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631F" w:rsidRPr="00BA5258" w:rsidRDefault="003B0C27" w:rsidP="00BA5258">
      <w:pPr>
        <w:pStyle w:val="Podtytu"/>
        <w:widowControl w:val="0"/>
        <w:jc w:val="left"/>
        <w:rPr>
          <w:rFonts w:ascii="Arial Narrow" w:eastAsia="Arial Narrow" w:hAnsi="Arial Narrow" w:cs="Arial Narrow"/>
          <w:color w:val="auto"/>
          <w:sz w:val="24"/>
          <w:szCs w:val="24"/>
        </w:rPr>
      </w:pPr>
      <w:r w:rsidRPr="00BA5258">
        <w:rPr>
          <w:rFonts w:ascii="Arial Narrow" w:eastAsia="Arial Narrow" w:hAnsi="Arial Narrow" w:cs="Arial Narrow"/>
          <w:color w:val="auto"/>
          <w:sz w:val="24"/>
          <w:szCs w:val="24"/>
        </w:rPr>
        <w:t xml:space="preserve"> WZÓR UMOWY</w:t>
      </w:r>
      <w:r w:rsidR="004440B9" w:rsidRPr="00BA5258">
        <w:rPr>
          <w:rFonts w:ascii="Arial Narrow" w:eastAsia="Arial Narrow" w:hAnsi="Arial Narrow" w:cs="Arial Narrow"/>
          <w:color w:val="auto"/>
          <w:sz w:val="24"/>
          <w:szCs w:val="24"/>
        </w:rPr>
        <w:t xml:space="preserve"> </w:t>
      </w:r>
    </w:p>
    <w:p w:rsidR="00BB44F2" w:rsidRPr="00E1208F" w:rsidRDefault="004440B9" w:rsidP="002B631F">
      <w:pPr>
        <w:pStyle w:val="Podtytu"/>
        <w:widowControl w:val="0"/>
        <w:ind w:left="7200"/>
        <w:jc w:val="left"/>
        <w:rPr>
          <w:rFonts w:ascii="Arial Narrow" w:eastAsia="Arial Narrow" w:hAnsi="Arial Narrow" w:cs="Arial Narrow"/>
          <w:b w:val="0"/>
          <w:i w:val="0"/>
          <w:color w:val="auto"/>
          <w:sz w:val="20"/>
        </w:rPr>
      </w:pPr>
      <w:r w:rsidRPr="00E1208F">
        <w:rPr>
          <w:rFonts w:ascii="Arial Narrow" w:eastAsia="Arial Narrow" w:hAnsi="Arial Narrow" w:cs="Arial Narrow"/>
          <w:b w:val="0"/>
          <w:i w:val="0"/>
          <w:color w:val="auto"/>
          <w:sz w:val="20"/>
        </w:rPr>
        <w:t xml:space="preserve">Załącznik </w:t>
      </w:r>
      <w:r w:rsidR="00373935" w:rsidRPr="00E1208F">
        <w:rPr>
          <w:rFonts w:ascii="Arial Narrow" w:eastAsia="Arial Narrow" w:hAnsi="Arial Narrow" w:cs="Arial Narrow"/>
          <w:b w:val="0"/>
          <w:i w:val="0"/>
          <w:color w:val="auto"/>
          <w:sz w:val="20"/>
        </w:rPr>
        <w:t>nr 1</w:t>
      </w:r>
    </w:p>
    <w:p w:rsidR="004440B9" w:rsidRPr="002B631F" w:rsidRDefault="002B631F" w:rsidP="002B631F">
      <w:pPr>
        <w:pStyle w:val="Normalny1"/>
        <w:spacing w:after="0" w:line="240" w:lineRule="auto"/>
        <w:ind w:left="7200"/>
        <w:rPr>
          <w:rFonts w:ascii="Arial Narrow" w:hAnsi="Arial Narrow"/>
          <w:sz w:val="20"/>
        </w:rPr>
      </w:pPr>
      <w:r>
        <w:rPr>
          <w:rFonts w:ascii="Arial Narrow" w:hAnsi="Arial Narrow"/>
          <w:sz w:val="20"/>
        </w:rPr>
        <w:t>do</w:t>
      </w:r>
      <w:r w:rsidR="004440B9" w:rsidRPr="002B631F">
        <w:rPr>
          <w:rFonts w:ascii="Arial Narrow" w:hAnsi="Arial Narrow"/>
          <w:sz w:val="20"/>
        </w:rPr>
        <w:t xml:space="preserve"> uchwały nr</w:t>
      </w:r>
    </w:p>
    <w:p w:rsidR="004440B9" w:rsidRPr="002B631F" w:rsidRDefault="002B631F" w:rsidP="002B631F">
      <w:pPr>
        <w:pStyle w:val="Normalny1"/>
        <w:spacing w:after="0" w:line="240" w:lineRule="auto"/>
        <w:ind w:left="7200"/>
        <w:rPr>
          <w:rFonts w:ascii="Arial Narrow" w:hAnsi="Arial Narrow"/>
          <w:sz w:val="20"/>
        </w:rPr>
      </w:pPr>
      <w:r>
        <w:rPr>
          <w:rFonts w:ascii="Arial Narrow" w:hAnsi="Arial Narrow"/>
          <w:sz w:val="20"/>
        </w:rPr>
        <w:t>Zarządu W</w:t>
      </w:r>
      <w:r w:rsidR="004440B9" w:rsidRPr="002B631F">
        <w:rPr>
          <w:rFonts w:ascii="Arial Narrow" w:hAnsi="Arial Narrow"/>
          <w:sz w:val="20"/>
        </w:rPr>
        <w:t>ojewództwa Lubuskiego</w:t>
      </w:r>
    </w:p>
    <w:p w:rsidR="004440B9" w:rsidRPr="002B631F" w:rsidRDefault="002B631F" w:rsidP="002B631F">
      <w:pPr>
        <w:pStyle w:val="Normalny1"/>
        <w:spacing w:after="0" w:line="240" w:lineRule="auto"/>
        <w:ind w:left="7200"/>
        <w:rPr>
          <w:rFonts w:ascii="Arial Narrow" w:hAnsi="Arial Narrow"/>
          <w:sz w:val="20"/>
        </w:rPr>
      </w:pPr>
      <w:r>
        <w:rPr>
          <w:rFonts w:ascii="Arial Narrow" w:hAnsi="Arial Narrow"/>
          <w:sz w:val="20"/>
        </w:rPr>
        <w:t>z</w:t>
      </w:r>
      <w:r w:rsidR="004440B9" w:rsidRPr="002B631F">
        <w:rPr>
          <w:rFonts w:ascii="Arial Narrow" w:hAnsi="Arial Narrow"/>
          <w:sz w:val="20"/>
        </w:rPr>
        <w:t xml:space="preserve"> dnia ………………………… 201</w:t>
      </w:r>
      <w:r w:rsidR="00E1208F">
        <w:rPr>
          <w:rFonts w:ascii="Arial Narrow" w:hAnsi="Arial Narrow"/>
          <w:sz w:val="20"/>
        </w:rPr>
        <w:t>6</w:t>
      </w:r>
      <w:r w:rsidR="004440B9" w:rsidRPr="002B631F">
        <w:rPr>
          <w:rFonts w:ascii="Arial Narrow" w:hAnsi="Arial Narrow"/>
          <w:sz w:val="20"/>
        </w:rPr>
        <w:t xml:space="preserve"> r.</w:t>
      </w:r>
    </w:p>
    <w:p w:rsidR="00BB44F2" w:rsidRPr="00B871ED" w:rsidRDefault="00BB44F2">
      <w:pPr>
        <w:pStyle w:val="Podtytu"/>
        <w:widowControl w:val="0"/>
        <w:jc w:val="right"/>
        <w:rPr>
          <w:rFonts w:ascii="Arial Narrow" w:hAnsi="Arial Narrow"/>
          <w:color w:val="auto"/>
          <w:sz w:val="24"/>
          <w:szCs w:val="24"/>
        </w:rPr>
      </w:pPr>
    </w:p>
    <w:p w:rsidR="00BB44F2" w:rsidRPr="00B871ED" w:rsidRDefault="00BB44F2">
      <w:pPr>
        <w:pStyle w:val="Podtytu"/>
        <w:widowControl w:val="0"/>
        <w:jc w:val="right"/>
        <w:rPr>
          <w:rFonts w:ascii="Arial Narrow" w:hAnsi="Arial Narrow"/>
          <w:color w:val="auto"/>
          <w:sz w:val="24"/>
          <w:szCs w:val="24"/>
        </w:rPr>
      </w:pPr>
    </w:p>
    <w:p w:rsidR="0066040C" w:rsidRPr="00B871ED" w:rsidRDefault="007D4A1D">
      <w:pPr>
        <w:pStyle w:val="Podtytu"/>
        <w:widowControl w:val="0"/>
        <w:rPr>
          <w:rFonts w:ascii="Arial Narrow" w:eastAsia="Arial Narrow" w:hAnsi="Arial Narrow" w:cs="Arial Narrow"/>
          <w:color w:val="auto"/>
          <w:sz w:val="24"/>
          <w:szCs w:val="24"/>
        </w:rPr>
      </w:pPr>
      <w:r>
        <w:rPr>
          <w:rFonts w:ascii="Arial Narrow" w:eastAsia="Arial Narrow" w:hAnsi="Arial Narrow" w:cs="Arial Narrow"/>
          <w:noProof/>
          <w:color w:val="auto"/>
          <w:sz w:val="24"/>
          <w:szCs w:val="24"/>
        </w:rPr>
        <w:drawing>
          <wp:inline distT="0" distB="0" distL="0" distR="0" wp14:anchorId="6A6F1962" wp14:editId="432DAD20">
            <wp:extent cx="620395" cy="723265"/>
            <wp:effectExtent l="0" t="0" r="8255" b="635"/>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395" cy="723265"/>
                    </a:xfrm>
                    <a:prstGeom prst="rect">
                      <a:avLst/>
                    </a:prstGeom>
                    <a:noFill/>
                    <a:ln>
                      <a:noFill/>
                    </a:ln>
                  </pic:spPr>
                </pic:pic>
              </a:graphicData>
            </a:graphic>
          </wp:inline>
        </w:drawing>
      </w:r>
    </w:p>
    <w:p w:rsidR="0066040C" w:rsidRPr="00B871ED" w:rsidRDefault="0066040C" w:rsidP="00573746">
      <w:pPr>
        <w:pStyle w:val="Normalny1"/>
        <w:rPr>
          <w:color w:val="auto"/>
        </w:rPr>
      </w:pPr>
    </w:p>
    <w:p w:rsidR="00BB44F2" w:rsidRPr="00B871ED" w:rsidRDefault="003B0C27">
      <w:pPr>
        <w:pStyle w:val="Podtytu"/>
        <w:widowControl w:val="0"/>
        <w:rPr>
          <w:rFonts w:ascii="Arial Narrow" w:hAnsi="Arial Narrow"/>
          <w:color w:val="auto"/>
          <w:sz w:val="24"/>
          <w:szCs w:val="24"/>
        </w:rPr>
      </w:pPr>
      <w:r w:rsidRPr="00B871ED">
        <w:rPr>
          <w:rFonts w:ascii="Arial Narrow" w:eastAsia="Arial Narrow" w:hAnsi="Arial Narrow" w:cs="Arial Narrow"/>
          <w:color w:val="auto"/>
          <w:sz w:val="24"/>
          <w:szCs w:val="24"/>
        </w:rPr>
        <w:t>Umowa nr …………………………………………………………….</w:t>
      </w:r>
    </w:p>
    <w:p w:rsidR="00BB44F2" w:rsidRPr="00B871ED" w:rsidRDefault="00BB44F2">
      <w:pPr>
        <w:pStyle w:val="Podtytu"/>
        <w:widowControl w:val="0"/>
        <w:rPr>
          <w:rFonts w:ascii="Arial Narrow" w:hAnsi="Arial Narrow"/>
          <w:color w:val="auto"/>
          <w:sz w:val="24"/>
          <w:szCs w:val="24"/>
        </w:rPr>
      </w:pPr>
    </w:p>
    <w:p w:rsidR="00BB44F2" w:rsidRPr="00B871ED" w:rsidRDefault="003B0C27">
      <w:pPr>
        <w:pStyle w:val="Podtytu"/>
        <w:widowControl w:val="0"/>
        <w:rPr>
          <w:rFonts w:ascii="Arial Narrow" w:hAnsi="Arial Narrow"/>
          <w:color w:val="auto"/>
          <w:sz w:val="24"/>
          <w:szCs w:val="24"/>
        </w:rPr>
      </w:pPr>
      <w:r w:rsidRPr="00B871ED">
        <w:rPr>
          <w:rFonts w:ascii="Arial Narrow" w:eastAsia="Arial Narrow" w:hAnsi="Arial Narrow" w:cs="Arial Narrow"/>
          <w:color w:val="auto"/>
          <w:sz w:val="24"/>
          <w:szCs w:val="24"/>
        </w:rPr>
        <w:t>o dofinansowanie projektu</w:t>
      </w:r>
      <w:r w:rsidR="00A715E4" w:rsidRPr="00A715E4">
        <w:rPr>
          <w:rFonts w:ascii="Arial Narrow" w:hAnsi="Arial Narrow" w:cs="Arial"/>
          <w:bCs/>
          <w:i w:val="0"/>
          <w:color w:val="auto"/>
          <w:sz w:val="26"/>
          <w:szCs w:val="26"/>
        </w:rPr>
        <w:t xml:space="preserve"> </w:t>
      </w:r>
    </w:p>
    <w:p w:rsidR="00BB44F2" w:rsidRPr="00B871ED" w:rsidRDefault="00BB44F2">
      <w:pPr>
        <w:pStyle w:val="Podtytu"/>
        <w:widowControl w:val="0"/>
        <w:rPr>
          <w:rFonts w:ascii="Arial Narrow" w:hAnsi="Arial Narrow"/>
          <w:color w:val="auto"/>
          <w:sz w:val="24"/>
          <w:szCs w:val="24"/>
        </w:rPr>
      </w:pPr>
    </w:p>
    <w:p w:rsidR="00BB44F2" w:rsidRPr="00B871ED" w:rsidRDefault="006D0CCF">
      <w:pPr>
        <w:pStyle w:val="Podtytu"/>
        <w:widowControl w:val="0"/>
        <w:rPr>
          <w:rFonts w:ascii="Arial Narrow" w:hAnsi="Arial Narrow"/>
          <w:color w:val="auto"/>
          <w:sz w:val="24"/>
          <w:szCs w:val="24"/>
        </w:rPr>
      </w:pPr>
      <w:r w:rsidRPr="00B871ED">
        <w:rPr>
          <w:rFonts w:ascii="Arial Narrow" w:eastAsia="Arial Narrow" w:hAnsi="Arial Narrow" w:cs="Arial Narrow"/>
          <w:color w:val="auto"/>
          <w:sz w:val="24"/>
          <w:szCs w:val="24"/>
        </w:rPr>
        <w:t xml:space="preserve">pt. </w:t>
      </w:r>
      <w:r w:rsidR="003B0C27" w:rsidRPr="00B871ED">
        <w:rPr>
          <w:rFonts w:ascii="Arial Narrow" w:eastAsia="Arial Narrow" w:hAnsi="Arial Narrow" w:cs="Arial Narrow"/>
          <w:color w:val="auto"/>
          <w:sz w:val="24"/>
          <w:szCs w:val="24"/>
        </w:rPr>
        <w:t>„....................................................................”</w:t>
      </w:r>
      <w:r w:rsidR="003B0C27" w:rsidRPr="00B871ED">
        <w:rPr>
          <w:rFonts w:ascii="Arial Narrow" w:eastAsia="Arial Narrow" w:hAnsi="Arial Narrow" w:cs="Arial Narrow"/>
          <w:b w:val="0"/>
          <w:color w:val="auto"/>
          <w:sz w:val="24"/>
          <w:szCs w:val="24"/>
          <w:vertAlign w:val="superscript"/>
        </w:rPr>
        <w:footnoteReference w:id="1"/>
      </w:r>
    </w:p>
    <w:p w:rsidR="00BB44F2" w:rsidRDefault="00BB44F2">
      <w:pPr>
        <w:pStyle w:val="Podtytu"/>
        <w:widowControl w:val="0"/>
        <w:rPr>
          <w:rFonts w:ascii="Arial Narrow" w:hAnsi="Arial Narrow"/>
          <w:i w:val="0"/>
          <w:color w:val="auto"/>
          <w:sz w:val="24"/>
          <w:szCs w:val="24"/>
        </w:rPr>
      </w:pPr>
    </w:p>
    <w:p w:rsidR="00F52B96" w:rsidRPr="00F52B96" w:rsidRDefault="00F52B96" w:rsidP="00F52B96">
      <w:pPr>
        <w:pStyle w:val="Normalny1"/>
        <w:jc w:val="center"/>
        <w:rPr>
          <w:rFonts w:ascii="Arial Narrow" w:eastAsia="Arial Narrow" w:hAnsi="Arial Narrow" w:cs="Arial Narrow"/>
          <w:b/>
          <w:color w:val="auto"/>
          <w:sz w:val="24"/>
          <w:szCs w:val="24"/>
        </w:rPr>
      </w:pPr>
      <w:r w:rsidRPr="00F52B96">
        <w:rPr>
          <w:rFonts w:ascii="Arial Narrow" w:eastAsia="Arial Narrow" w:hAnsi="Arial Narrow" w:cs="Arial Narrow"/>
          <w:b/>
          <w:color w:val="auto"/>
          <w:sz w:val="24"/>
          <w:szCs w:val="24"/>
        </w:rPr>
        <w:t>współfinansowanego ze środków Europejskiego Funduszu Rozwoju Regionalnego</w:t>
      </w:r>
    </w:p>
    <w:p w:rsidR="00BB44F2" w:rsidRDefault="003B0C27">
      <w:pPr>
        <w:pStyle w:val="Nagwek4"/>
        <w:keepNext w:val="0"/>
        <w:widowControl w:val="0"/>
        <w:rPr>
          <w:color w:val="auto"/>
          <w:sz w:val="24"/>
          <w:szCs w:val="24"/>
        </w:rPr>
      </w:pPr>
      <w:r w:rsidRPr="00B871ED">
        <w:rPr>
          <w:color w:val="auto"/>
          <w:sz w:val="24"/>
          <w:szCs w:val="24"/>
        </w:rPr>
        <w:tab/>
      </w:r>
      <w:r w:rsidRPr="00B871ED">
        <w:rPr>
          <w:color w:val="auto"/>
          <w:sz w:val="24"/>
          <w:szCs w:val="24"/>
        </w:rPr>
        <w:tab/>
        <w:t>w ramach Regionalnego Programu Operacyjnego</w:t>
      </w:r>
      <w:r w:rsidR="007375B9">
        <w:rPr>
          <w:color w:val="auto"/>
          <w:sz w:val="24"/>
          <w:szCs w:val="24"/>
        </w:rPr>
        <w:t xml:space="preserve"> –</w:t>
      </w:r>
      <w:r w:rsidRPr="00B871ED">
        <w:rPr>
          <w:color w:val="auto"/>
          <w:sz w:val="24"/>
          <w:szCs w:val="24"/>
        </w:rPr>
        <w:t xml:space="preserve"> Lubuskie 2020</w:t>
      </w:r>
      <w:r w:rsidR="00EA3347">
        <w:rPr>
          <w:rStyle w:val="Odwoanieprzypisudolnego"/>
          <w:color w:val="auto"/>
          <w:sz w:val="24"/>
          <w:szCs w:val="24"/>
        </w:rPr>
        <w:footnoteReference w:id="2"/>
      </w:r>
    </w:p>
    <w:p w:rsidR="00F52B96" w:rsidRPr="00B871ED" w:rsidRDefault="00F52B96" w:rsidP="00F52B96">
      <w:pPr>
        <w:pStyle w:val="Normalny1"/>
      </w:pPr>
    </w:p>
    <w:p w:rsidR="00BB44F2" w:rsidRPr="00B871ED" w:rsidRDefault="006D0CCF">
      <w:pPr>
        <w:pStyle w:val="Normalny1"/>
        <w:spacing w:after="0" w:line="240" w:lineRule="auto"/>
        <w:rPr>
          <w:rFonts w:ascii="Arial Narrow" w:hAnsi="Arial Narrow"/>
          <w:color w:val="auto"/>
          <w:sz w:val="24"/>
          <w:szCs w:val="24"/>
        </w:rPr>
      </w:pPr>
      <w:r w:rsidRPr="00B871ED">
        <w:rPr>
          <w:rFonts w:ascii="Arial Narrow" w:eastAsia="Arial Narrow" w:hAnsi="Arial Narrow" w:cs="Arial Narrow"/>
          <w:b/>
          <w:color w:val="auto"/>
          <w:sz w:val="24"/>
          <w:szCs w:val="24"/>
        </w:rPr>
        <w:t xml:space="preserve">Oś </w:t>
      </w:r>
      <w:r w:rsidR="003B0C27" w:rsidRPr="00B871ED">
        <w:rPr>
          <w:rFonts w:ascii="Arial Narrow" w:eastAsia="Arial Narrow" w:hAnsi="Arial Narrow" w:cs="Arial Narrow"/>
          <w:b/>
          <w:color w:val="auto"/>
          <w:sz w:val="24"/>
          <w:szCs w:val="24"/>
        </w:rPr>
        <w:t>Priorytet</w:t>
      </w:r>
      <w:r w:rsidRPr="00B871ED">
        <w:rPr>
          <w:rFonts w:ascii="Arial Narrow" w:eastAsia="Arial Narrow" w:hAnsi="Arial Narrow" w:cs="Arial Narrow"/>
          <w:b/>
          <w:color w:val="auto"/>
          <w:sz w:val="24"/>
          <w:szCs w:val="24"/>
        </w:rPr>
        <w:t>owa</w:t>
      </w:r>
      <w:r w:rsidR="003B0C27" w:rsidRPr="00B871ED">
        <w:rPr>
          <w:rFonts w:ascii="Arial Narrow" w:eastAsia="Arial Narrow" w:hAnsi="Arial Narrow" w:cs="Arial Narrow"/>
          <w:b/>
          <w:color w:val="auto"/>
          <w:sz w:val="24"/>
          <w:szCs w:val="24"/>
        </w:rPr>
        <w:t xml:space="preserve"> </w:t>
      </w:r>
      <w:r w:rsidR="003B0C27" w:rsidRPr="00B871ED">
        <w:rPr>
          <w:rFonts w:ascii="Arial Narrow" w:eastAsia="Arial Narrow" w:hAnsi="Arial Narrow" w:cs="Arial Narrow"/>
          <w:color w:val="auto"/>
          <w:sz w:val="24"/>
          <w:szCs w:val="24"/>
        </w:rPr>
        <w:t>…… „…………………………………………………………….” [</w:t>
      </w:r>
      <w:r w:rsidR="003B0C27" w:rsidRPr="00B871ED">
        <w:rPr>
          <w:rFonts w:ascii="Arial Narrow" w:eastAsia="Arial Narrow" w:hAnsi="Arial Narrow" w:cs="Arial Narrow"/>
          <w:i/>
          <w:color w:val="auto"/>
          <w:sz w:val="24"/>
          <w:szCs w:val="24"/>
        </w:rPr>
        <w:t xml:space="preserve">numer i nazwa </w:t>
      </w:r>
      <w:r w:rsidRPr="00B871ED">
        <w:rPr>
          <w:rFonts w:ascii="Arial Narrow" w:eastAsia="Arial Narrow" w:hAnsi="Arial Narrow" w:cs="Arial Narrow"/>
          <w:i/>
          <w:color w:val="auto"/>
          <w:sz w:val="24"/>
          <w:szCs w:val="24"/>
        </w:rPr>
        <w:t>Osi P</w:t>
      </w:r>
      <w:r w:rsidR="003B0C27" w:rsidRPr="00B871ED">
        <w:rPr>
          <w:rFonts w:ascii="Arial Narrow" w:eastAsia="Arial Narrow" w:hAnsi="Arial Narrow" w:cs="Arial Narrow"/>
          <w:i/>
          <w:color w:val="auto"/>
          <w:sz w:val="24"/>
          <w:szCs w:val="24"/>
        </w:rPr>
        <w:t>riorytet</w:t>
      </w:r>
      <w:r w:rsidRPr="00B871ED">
        <w:rPr>
          <w:rFonts w:ascii="Arial Narrow" w:eastAsia="Arial Narrow" w:hAnsi="Arial Narrow" w:cs="Arial Narrow"/>
          <w:i/>
          <w:color w:val="auto"/>
          <w:sz w:val="24"/>
          <w:szCs w:val="24"/>
        </w:rPr>
        <w:t>owej</w:t>
      </w:r>
      <w:r w:rsidR="003B0C27" w:rsidRPr="00B871ED">
        <w:rPr>
          <w:rFonts w:ascii="Arial Narrow" w:eastAsia="Arial Narrow" w:hAnsi="Arial Narrow" w:cs="Arial Narrow"/>
          <w:color w:val="auto"/>
          <w:sz w:val="24"/>
          <w:szCs w:val="24"/>
        </w:rPr>
        <w:t>],</w:t>
      </w:r>
    </w:p>
    <w:p w:rsidR="00BB44F2" w:rsidRPr="00B871ED" w:rsidRDefault="003B0C27">
      <w:pPr>
        <w:pStyle w:val="Normalny1"/>
        <w:spacing w:after="0" w:line="240" w:lineRule="auto"/>
        <w:rPr>
          <w:rFonts w:ascii="Arial Narrow" w:hAnsi="Arial Narrow"/>
          <w:color w:val="auto"/>
          <w:sz w:val="24"/>
          <w:szCs w:val="24"/>
        </w:rPr>
      </w:pPr>
      <w:r w:rsidRPr="00B871ED">
        <w:rPr>
          <w:rFonts w:ascii="Arial Narrow" w:eastAsia="Arial Narrow" w:hAnsi="Arial Narrow" w:cs="Arial Narrow"/>
          <w:b/>
          <w:color w:val="auto"/>
          <w:sz w:val="24"/>
          <w:szCs w:val="24"/>
        </w:rPr>
        <w:t xml:space="preserve">Działanie </w:t>
      </w:r>
      <w:r w:rsidRPr="00B871ED">
        <w:rPr>
          <w:rFonts w:ascii="Arial Narrow" w:eastAsia="Arial Narrow" w:hAnsi="Arial Narrow" w:cs="Arial Narrow"/>
          <w:color w:val="auto"/>
          <w:sz w:val="24"/>
          <w:szCs w:val="24"/>
        </w:rPr>
        <w:t>…… „………………………………………………..…………….” [</w:t>
      </w:r>
      <w:r w:rsidRPr="00B871ED">
        <w:rPr>
          <w:rFonts w:ascii="Arial Narrow" w:eastAsia="Arial Narrow" w:hAnsi="Arial Narrow" w:cs="Arial Narrow"/>
          <w:i/>
          <w:color w:val="auto"/>
          <w:sz w:val="24"/>
          <w:szCs w:val="24"/>
        </w:rPr>
        <w:t>numer i nazwa działania</w:t>
      </w:r>
      <w:r w:rsidRPr="00B871ED">
        <w:rPr>
          <w:rFonts w:ascii="Arial Narrow" w:eastAsia="Arial Narrow" w:hAnsi="Arial Narrow" w:cs="Arial Narrow"/>
          <w:color w:val="auto"/>
          <w:sz w:val="24"/>
          <w:szCs w:val="24"/>
        </w:rPr>
        <w:t>],</w:t>
      </w:r>
    </w:p>
    <w:p w:rsidR="00BB44F2" w:rsidRPr="00B871ED" w:rsidRDefault="003B0C27">
      <w:pPr>
        <w:pStyle w:val="Podtytu"/>
        <w:widowControl w:val="0"/>
        <w:tabs>
          <w:tab w:val="left" w:pos="1440"/>
          <w:tab w:val="center" w:pos="5102"/>
        </w:tabs>
        <w:jc w:val="left"/>
        <w:rPr>
          <w:rFonts w:ascii="Arial Narrow" w:hAnsi="Arial Narrow"/>
          <w:color w:val="auto"/>
          <w:sz w:val="24"/>
          <w:szCs w:val="24"/>
        </w:rPr>
      </w:pPr>
      <w:r w:rsidRPr="00B871ED">
        <w:rPr>
          <w:rFonts w:ascii="Arial Narrow" w:eastAsia="Arial Narrow" w:hAnsi="Arial Narrow" w:cs="Arial Narrow"/>
          <w:color w:val="auto"/>
          <w:sz w:val="24"/>
          <w:szCs w:val="24"/>
        </w:rPr>
        <w:t xml:space="preserve">Poddziałanie </w:t>
      </w:r>
      <w:r w:rsidRPr="00B871ED">
        <w:rPr>
          <w:rFonts w:ascii="Arial Narrow" w:eastAsia="Arial Narrow" w:hAnsi="Arial Narrow" w:cs="Arial Narrow"/>
          <w:b w:val="0"/>
          <w:color w:val="auto"/>
          <w:sz w:val="24"/>
          <w:szCs w:val="24"/>
        </w:rPr>
        <w:t>…… „……………………………………….…………….” [numer i nazwa poddziałania]*</w:t>
      </w:r>
    </w:p>
    <w:p w:rsidR="00BB44F2" w:rsidRPr="00B871ED" w:rsidRDefault="003F6AEA">
      <w:pPr>
        <w:pStyle w:val="Normalny1"/>
        <w:widowControl w:val="0"/>
        <w:rPr>
          <w:rFonts w:ascii="Arial Narrow" w:hAnsi="Arial Narrow"/>
          <w:color w:val="auto"/>
          <w:sz w:val="24"/>
          <w:szCs w:val="24"/>
        </w:rPr>
      </w:pPr>
      <w:r w:rsidRPr="00B871ED">
        <w:rPr>
          <w:rFonts w:ascii="Arial Narrow" w:hAnsi="Arial Narrow"/>
          <w:color w:val="auto"/>
          <w:sz w:val="24"/>
          <w:szCs w:val="24"/>
        </w:rPr>
        <w:t>zwana dalej „Umową”</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 xml:space="preserve">zawarta w </w:t>
      </w:r>
      <w:r w:rsidR="00E00363">
        <w:rPr>
          <w:rFonts w:ascii="Arial Narrow" w:eastAsia="Arial Narrow" w:hAnsi="Arial Narrow" w:cs="Arial Narrow"/>
          <w:color w:val="auto"/>
          <w:sz w:val="24"/>
          <w:szCs w:val="24"/>
        </w:rPr>
        <w:t>…………………………….</w:t>
      </w:r>
      <w:r w:rsidRPr="00B871ED">
        <w:rPr>
          <w:rFonts w:ascii="Arial Narrow" w:eastAsia="Arial Narrow" w:hAnsi="Arial Narrow" w:cs="Arial Narrow"/>
          <w:color w:val="auto"/>
          <w:sz w:val="24"/>
          <w:szCs w:val="24"/>
        </w:rPr>
        <w:t xml:space="preserve"> w dniu ......</w:t>
      </w:r>
      <w:r w:rsidR="00DA597E">
        <w:rPr>
          <w:rFonts w:ascii="Arial Narrow" w:eastAsia="Arial Narrow" w:hAnsi="Arial Narrow" w:cs="Arial Narrow"/>
          <w:color w:val="auto"/>
          <w:sz w:val="24"/>
          <w:szCs w:val="24"/>
        </w:rPr>
        <w:t>.</w:t>
      </w:r>
      <w:r w:rsidRPr="00B871ED">
        <w:rPr>
          <w:rFonts w:ascii="Arial Narrow" w:eastAsia="Arial Narrow" w:hAnsi="Arial Narrow" w:cs="Arial Narrow"/>
          <w:color w:val="auto"/>
          <w:sz w:val="24"/>
          <w:szCs w:val="24"/>
        </w:rPr>
        <w:t xml:space="preserve">.............................. r. </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pomiędzy:</w:t>
      </w:r>
      <w:r w:rsidRPr="00B871ED">
        <w:rPr>
          <w:rFonts w:ascii="Arial Narrow" w:eastAsia="Arial Narrow" w:hAnsi="Arial Narrow" w:cs="Arial Narrow"/>
          <w:color w:val="auto"/>
          <w:sz w:val="24"/>
          <w:szCs w:val="24"/>
        </w:rPr>
        <w:tab/>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Województwem Lubuskim [</w:t>
      </w:r>
      <w:r w:rsidRPr="00B871ED">
        <w:rPr>
          <w:rFonts w:ascii="Arial Narrow" w:eastAsia="Arial Narrow" w:hAnsi="Arial Narrow" w:cs="Arial Narrow"/>
          <w:i/>
          <w:color w:val="auto"/>
          <w:sz w:val="24"/>
          <w:szCs w:val="24"/>
        </w:rPr>
        <w:t>nazwa i adres instytucji</w:t>
      </w:r>
      <w:r w:rsidRPr="00B871ED">
        <w:rPr>
          <w:rFonts w:ascii="Arial Narrow" w:eastAsia="Arial Narrow" w:hAnsi="Arial Narrow" w:cs="Arial Narrow"/>
          <w:color w:val="auto"/>
          <w:sz w:val="24"/>
          <w:szCs w:val="24"/>
        </w:rPr>
        <w:t>], reprezentowanym przez:</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przy kontrasygnacie Skarbnika Województwa Lubuskiego:</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zwanym dalej „Instytucją Zarządzającą”,</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a</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 [</w:t>
      </w:r>
      <w:r w:rsidRPr="00B871ED">
        <w:rPr>
          <w:rFonts w:ascii="Arial Narrow" w:eastAsia="Arial Narrow" w:hAnsi="Arial Narrow" w:cs="Arial Narrow"/>
          <w:i/>
          <w:color w:val="auto"/>
          <w:sz w:val="24"/>
          <w:szCs w:val="24"/>
        </w:rPr>
        <w:t>nazwa, siedziba, adres Beneficjenta</w:t>
      </w:r>
      <w:r w:rsidRPr="00B871ED">
        <w:rPr>
          <w:rFonts w:ascii="Arial Narrow" w:eastAsia="Arial Narrow" w:hAnsi="Arial Narrow" w:cs="Arial Narrow"/>
          <w:i/>
          <w:color w:val="auto"/>
          <w:sz w:val="24"/>
          <w:szCs w:val="24"/>
          <w:vertAlign w:val="superscript"/>
        </w:rPr>
        <w:footnoteReference w:id="3"/>
      </w:r>
      <w:r w:rsidR="00F52B96">
        <w:rPr>
          <w:rFonts w:ascii="Arial Narrow" w:eastAsia="Arial Narrow" w:hAnsi="Arial Narrow" w:cs="Arial Narrow"/>
          <w:i/>
          <w:color w:val="auto"/>
          <w:sz w:val="24"/>
          <w:szCs w:val="24"/>
        </w:rPr>
        <w:t>,</w:t>
      </w:r>
      <w:r w:rsidR="00F52B96">
        <w:rPr>
          <w:rFonts w:ascii="Arial Narrow" w:eastAsia="Arial Narrow" w:hAnsi="Arial Narrow" w:cs="Arial Narrow"/>
          <w:i/>
          <w:color w:val="auto"/>
          <w:sz w:val="24"/>
          <w:szCs w:val="24"/>
        </w:rPr>
        <w:br/>
      </w:r>
      <w:r w:rsidRPr="00B871ED">
        <w:rPr>
          <w:rFonts w:ascii="Arial Narrow" w:eastAsia="Arial Narrow" w:hAnsi="Arial Narrow" w:cs="Arial Narrow"/>
          <w:i/>
          <w:color w:val="auto"/>
          <w:sz w:val="24"/>
          <w:szCs w:val="24"/>
        </w:rPr>
        <w:lastRenderedPageBreak/>
        <w:t>a gdy posiada, również NIP, REGON, KRS</w:t>
      </w:r>
      <w:r w:rsidR="001E7890">
        <w:rPr>
          <w:rFonts w:ascii="Arial Narrow" w:eastAsia="Arial Narrow" w:hAnsi="Arial Narrow" w:cs="Arial Narrow"/>
          <w:i/>
          <w:color w:val="auto"/>
          <w:sz w:val="24"/>
          <w:szCs w:val="24"/>
        </w:rPr>
        <w:t>,</w:t>
      </w:r>
      <w:r w:rsidR="0091339C" w:rsidRPr="00B871ED">
        <w:rPr>
          <w:rFonts w:ascii="Arial Narrow" w:eastAsia="Arial Narrow" w:hAnsi="Arial Narrow" w:cs="Arial Narrow"/>
          <w:i/>
          <w:color w:val="auto"/>
          <w:sz w:val="24"/>
          <w:szCs w:val="24"/>
        </w:rPr>
        <w:t xml:space="preserve"> </w:t>
      </w:r>
      <w:r w:rsidR="005B003A" w:rsidRPr="00B871ED">
        <w:rPr>
          <w:rFonts w:ascii="Arial Narrow" w:eastAsia="Arial Narrow" w:hAnsi="Arial Narrow" w:cs="Arial Narrow"/>
          <w:i/>
          <w:color w:val="auto"/>
          <w:sz w:val="24"/>
          <w:szCs w:val="24"/>
        </w:rPr>
        <w:t>PESEL</w:t>
      </w:r>
      <w:r w:rsidR="0091339C" w:rsidRPr="00B871ED">
        <w:rPr>
          <w:rStyle w:val="Odwoanieprzypisudolnego"/>
          <w:rFonts w:ascii="Arial Narrow" w:eastAsia="Arial Narrow" w:hAnsi="Arial Narrow" w:cs="Arial Narrow"/>
          <w:i/>
          <w:color w:val="auto"/>
          <w:sz w:val="24"/>
          <w:szCs w:val="24"/>
        </w:rPr>
        <w:footnoteReference w:id="4"/>
      </w:r>
      <w:r w:rsidRPr="00B871ED">
        <w:rPr>
          <w:rFonts w:ascii="Arial Narrow" w:eastAsia="Arial Narrow" w:hAnsi="Arial Narrow" w:cs="Arial Narrow"/>
          <w:color w:val="auto"/>
          <w:sz w:val="24"/>
          <w:szCs w:val="24"/>
        </w:rPr>
        <w:t xml:space="preserve">], </w:t>
      </w:r>
      <w:r w:rsidRPr="00B871ED">
        <w:rPr>
          <w:rFonts w:ascii="Arial Narrow" w:eastAsia="Arial Narrow" w:hAnsi="Arial Narrow" w:cs="Arial Narrow"/>
          <w:i/>
          <w:color w:val="auto"/>
          <w:sz w:val="24"/>
          <w:szCs w:val="24"/>
        </w:rPr>
        <w:t>działającym w imieniu i na rzecz Partnerów</w:t>
      </w:r>
      <w:r w:rsidR="00FC152B">
        <w:rPr>
          <w:rStyle w:val="Odwoanieprzypisudolnego"/>
          <w:rFonts w:ascii="Arial Narrow" w:eastAsia="Arial Narrow" w:hAnsi="Arial Narrow" w:cs="Arial Narrow"/>
          <w:i/>
          <w:color w:val="auto"/>
          <w:sz w:val="24"/>
          <w:szCs w:val="24"/>
        </w:rPr>
        <w:t>*</w:t>
      </w:r>
      <w:r w:rsidR="00FC152B" w:rsidRPr="00B871ED">
        <w:rPr>
          <w:rFonts w:ascii="Arial Narrow" w:eastAsia="Arial Narrow" w:hAnsi="Arial Narrow" w:cs="Arial Narrow"/>
          <w:i/>
          <w:color w:val="auto"/>
          <w:sz w:val="24"/>
          <w:szCs w:val="24"/>
        </w:rPr>
        <w:t xml:space="preserve">, </w:t>
      </w:r>
      <w:r w:rsidRPr="00B871ED">
        <w:rPr>
          <w:rFonts w:ascii="Arial Narrow" w:eastAsia="Arial Narrow" w:hAnsi="Arial Narrow" w:cs="Arial Narrow"/>
          <w:color w:val="auto"/>
          <w:sz w:val="24"/>
          <w:szCs w:val="24"/>
        </w:rPr>
        <w:t>zwaną/</w:t>
      </w:r>
      <w:proofErr w:type="spellStart"/>
      <w:r w:rsidRPr="00B871ED">
        <w:rPr>
          <w:rFonts w:ascii="Arial Narrow" w:eastAsia="Arial Narrow" w:hAnsi="Arial Narrow" w:cs="Arial Narrow"/>
          <w:color w:val="auto"/>
          <w:sz w:val="24"/>
          <w:szCs w:val="24"/>
        </w:rPr>
        <w:t>ym</w:t>
      </w:r>
      <w:proofErr w:type="spellEnd"/>
      <w:r w:rsidRPr="00B871ED">
        <w:rPr>
          <w:rFonts w:ascii="Arial Narrow" w:eastAsia="Arial Narrow" w:hAnsi="Arial Narrow" w:cs="Arial Narrow"/>
          <w:color w:val="auto"/>
          <w:sz w:val="24"/>
          <w:szCs w:val="24"/>
        </w:rPr>
        <w:t xml:space="preserve"> dalej Beneficjentem, reprezentowanym przez:</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 przy kontrasygnacie Skarbnika Gminy*, Powiatu*:…………….,</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i/>
          <w:color w:val="auto"/>
          <w:sz w:val="24"/>
          <w:szCs w:val="24"/>
        </w:rPr>
        <w:t xml:space="preserve">na podstawie pełnomocnictwa stanowiącego załącznik nr </w:t>
      </w:r>
      <w:r w:rsidR="00981705">
        <w:rPr>
          <w:rFonts w:ascii="Arial Narrow" w:eastAsia="Arial Narrow" w:hAnsi="Arial Narrow" w:cs="Arial Narrow"/>
          <w:i/>
          <w:color w:val="auto"/>
          <w:sz w:val="24"/>
          <w:szCs w:val="24"/>
        </w:rPr>
        <w:t>2</w:t>
      </w:r>
      <w:r w:rsidR="006D0CCF" w:rsidRPr="00B871ED">
        <w:rPr>
          <w:rFonts w:ascii="Arial Narrow" w:eastAsia="Arial Narrow" w:hAnsi="Arial Narrow" w:cs="Arial Narrow"/>
          <w:i/>
          <w:color w:val="auto"/>
          <w:sz w:val="24"/>
          <w:szCs w:val="24"/>
        </w:rPr>
        <w:t xml:space="preserve"> </w:t>
      </w:r>
      <w:r w:rsidRPr="00B871ED">
        <w:rPr>
          <w:rFonts w:ascii="Arial Narrow" w:eastAsia="Arial Narrow" w:hAnsi="Arial Narrow" w:cs="Arial Narrow"/>
          <w:i/>
          <w:color w:val="auto"/>
          <w:sz w:val="24"/>
          <w:szCs w:val="24"/>
        </w:rPr>
        <w:t>do niniejszej Umowy</w:t>
      </w:r>
      <w:r w:rsidRPr="00B871ED">
        <w:rPr>
          <w:rFonts w:ascii="Arial Narrow" w:eastAsia="Arial Narrow" w:hAnsi="Arial Narrow" w:cs="Arial Narrow"/>
          <w:color w:val="auto"/>
          <w:sz w:val="24"/>
          <w:szCs w:val="24"/>
        </w:rPr>
        <w:t>*,</w:t>
      </w:r>
    </w:p>
    <w:p w:rsidR="00BB44F2" w:rsidRPr="00B871ED" w:rsidRDefault="003B0C27">
      <w:pPr>
        <w:pStyle w:val="Normalny1"/>
        <w:widowControl w:val="0"/>
        <w:jc w:val="both"/>
        <w:rPr>
          <w:rFonts w:ascii="Arial Narrow" w:hAnsi="Arial Narrow"/>
          <w:color w:val="auto"/>
          <w:sz w:val="24"/>
          <w:szCs w:val="24"/>
        </w:rPr>
      </w:pPr>
      <w:r w:rsidRPr="00B871ED">
        <w:rPr>
          <w:rFonts w:ascii="Arial Narrow" w:eastAsia="Arial Narrow" w:hAnsi="Arial Narrow" w:cs="Arial Narrow"/>
          <w:color w:val="auto"/>
          <w:sz w:val="24"/>
          <w:szCs w:val="24"/>
        </w:rPr>
        <w:t>łącznie zwanymi dalej „Stronami Umowy”.</w:t>
      </w:r>
    </w:p>
    <w:p w:rsidR="00BB44F2" w:rsidRPr="00B871ED" w:rsidRDefault="003B0C27">
      <w:pPr>
        <w:pStyle w:val="Normalny1"/>
        <w:widowControl w:val="0"/>
        <w:tabs>
          <w:tab w:val="left" w:pos="360"/>
        </w:tabs>
        <w:spacing w:after="0" w:line="240" w:lineRule="auto"/>
        <w:jc w:val="both"/>
        <w:rPr>
          <w:rFonts w:ascii="Arial Narrow" w:hAnsi="Arial Narrow"/>
          <w:color w:val="auto"/>
          <w:sz w:val="24"/>
          <w:szCs w:val="24"/>
        </w:rPr>
      </w:pPr>
      <w:r w:rsidRPr="00B871ED">
        <w:rPr>
          <w:rFonts w:ascii="Arial Narrow" w:eastAsia="Arial Narrow" w:hAnsi="Arial Narrow" w:cs="Arial Narrow"/>
          <w:color w:val="auto"/>
          <w:sz w:val="24"/>
          <w:szCs w:val="24"/>
        </w:rPr>
        <w:t xml:space="preserve">Działając na podstawie </w:t>
      </w:r>
      <w:r w:rsidR="003F6AEA" w:rsidRPr="00B871ED">
        <w:rPr>
          <w:rFonts w:ascii="Arial Narrow" w:eastAsia="Arial Narrow" w:hAnsi="Arial Narrow" w:cs="Arial Narrow"/>
          <w:color w:val="auto"/>
          <w:sz w:val="24"/>
          <w:szCs w:val="24"/>
          <w:u w:val="single"/>
        </w:rPr>
        <w:t>art. 9 ust. 1 pkt 2 oraz ust. 2 pkt 3</w:t>
      </w:r>
      <w:r w:rsidRPr="00B871ED">
        <w:rPr>
          <w:rFonts w:ascii="Arial Narrow" w:eastAsia="Arial Narrow" w:hAnsi="Arial Narrow" w:cs="Arial Narrow"/>
          <w:color w:val="auto"/>
          <w:sz w:val="24"/>
          <w:szCs w:val="24"/>
        </w:rPr>
        <w:t xml:space="preserve"> Ustawy z dnia 11 lipca 2014 r. o zasadach realizacji programów w zakresie polityki spójności finansowanych w perspektywie finansowej 2014–2020 (D</w:t>
      </w:r>
      <w:r w:rsidR="00212CF7">
        <w:rPr>
          <w:rFonts w:ascii="Arial Narrow" w:eastAsia="Arial Narrow" w:hAnsi="Arial Narrow" w:cs="Arial Narrow"/>
          <w:color w:val="auto"/>
          <w:sz w:val="24"/>
          <w:szCs w:val="24"/>
        </w:rPr>
        <w:t>z</w:t>
      </w:r>
      <w:r w:rsidRPr="00B871ED">
        <w:rPr>
          <w:rFonts w:ascii="Arial Narrow" w:eastAsia="Arial Narrow" w:hAnsi="Arial Narrow" w:cs="Arial Narrow"/>
          <w:color w:val="auto"/>
          <w:sz w:val="24"/>
          <w:szCs w:val="24"/>
        </w:rPr>
        <w:t>. U. z 201</w:t>
      </w:r>
      <w:r w:rsidR="00BA5258">
        <w:rPr>
          <w:rFonts w:ascii="Arial Narrow" w:eastAsia="Arial Narrow" w:hAnsi="Arial Narrow" w:cs="Arial Narrow"/>
          <w:color w:val="auto"/>
          <w:sz w:val="24"/>
          <w:szCs w:val="24"/>
        </w:rPr>
        <w:t>6 r.</w:t>
      </w:r>
      <w:r w:rsidR="00BA5258">
        <w:rPr>
          <w:rFonts w:ascii="Arial Narrow" w:eastAsia="Arial Narrow" w:hAnsi="Arial Narrow" w:cs="Arial Narrow"/>
          <w:color w:val="auto"/>
          <w:sz w:val="24"/>
          <w:szCs w:val="24"/>
        </w:rPr>
        <w:br/>
      </w:r>
      <w:r w:rsidRPr="00B871ED">
        <w:rPr>
          <w:rFonts w:ascii="Arial Narrow" w:eastAsia="Arial Narrow" w:hAnsi="Arial Narrow" w:cs="Arial Narrow"/>
          <w:color w:val="auto"/>
          <w:sz w:val="24"/>
          <w:szCs w:val="24"/>
        </w:rPr>
        <w:t xml:space="preserve">poz. </w:t>
      </w:r>
      <w:r w:rsidR="00BA5258">
        <w:rPr>
          <w:rFonts w:ascii="Arial Narrow" w:eastAsia="Arial Narrow" w:hAnsi="Arial Narrow" w:cs="Arial Narrow"/>
          <w:color w:val="auto"/>
          <w:sz w:val="24"/>
          <w:szCs w:val="24"/>
        </w:rPr>
        <w:t>217</w:t>
      </w:r>
      <w:r w:rsidR="00D150E3" w:rsidRPr="00D150E3">
        <w:rPr>
          <w:rFonts w:ascii="Arial Narrow" w:eastAsia="Arial Narrow" w:hAnsi="Arial Narrow" w:cs="Arial Narrow"/>
          <w:color w:val="auto"/>
          <w:sz w:val="24"/>
          <w:szCs w:val="24"/>
          <w:vertAlign w:val="superscript"/>
        </w:rPr>
        <w:sym w:font="Symbol" w:char="F0B7"/>
      </w:r>
      <w:r w:rsidRPr="00B871ED">
        <w:rPr>
          <w:rFonts w:ascii="Arial Narrow" w:eastAsia="Arial Narrow" w:hAnsi="Arial Narrow" w:cs="Arial Narrow"/>
          <w:color w:val="auto"/>
          <w:sz w:val="24"/>
          <w:szCs w:val="24"/>
        </w:rPr>
        <w:t>)</w:t>
      </w:r>
      <w:r w:rsidR="0091339C">
        <w:rPr>
          <w:rFonts w:ascii="Arial Narrow" w:eastAsia="Arial Narrow" w:hAnsi="Arial Narrow" w:cs="Arial Narrow"/>
          <w:color w:val="auto"/>
          <w:sz w:val="24"/>
          <w:szCs w:val="24"/>
        </w:rPr>
        <w:t xml:space="preserve"> – </w:t>
      </w:r>
      <w:r w:rsidRPr="00EB0B02">
        <w:rPr>
          <w:rFonts w:ascii="Arial Narrow" w:eastAsia="Arial Narrow" w:hAnsi="Arial Narrow" w:cs="Arial Narrow"/>
          <w:color w:val="auto"/>
          <w:sz w:val="24"/>
          <w:szCs w:val="24"/>
          <w:u w:val="single"/>
        </w:rPr>
        <w:t>zwanej dalej „</w:t>
      </w:r>
      <w:r w:rsidRPr="003F681E">
        <w:rPr>
          <w:rFonts w:ascii="Arial Narrow" w:eastAsia="Arial Narrow" w:hAnsi="Arial Narrow" w:cs="Arial Narrow"/>
          <w:color w:val="auto"/>
          <w:sz w:val="24"/>
          <w:szCs w:val="24"/>
          <w:u w:val="single"/>
        </w:rPr>
        <w:t>ustawą wdrożeniową</w:t>
      </w:r>
      <w:r w:rsidRPr="00B871ED">
        <w:rPr>
          <w:rFonts w:ascii="Arial Narrow" w:eastAsia="Arial Narrow" w:hAnsi="Arial Narrow" w:cs="Arial Narrow"/>
          <w:color w:val="auto"/>
          <w:sz w:val="24"/>
          <w:szCs w:val="24"/>
        </w:rPr>
        <w:t>” oraz mając w szczególności na uwadze:</w:t>
      </w:r>
    </w:p>
    <w:p w:rsidR="00BB44F2" w:rsidRPr="00B871ED" w:rsidRDefault="003B0C27" w:rsidP="003B0C27">
      <w:pPr>
        <w:pStyle w:val="Normalny1"/>
        <w:widowControl w:val="0"/>
        <w:numPr>
          <w:ilvl w:val="1"/>
          <w:numId w:val="20"/>
        </w:numPr>
        <w:spacing w:after="0" w:line="240" w:lineRule="auto"/>
        <w:ind w:left="284" w:hanging="284"/>
        <w:jc w:val="both"/>
        <w:rPr>
          <w:rFonts w:ascii="Arial Narrow" w:eastAsia="Arial Narrow" w:hAnsi="Arial Narrow" w:cs="Arial Narrow"/>
          <w:color w:val="auto"/>
          <w:sz w:val="24"/>
          <w:szCs w:val="24"/>
        </w:rPr>
      </w:pPr>
      <w:r w:rsidRPr="00B871ED">
        <w:rPr>
          <w:rFonts w:ascii="Arial Narrow" w:eastAsia="Arial Narrow" w:hAnsi="Arial Narrow" w:cs="Arial Narrow"/>
          <w:color w:val="auto"/>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00952786">
        <w:rPr>
          <w:rFonts w:ascii="Arial Narrow" w:eastAsia="Arial Narrow" w:hAnsi="Arial Narrow" w:cs="Arial Narrow"/>
          <w:color w:val="auto"/>
          <w:sz w:val="24"/>
          <w:szCs w:val="24"/>
        </w:rPr>
        <w:t>Społecznego, Funduszu Spójności</w:t>
      </w:r>
      <w:r w:rsidR="00952786">
        <w:rPr>
          <w:rFonts w:ascii="Arial Narrow" w:eastAsia="Arial Narrow" w:hAnsi="Arial Narrow" w:cs="Arial Narrow"/>
          <w:color w:val="auto"/>
          <w:sz w:val="24"/>
          <w:szCs w:val="24"/>
        </w:rPr>
        <w:br/>
      </w:r>
      <w:r w:rsidRPr="00B871ED">
        <w:rPr>
          <w:rFonts w:ascii="Arial Narrow" w:eastAsia="Arial Narrow" w:hAnsi="Arial Narrow" w:cs="Arial Narrow"/>
          <w:color w:val="auto"/>
          <w:sz w:val="24"/>
          <w:szCs w:val="24"/>
        </w:rPr>
        <w:t>i Europejskiego Funduszu Morskiego i Rybackiego oraz uchylające rozporządze</w:t>
      </w:r>
      <w:r w:rsidR="00087A2A">
        <w:rPr>
          <w:rFonts w:ascii="Arial Narrow" w:eastAsia="Arial Narrow" w:hAnsi="Arial Narrow" w:cs="Arial Narrow"/>
          <w:color w:val="auto"/>
          <w:sz w:val="24"/>
          <w:szCs w:val="24"/>
        </w:rPr>
        <w:t>nie Rady (WE) nr 1083/2006 (Dz. </w:t>
      </w:r>
      <w:r w:rsidRPr="00B871ED">
        <w:rPr>
          <w:rFonts w:ascii="Arial Narrow" w:eastAsia="Arial Narrow" w:hAnsi="Arial Narrow" w:cs="Arial Narrow"/>
          <w:color w:val="auto"/>
          <w:sz w:val="24"/>
          <w:szCs w:val="24"/>
        </w:rPr>
        <w:t xml:space="preserve">Urz. UE L 347 z </w:t>
      </w:r>
      <w:r w:rsidR="00072CCA">
        <w:rPr>
          <w:rFonts w:ascii="Arial Narrow" w:eastAsia="Arial Narrow" w:hAnsi="Arial Narrow" w:cs="Arial Narrow"/>
          <w:color w:val="auto"/>
          <w:sz w:val="24"/>
          <w:szCs w:val="24"/>
        </w:rPr>
        <w:t xml:space="preserve">dnia </w:t>
      </w:r>
      <w:r w:rsidRPr="00B871ED">
        <w:rPr>
          <w:rFonts w:ascii="Arial Narrow" w:eastAsia="Arial Narrow" w:hAnsi="Arial Narrow" w:cs="Arial Narrow"/>
          <w:color w:val="auto"/>
          <w:sz w:val="24"/>
          <w:szCs w:val="24"/>
        </w:rPr>
        <w:t>20 grudnia 2013 r.</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Pr="00B871ED">
        <w:rPr>
          <w:rFonts w:ascii="Arial Narrow" w:eastAsia="Arial Narrow" w:hAnsi="Arial Narrow" w:cs="Arial Narrow"/>
          <w:color w:val="auto"/>
          <w:sz w:val="24"/>
          <w:szCs w:val="24"/>
        </w:rPr>
        <w:t>)</w:t>
      </w:r>
      <w:r w:rsidR="003F6AEA" w:rsidRPr="00B871ED">
        <w:rPr>
          <w:rFonts w:ascii="Arial Narrow" w:eastAsia="Arial Narrow" w:hAnsi="Arial Narrow" w:cs="Arial Narrow"/>
          <w:color w:val="auto"/>
          <w:sz w:val="24"/>
          <w:szCs w:val="24"/>
        </w:rPr>
        <w:t>,</w:t>
      </w:r>
      <w:r w:rsidR="003F6AEA" w:rsidRPr="0091339C">
        <w:rPr>
          <w:rFonts w:ascii="Arial Narrow" w:hAnsi="Arial Narrow" w:cs="Times New Roman"/>
          <w:color w:val="auto"/>
          <w:sz w:val="24"/>
          <w:szCs w:val="24"/>
        </w:rPr>
        <w:t xml:space="preserve"> </w:t>
      </w:r>
      <w:r w:rsidR="003F6AEA" w:rsidRPr="005F03E5">
        <w:rPr>
          <w:rFonts w:ascii="Arial Narrow" w:eastAsia="Arial Narrow" w:hAnsi="Arial Narrow" w:cs="Arial Narrow"/>
          <w:color w:val="auto"/>
          <w:sz w:val="24"/>
          <w:szCs w:val="24"/>
          <w:u w:val="single"/>
        </w:rPr>
        <w:t>zwane dalej „Rozporządzeniem nr 1303/2013</w:t>
      </w:r>
      <w:r w:rsidR="003F6AEA" w:rsidRPr="00B871ED">
        <w:rPr>
          <w:rFonts w:ascii="Arial Narrow" w:eastAsia="Arial Narrow" w:hAnsi="Arial Narrow" w:cs="Arial Narrow"/>
          <w:color w:val="auto"/>
          <w:sz w:val="24"/>
          <w:szCs w:val="24"/>
        </w:rPr>
        <w:t>”</w:t>
      </w:r>
      <w:r w:rsidRPr="00B871ED">
        <w:rPr>
          <w:rFonts w:ascii="Arial Narrow" w:eastAsia="Arial Narrow" w:hAnsi="Arial Narrow" w:cs="Arial Narrow"/>
          <w:color w:val="auto"/>
          <w:sz w:val="24"/>
          <w:szCs w:val="24"/>
        </w:rPr>
        <w:t>;</w:t>
      </w:r>
    </w:p>
    <w:p w:rsidR="00BB44F2" w:rsidRPr="00B871ED" w:rsidRDefault="003B0C27" w:rsidP="003B0C27">
      <w:pPr>
        <w:pStyle w:val="Normalny1"/>
        <w:widowControl w:val="0"/>
        <w:numPr>
          <w:ilvl w:val="1"/>
          <w:numId w:val="20"/>
        </w:numPr>
        <w:spacing w:after="0" w:line="240" w:lineRule="auto"/>
        <w:ind w:left="284" w:hanging="284"/>
        <w:jc w:val="both"/>
        <w:rPr>
          <w:rFonts w:ascii="Arial Narrow" w:eastAsia="Arial Narrow" w:hAnsi="Arial Narrow" w:cs="Arial Narrow"/>
          <w:color w:val="auto"/>
          <w:sz w:val="24"/>
          <w:szCs w:val="24"/>
        </w:rPr>
      </w:pPr>
      <w:r w:rsidRPr="00B871ED">
        <w:rPr>
          <w:rFonts w:ascii="Arial Narrow" w:eastAsia="Arial Narrow" w:hAnsi="Arial Narrow" w:cs="Arial Narrow"/>
          <w:color w:val="auto"/>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w:t>
      </w:r>
      <w:r w:rsidR="00E35D56">
        <w:rPr>
          <w:rFonts w:ascii="Arial Narrow" w:eastAsia="Arial Narrow" w:hAnsi="Arial Narrow" w:cs="Arial Narrow"/>
          <w:color w:val="auto"/>
          <w:sz w:val="24"/>
          <w:szCs w:val="24"/>
        </w:rPr>
        <w:t xml:space="preserve"> </w:t>
      </w:r>
      <w:r w:rsidRPr="00B871ED">
        <w:rPr>
          <w:rFonts w:ascii="Arial Narrow" w:eastAsia="Arial Narrow" w:hAnsi="Arial Narrow" w:cs="Arial Narrow"/>
          <w:color w:val="auto"/>
          <w:sz w:val="24"/>
          <w:szCs w:val="24"/>
        </w:rPr>
        <w:t>Urz. U</w:t>
      </w:r>
      <w:r w:rsidR="005D12CB">
        <w:rPr>
          <w:rFonts w:ascii="Arial Narrow" w:eastAsia="Arial Narrow" w:hAnsi="Arial Narrow" w:cs="Arial Narrow"/>
          <w:color w:val="auto"/>
          <w:sz w:val="24"/>
          <w:szCs w:val="24"/>
        </w:rPr>
        <w:t>E L 347 z </w:t>
      </w:r>
      <w:r w:rsidR="00072CCA">
        <w:rPr>
          <w:rFonts w:ascii="Arial Narrow" w:eastAsia="Arial Narrow" w:hAnsi="Arial Narrow" w:cs="Arial Narrow"/>
          <w:color w:val="auto"/>
          <w:sz w:val="24"/>
          <w:szCs w:val="24"/>
        </w:rPr>
        <w:t xml:space="preserve">dnia </w:t>
      </w:r>
      <w:r w:rsidR="005D12CB">
        <w:rPr>
          <w:rFonts w:ascii="Arial Narrow" w:eastAsia="Arial Narrow" w:hAnsi="Arial Narrow" w:cs="Arial Narrow"/>
          <w:color w:val="auto"/>
          <w:sz w:val="24"/>
          <w:szCs w:val="24"/>
        </w:rPr>
        <w:t>20 </w:t>
      </w:r>
      <w:r w:rsidR="00625750" w:rsidRPr="00B871ED">
        <w:rPr>
          <w:rFonts w:ascii="Arial Narrow" w:eastAsia="Arial Narrow" w:hAnsi="Arial Narrow" w:cs="Arial Narrow"/>
          <w:color w:val="auto"/>
          <w:sz w:val="24"/>
          <w:szCs w:val="24"/>
        </w:rPr>
        <w:t>grudnia 2013 r.</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Pr="00B871ED">
        <w:rPr>
          <w:rFonts w:ascii="Arial Narrow" w:eastAsia="Arial Narrow" w:hAnsi="Arial Narrow" w:cs="Arial Narrow"/>
          <w:color w:val="auto"/>
          <w:sz w:val="24"/>
          <w:szCs w:val="24"/>
        </w:rPr>
        <w:t>)</w:t>
      </w:r>
      <w:r w:rsidR="003F6AEA" w:rsidRPr="00B871ED">
        <w:rPr>
          <w:rFonts w:ascii="Arial Narrow" w:eastAsia="Arial Narrow" w:hAnsi="Arial Narrow" w:cs="Arial Narrow"/>
          <w:color w:val="auto"/>
          <w:sz w:val="24"/>
          <w:szCs w:val="24"/>
        </w:rPr>
        <w:t>,</w:t>
      </w:r>
      <w:r w:rsidR="003F6AEA" w:rsidRPr="0091339C">
        <w:rPr>
          <w:rFonts w:ascii="Arial Narrow" w:eastAsia="Arial Narrow" w:hAnsi="Arial Narrow" w:cs="Arial Narrow"/>
          <w:color w:val="auto"/>
          <w:sz w:val="24"/>
          <w:szCs w:val="24"/>
          <w:u w:val="single"/>
        </w:rPr>
        <w:t xml:space="preserve"> </w:t>
      </w:r>
      <w:r w:rsidR="003F6AEA" w:rsidRPr="00B871ED">
        <w:rPr>
          <w:rFonts w:ascii="Arial Narrow" w:eastAsia="Arial Narrow" w:hAnsi="Arial Narrow" w:cs="Arial Narrow"/>
          <w:color w:val="auto"/>
          <w:sz w:val="24"/>
          <w:szCs w:val="24"/>
          <w:u w:val="single"/>
        </w:rPr>
        <w:t>zwane dalej „Rozporządzeniem nr 1301/2013</w:t>
      </w:r>
      <w:r w:rsidR="003F6AEA" w:rsidRPr="00B871ED">
        <w:rPr>
          <w:rFonts w:ascii="Arial Narrow" w:eastAsia="Arial Narrow" w:hAnsi="Arial Narrow" w:cs="Arial Narrow"/>
          <w:color w:val="auto"/>
          <w:sz w:val="24"/>
          <w:szCs w:val="24"/>
        </w:rPr>
        <w:t>”</w:t>
      </w:r>
      <w:r w:rsidRPr="00B871ED">
        <w:rPr>
          <w:rFonts w:ascii="Arial Narrow" w:eastAsia="Arial Narrow" w:hAnsi="Arial Narrow" w:cs="Arial Narrow"/>
          <w:color w:val="auto"/>
          <w:sz w:val="24"/>
          <w:szCs w:val="24"/>
        </w:rPr>
        <w:t>;</w:t>
      </w:r>
    </w:p>
    <w:p w:rsidR="00BB44F2" w:rsidRPr="00B871ED" w:rsidRDefault="003B0C27" w:rsidP="003B0C27">
      <w:pPr>
        <w:pStyle w:val="Normalny1"/>
        <w:widowControl w:val="0"/>
        <w:numPr>
          <w:ilvl w:val="1"/>
          <w:numId w:val="20"/>
        </w:numPr>
        <w:spacing w:after="0" w:line="240" w:lineRule="auto"/>
        <w:ind w:left="284" w:hanging="284"/>
        <w:jc w:val="both"/>
        <w:rPr>
          <w:rFonts w:ascii="Arial Narrow" w:eastAsia="Arial Narrow" w:hAnsi="Arial Narrow" w:cs="Arial Narrow"/>
          <w:color w:val="auto"/>
          <w:sz w:val="24"/>
          <w:szCs w:val="24"/>
        </w:rPr>
      </w:pPr>
      <w:r w:rsidRPr="00B871ED">
        <w:rPr>
          <w:rFonts w:ascii="Arial Narrow" w:eastAsia="Arial Narrow" w:hAnsi="Arial Narrow" w:cs="Arial Narrow"/>
          <w:color w:val="auto"/>
          <w:sz w:val="24"/>
          <w:szCs w:val="24"/>
        </w:rPr>
        <w:t>Ustawę z dnia 27 sierpnia 2009 r. o finansach publicz</w:t>
      </w:r>
      <w:r w:rsidR="00153ED3">
        <w:rPr>
          <w:rFonts w:ascii="Arial Narrow" w:eastAsia="Arial Narrow" w:hAnsi="Arial Narrow" w:cs="Arial Narrow"/>
          <w:color w:val="auto"/>
          <w:sz w:val="24"/>
          <w:szCs w:val="24"/>
        </w:rPr>
        <w:t>nych (Dz. U. z 2013 r. poz. 885</w:t>
      </w:r>
      <w:r w:rsidRPr="00B871ED">
        <w:rPr>
          <w:rFonts w:ascii="Arial Narrow" w:eastAsia="Arial Narrow" w:hAnsi="Arial Narrow" w:cs="Arial Narrow"/>
          <w:color w:val="auto"/>
          <w:sz w:val="24"/>
          <w:szCs w:val="24"/>
        </w:rPr>
        <w:t xml:space="preserve"> z </w:t>
      </w:r>
      <w:proofErr w:type="spellStart"/>
      <w:r w:rsidRPr="00B871ED">
        <w:rPr>
          <w:rFonts w:ascii="Arial Narrow" w:eastAsia="Arial Narrow" w:hAnsi="Arial Narrow" w:cs="Arial Narrow"/>
          <w:color w:val="auto"/>
          <w:sz w:val="24"/>
          <w:szCs w:val="24"/>
        </w:rPr>
        <w:t>późn</w:t>
      </w:r>
      <w:proofErr w:type="spellEnd"/>
      <w:r w:rsidRPr="00B871ED">
        <w:rPr>
          <w:rFonts w:ascii="Arial Narrow" w:eastAsia="Arial Narrow" w:hAnsi="Arial Narrow" w:cs="Arial Narrow"/>
          <w:color w:val="auto"/>
          <w:sz w:val="24"/>
          <w:szCs w:val="24"/>
        </w:rPr>
        <w:t>. zm.</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Pr="00B871ED">
        <w:rPr>
          <w:rFonts w:ascii="Arial Narrow" w:eastAsia="Arial Narrow" w:hAnsi="Arial Narrow" w:cs="Arial Narrow"/>
          <w:color w:val="auto"/>
          <w:sz w:val="24"/>
          <w:szCs w:val="24"/>
        </w:rPr>
        <w:t xml:space="preserve">) – </w:t>
      </w:r>
      <w:r w:rsidRPr="00A201B2">
        <w:rPr>
          <w:rFonts w:ascii="Arial Narrow" w:eastAsia="Arial Narrow" w:hAnsi="Arial Narrow" w:cs="Arial Narrow"/>
          <w:color w:val="auto"/>
          <w:sz w:val="24"/>
          <w:szCs w:val="24"/>
          <w:u w:val="single"/>
        </w:rPr>
        <w:t>zwaną dalej „ustawą o finansach publicznych”</w:t>
      </w:r>
      <w:r w:rsidRPr="00B871ED">
        <w:rPr>
          <w:rFonts w:ascii="Arial Narrow" w:eastAsia="Arial Narrow" w:hAnsi="Arial Narrow" w:cs="Arial Narrow"/>
          <w:color w:val="auto"/>
          <w:sz w:val="24"/>
          <w:szCs w:val="24"/>
        </w:rPr>
        <w:t>.</w:t>
      </w:r>
    </w:p>
    <w:p w:rsidR="00BB44F2" w:rsidRPr="00B871ED" w:rsidRDefault="00BB44F2">
      <w:pPr>
        <w:pStyle w:val="Normalny1"/>
        <w:widowControl w:val="0"/>
        <w:tabs>
          <w:tab w:val="left" w:pos="360"/>
        </w:tabs>
        <w:spacing w:after="0" w:line="240" w:lineRule="auto"/>
        <w:jc w:val="both"/>
        <w:rPr>
          <w:rFonts w:ascii="Arial Narrow" w:hAnsi="Arial Narrow"/>
          <w:color w:val="auto"/>
          <w:sz w:val="24"/>
          <w:szCs w:val="24"/>
        </w:rPr>
      </w:pPr>
    </w:p>
    <w:p w:rsidR="00BB44F2" w:rsidRPr="00B871ED" w:rsidRDefault="003B0C27">
      <w:pPr>
        <w:pStyle w:val="Normalny1"/>
        <w:widowControl w:val="0"/>
        <w:tabs>
          <w:tab w:val="left" w:pos="360"/>
        </w:tabs>
        <w:spacing w:after="0" w:line="240" w:lineRule="auto"/>
        <w:jc w:val="both"/>
        <w:rPr>
          <w:rFonts w:ascii="Arial Narrow" w:hAnsi="Arial Narrow"/>
          <w:color w:val="auto"/>
          <w:sz w:val="24"/>
          <w:szCs w:val="24"/>
        </w:rPr>
      </w:pPr>
      <w:r w:rsidRPr="00B871ED">
        <w:rPr>
          <w:rFonts w:ascii="Arial Narrow" w:eastAsia="Arial Narrow" w:hAnsi="Arial Narrow" w:cs="Arial Narrow"/>
          <w:color w:val="auto"/>
          <w:sz w:val="24"/>
          <w:szCs w:val="24"/>
        </w:rPr>
        <w:t>Strony Umowy zgodnie postanawiają, co następuje:</w:t>
      </w:r>
    </w:p>
    <w:p w:rsidR="00BB44F2" w:rsidRPr="00B871ED" w:rsidRDefault="00BB44F2">
      <w:pPr>
        <w:pStyle w:val="Normalny1"/>
        <w:widowControl w:val="0"/>
        <w:spacing w:after="0" w:line="240" w:lineRule="auto"/>
        <w:jc w:val="both"/>
        <w:rPr>
          <w:rFonts w:ascii="Arial Narrow" w:hAnsi="Arial Narrow"/>
          <w:color w:val="auto"/>
          <w:sz w:val="24"/>
          <w:szCs w:val="24"/>
        </w:rPr>
      </w:pPr>
    </w:p>
    <w:p w:rsidR="00BB44F2" w:rsidRPr="00B871ED" w:rsidRDefault="003B0C27">
      <w:pPr>
        <w:pStyle w:val="Nagwek5"/>
        <w:keepNext w:val="0"/>
        <w:rPr>
          <w:color w:val="auto"/>
          <w:sz w:val="24"/>
          <w:szCs w:val="24"/>
        </w:rPr>
      </w:pPr>
      <w:r w:rsidRPr="00B871ED">
        <w:rPr>
          <w:color w:val="auto"/>
          <w:sz w:val="24"/>
          <w:szCs w:val="24"/>
        </w:rPr>
        <w:t xml:space="preserve">§ 1 </w:t>
      </w:r>
    </w:p>
    <w:p w:rsidR="00BB44F2" w:rsidRPr="00B871ED" w:rsidRDefault="003B0C27">
      <w:pPr>
        <w:pStyle w:val="Nagwek5"/>
        <w:keepNext w:val="0"/>
        <w:rPr>
          <w:color w:val="auto"/>
          <w:sz w:val="24"/>
          <w:szCs w:val="24"/>
        </w:rPr>
      </w:pPr>
      <w:r w:rsidRPr="00B871ED">
        <w:rPr>
          <w:color w:val="auto"/>
          <w:sz w:val="24"/>
          <w:szCs w:val="24"/>
        </w:rPr>
        <w:t>Definicje</w:t>
      </w:r>
    </w:p>
    <w:p w:rsidR="00BB44F2" w:rsidRPr="00B871ED" w:rsidRDefault="003B0C27">
      <w:pPr>
        <w:pStyle w:val="Normalny1"/>
        <w:widowControl w:val="0"/>
        <w:tabs>
          <w:tab w:val="left" w:pos="360"/>
        </w:tabs>
        <w:spacing w:after="0" w:line="240" w:lineRule="auto"/>
        <w:jc w:val="both"/>
        <w:rPr>
          <w:rFonts w:ascii="Arial Narrow" w:hAnsi="Arial Narrow"/>
          <w:color w:val="auto"/>
          <w:sz w:val="24"/>
          <w:szCs w:val="24"/>
        </w:rPr>
      </w:pPr>
      <w:r w:rsidRPr="00B871ED">
        <w:rPr>
          <w:rFonts w:ascii="Arial Narrow" w:eastAsia="Arial Narrow" w:hAnsi="Arial Narrow" w:cs="Arial Narrow"/>
          <w:color w:val="auto"/>
          <w:sz w:val="24"/>
          <w:szCs w:val="24"/>
        </w:rPr>
        <w:t>Ilekroć w Umowie jest mowa o:</w:t>
      </w:r>
    </w:p>
    <w:p w:rsidR="00BB44F2" w:rsidRPr="0091339C" w:rsidRDefault="006D426D" w:rsidP="00755968">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„Beneficjencie” – oznacza to beneficjenta zgodnie z art. 2 pkt 10 Rozporządzenia nr 1303/2013, realizującego projekty finansowane z budżetu państwa lub ze źródeł zagranicznych na podstawie Umowy;</w:t>
      </w:r>
    </w:p>
    <w:p w:rsidR="009904F9" w:rsidRPr="0091339C" w:rsidRDefault="006D426D" w:rsidP="00EB0B02">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„BGK” – należy przez to rozumieć Bank Gospodarstwa Krajowego, zajmujący się obsługą bankową płatności wynikających z Umowy, w ramach umowy rachunku bankowego zawartej z Ministrem Finansów;</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„budżecie państwa” – należy przez to rozumieć budżet, zgodnie z art. 110 ustawy o finansach publicznych;</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„budżecie środków europejskich” – należy przez to rozumieć budżet, zgodnie z art. 117 ustawy o finansach publicznych, którego bankową obsługę zapewnia BGK;</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„danych osobowych” – należy przez to rozum</w:t>
      </w:r>
      <w:r w:rsidR="0018094F">
        <w:rPr>
          <w:rFonts w:ascii="Arial Narrow" w:eastAsia="Arial Narrow" w:hAnsi="Arial Narrow" w:cs="Arial Narrow"/>
          <w:color w:val="auto"/>
          <w:sz w:val="24"/>
          <w:szCs w:val="24"/>
        </w:rPr>
        <w:t>ieć dane osobowe, w rozumieniu U</w:t>
      </w:r>
      <w:r w:rsidRPr="006D426D">
        <w:rPr>
          <w:rFonts w:ascii="Arial Narrow" w:eastAsia="Arial Narrow" w:hAnsi="Arial Narrow" w:cs="Arial Narrow"/>
          <w:color w:val="auto"/>
          <w:sz w:val="24"/>
          <w:szCs w:val="24"/>
        </w:rPr>
        <w:t xml:space="preserve">stawy </w:t>
      </w:r>
      <w:r w:rsidR="0018094F">
        <w:rPr>
          <w:rFonts w:ascii="Arial Narrow" w:eastAsia="Arial Narrow" w:hAnsi="Arial Narrow" w:cs="Arial Narrow"/>
          <w:color w:val="auto"/>
          <w:sz w:val="24"/>
          <w:szCs w:val="24"/>
        </w:rPr>
        <w:t xml:space="preserve">z dnia 29 sierpnia 1997 r. </w:t>
      </w:r>
      <w:r w:rsidRPr="006D426D">
        <w:rPr>
          <w:rFonts w:ascii="Arial Narrow" w:eastAsia="Arial Narrow" w:hAnsi="Arial Narrow" w:cs="Arial Narrow"/>
          <w:color w:val="auto"/>
          <w:sz w:val="24"/>
          <w:szCs w:val="24"/>
        </w:rPr>
        <w:t xml:space="preserve">o ochronie danych </w:t>
      </w:r>
      <w:r w:rsidR="00FC152B" w:rsidRPr="00FC152B">
        <w:rPr>
          <w:rFonts w:ascii="Arial Narrow" w:eastAsia="Arial Narrow" w:hAnsi="Arial Narrow" w:cs="Arial Narrow"/>
          <w:color w:val="auto"/>
          <w:sz w:val="24"/>
          <w:szCs w:val="24"/>
        </w:rPr>
        <w:t>osobowych (Dz.</w:t>
      </w:r>
      <w:r w:rsidR="00576EB7">
        <w:rPr>
          <w:rFonts w:ascii="Arial Narrow" w:eastAsia="Arial Narrow" w:hAnsi="Arial Narrow" w:cs="Arial Narrow"/>
          <w:color w:val="auto"/>
          <w:sz w:val="24"/>
          <w:szCs w:val="24"/>
        </w:rPr>
        <w:t xml:space="preserve"> </w:t>
      </w:r>
      <w:r w:rsidR="00FC152B" w:rsidRPr="00FC152B">
        <w:rPr>
          <w:rFonts w:ascii="Arial Narrow" w:eastAsia="Arial Narrow" w:hAnsi="Arial Narrow" w:cs="Arial Narrow"/>
          <w:color w:val="auto"/>
          <w:sz w:val="24"/>
          <w:szCs w:val="24"/>
        </w:rPr>
        <w:t xml:space="preserve">U. </w:t>
      </w:r>
      <w:r w:rsidR="00576EB7">
        <w:rPr>
          <w:rFonts w:ascii="Arial Narrow" w:eastAsia="Arial Narrow" w:hAnsi="Arial Narrow" w:cs="Arial Narrow"/>
          <w:color w:val="auto"/>
          <w:sz w:val="24"/>
          <w:szCs w:val="24"/>
        </w:rPr>
        <w:t xml:space="preserve">z </w:t>
      </w:r>
      <w:r w:rsidR="003B1023" w:rsidRPr="00FC152B">
        <w:rPr>
          <w:rFonts w:ascii="Arial Narrow" w:eastAsia="Arial Narrow" w:hAnsi="Arial Narrow" w:cs="Arial Narrow"/>
          <w:color w:val="auto"/>
          <w:sz w:val="24"/>
          <w:szCs w:val="24"/>
        </w:rPr>
        <w:t>201</w:t>
      </w:r>
      <w:r w:rsidR="003B1023">
        <w:rPr>
          <w:rFonts w:ascii="Arial Narrow" w:eastAsia="Arial Narrow" w:hAnsi="Arial Narrow" w:cs="Arial Narrow"/>
          <w:color w:val="auto"/>
          <w:sz w:val="24"/>
          <w:szCs w:val="24"/>
        </w:rPr>
        <w:t xml:space="preserve">6 </w:t>
      </w:r>
      <w:r w:rsidR="00576EB7">
        <w:rPr>
          <w:rFonts w:ascii="Arial Narrow" w:eastAsia="Arial Narrow" w:hAnsi="Arial Narrow" w:cs="Arial Narrow"/>
          <w:color w:val="auto"/>
          <w:sz w:val="24"/>
          <w:szCs w:val="24"/>
        </w:rPr>
        <w:t>r</w:t>
      </w:r>
      <w:r w:rsidR="00FC152B" w:rsidRPr="00FC152B">
        <w:rPr>
          <w:rFonts w:ascii="Arial Narrow" w:eastAsia="Arial Narrow" w:hAnsi="Arial Narrow" w:cs="Arial Narrow"/>
          <w:color w:val="auto"/>
          <w:sz w:val="24"/>
          <w:szCs w:val="24"/>
        </w:rPr>
        <w:t xml:space="preserve">., poz. </w:t>
      </w:r>
      <w:r w:rsidR="003B1023">
        <w:rPr>
          <w:rFonts w:ascii="Arial Narrow" w:eastAsia="Arial Narrow" w:hAnsi="Arial Narrow" w:cs="Arial Narrow"/>
          <w:color w:val="auto"/>
          <w:sz w:val="24"/>
          <w:szCs w:val="24"/>
        </w:rPr>
        <w:t>922</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00FC152B" w:rsidRPr="00FC152B">
        <w:rPr>
          <w:rFonts w:ascii="Arial Narrow" w:eastAsia="Arial Narrow" w:hAnsi="Arial Narrow" w:cs="Arial Narrow"/>
          <w:color w:val="auto"/>
          <w:sz w:val="24"/>
          <w:szCs w:val="24"/>
        </w:rPr>
        <w:t>)</w:t>
      </w:r>
      <w:r w:rsidR="00173C09">
        <w:rPr>
          <w:rFonts w:ascii="Arial Narrow" w:eastAsia="Arial Narrow" w:hAnsi="Arial Narrow" w:cs="Arial Narrow"/>
          <w:color w:val="auto"/>
          <w:sz w:val="24"/>
          <w:szCs w:val="24"/>
        </w:rPr>
        <w:t>,</w:t>
      </w:r>
      <w:r w:rsidR="00FC152B" w:rsidRPr="00FC152B">
        <w:rPr>
          <w:rFonts w:ascii="Arial Narrow" w:eastAsia="Arial Narrow" w:hAnsi="Arial Narrow" w:cs="Arial Narrow"/>
          <w:color w:val="auto"/>
          <w:sz w:val="24"/>
          <w:szCs w:val="24"/>
        </w:rPr>
        <w:t xml:space="preserve"> zwan</w:t>
      </w:r>
      <w:r w:rsidR="00FC152B">
        <w:rPr>
          <w:rFonts w:ascii="Arial Narrow" w:eastAsia="Arial Narrow" w:hAnsi="Arial Narrow" w:cs="Arial Narrow"/>
          <w:color w:val="auto"/>
          <w:sz w:val="24"/>
          <w:szCs w:val="24"/>
        </w:rPr>
        <w:t>ej</w:t>
      </w:r>
      <w:r w:rsidR="00FC152B" w:rsidRPr="00FC152B">
        <w:rPr>
          <w:rFonts w:ascii="Arial Narrow" w:eastAsia="Arial Narrow" w:hAnsi="Arial Narrow" w:cs="Arial Narrow"/>
          <w:color w:val="auto"/>
          <w:sz w:val="24"/>
          <w:szCs w:val="24"/>
        </w:rPr>
        <w:t xml:space="preserve"> dalej „ustawą o ochronie danych osobowych”</w:t>
      </w:r>
      <w:r w:rsidR="00173C09">
        <w:rPr>
          <w:rFonts w:ascii="Arial Narrow" w:eastAsia="Arial Narrow" w:hAnsi="Arial Narrow" w:cs="Arial Narrow"/>
          <w:color w:val="auto"/>
          <w:sz w:val="24"/>
          <w:szCs w:val="24"/>
        </w:rPr>
        <w:t>,</w:t>
      </w:r>
      <w:r w:rsidR="00FC152B">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przetwarzane w ramach wykonywania zadań wynikających z Umowy; </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„dofinansowaniu” – należy przez to rozumieć płatności pochodzące z budżetu środków europejskich </w:t>
      </w:r>
      <w:r w:rsidRPr="006D426D">
        <w:rPr>
          <w:rFonts w:ascii="Arial Narrow" w:eastAsia="Arial Narrow" w:hAnsi="Arial Narrow" w:cs="Arial Narrow"/>
          <w:color w:val="auto"/>
          <w:sz w:val="24"/>
          <w:szCs w:val="24"/>
        </w:rPr>
        <w:lastRenderedPageBreak/>
        <w:t xml:space="preserve">odpowiadające wkładowi Funduszu oraz </w:t>
      </w:r>
      <w:r w:rsidR="008839BC">
        <w:rPr>
          <w:rFonts w:ascii="Arial Narrow" w:eastAsia="Arial Narrow" w:hAnsi="Arial Narrow" w:cs="Arial Narrow"/>
          <w:color w:val="auto"/>
          <w:sz w:val="24"/>
          <w:szCs w:val="24"/>
        </w:rPr>
        <w:t>środki z budżetu państwa</w:t>
      </w:r>
      <w:r w:rsidR="00297153">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 stanowiące bezzwrotną pomoc przeznaczoną na pokrycie wydatków kwalifikowalnych, ponoszonych w związku z realizacją Projektu w ramach Programu na podstawie Umowy;</w:t>
      </w:r>
    </w:p>
    <w:p w:rsidR="009904F9" w:rsidRPr="0091339C" w:rsidRDefault="006D426D" w:rsidP="005F03E5">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„Funduszu” – należy przez to rozumieć Europejski Fundusz Rozwoju Regionalnego;</w:t>
      </w:r>
    </w:p>
    <w:p w:rsidR="00BB44F2" w:rsidRPr="0091339C" w:rsidRDefault="006D426D" w:rsidP="00832100">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EF7053">
        <w:rPr>
          <w:rFonts w:ascii="Arial Narrow" w:eastAsia="Arial Narrow" w:hAnsi="Arial Narrow" w:cs="Arial Narrow"/>
          <w:color w:val="auto"/>
          <w:sz w:val="24"/>
          <w:szCs w:val="24"/>
        </w:rPr>
        <w:t>„</w:t>
      </w:r>
      <w:r w:rsidR="00855078" w:rsidRPr="00EF7053">
        <w:rPr>
          <w:rFonts w:ascii="Arial Narrow" w:eastAsia="Arial Narrow" w:hAnsi="Arial Narrow" w:cs="Arial Narrow"/>
          <w:color w:val="auto"/>
          <w:sz w:val="24"/>
          <w:szCs w:val="24"/>
        </w:rPr>
        <w:t>H</w:t>
      </w:r>
      <w:r w:rsidRPr="00EF7053">
        <w:rPr>
          <w:rFonts w:ascii="Arial Narrow" w:eastAsia="Arial Narrow" w:hAnsi="Arial Narrow" w:cs="Arial Narrow"/>
          <w:color w:val="auto"/>
          <w:sz w:val="24"/>
          <w:szCs w:val="24"/>
        </w:rPr>
        <w:t xml:space="preserve">armonogramie </w:t>
      </w:r>
      <w:r w:rsidR="00030D0B">
        <w:rPr>
          <w:rFonts w:ascii="Arial Narrow" w:eastAsia="Arial Narrow" w:hAnsi="Arial Narrow" w:cs="Arial Narrow"/>
          <w:color w:val="auto"/>
          <w:sz w:val="24"/>
          <w:szCs w:val="24"/>
        </w:rPr>
        <w:t>płatności</w:t>
      </w:r>
      <w:r w:rsidR="005F3079">
        <w:rPr>
          <w:rFonts w:ascii="Arial Narrow" w:eastAsia="Arial Narrow" w:hAnsi="Arial Narrow" w:cs="Arial Narrow"/>
          <w:color w:val="auto"/>
          <w:sz w:val="24"/>
          <w:szCs w:val="24"/>
        </w:rPr>
        <w:t>” – należy przez to rozumieć</w:t>
      </w:r>
      <w:r w:rsidR="00504731">
        <w:rPr>
          <w:rFonts w:ascii="Arial Narrow" w:eastAsia="Arial Narrow" w:hAnsi="Arial Narrow" w:cs="Arial Narrow"/>
          <w:color w:val="auto"/>
          <w:sz w:val="24"/>
          <w:szCs w:val="24"/>
        </w:rPr>
        <w:t xml:space="preserve"> </w:t>
      </w:r>
      <w:r w:rsidR="00987FD8">
        <w:rPr>
          <w:rFonts w:ascii="Arial Narrow" w:eastAsia="Arial Narrow" w:hAnsi="Arial Narrow" w:cs="Arial Narrow"/>
          <w:color w:val="auto"/>
          <w:sz w:val="24"/>
          <w:szCs w:val="24"/>
        </w:rPr>
        <w:t>harmonogram określający ramy czasowe przekazywania przez Beneficjenta do Instytucji Zarządzającej wniosków o płatność</w:t>
      </w:r>
      <w:r w:rsidRPr="006D426D">
        <w:rPr>
          <w:rFonts w:ascii="Arial Narrow" w:eastAsia="Arial Narrow" w:hAnsi="Arial Narrow" w:cs="Arial Narrow"/>
          <w:color w:val="auto"/>
          <w:sz w:val="24"/>
          <w:szCs w:val="24"/>
        </w:rPr>
        <w:t>;</w:t>
      </w:r>
    </w:p>
    <w:p w:rsidR="00BB44F2" w:rsidRPr="00EF7053" w:rsidRDefault="006D426D" w:rsidP="00EF7053">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EF7053">
        <w:rPr>
          <w:rFonts w:ascii="Arial Narrow" w:eastAsia="Arial Narrow" w:hAnsi="Arial Narrow" w:cs="Arial Narrow"/>
          <w:color w:val="auto"/>
          <w:sz w:val="24"/>
          <w:szCs w:val="24"/>
        </w:rPr>
        <w:t xml:space="preserve">„Instytucji kontrolującej” – należy przez to rozumieć Instytucję Zarządzającą lub podmiot upoważniony </w:t>
      </w:r>
      <w:r w:rsidR="006B6561" w:rsidRPr="00EF7053">
        <w:rPr>
          <w:rFonts w:ascii="Arial Narrow" w:eastAsia="Arial Narrow" w:hAnsi="Arial Narrow" w:cs="Arial Narrow"/>
          <w:color w:val="auto"/>
          <w:sz w:val="24"/>
          <w:szCs w:val="24"/>
        </w:rPr>
        <w:br/>
      </w:r>
      <w:r w:rsidRPr="00EF7053">
        <w:rPr>
          <w:rFonts w:ascii="Arial Narrow" w:eastAsia="Arial Narrow" w:hAnsi="Arial Narrow" w:cs="Arial Narrow"/>
          <w:color w:val="auto"/>
          <w:sz w:val="24"/>
          <w:szCs w:val="24"/>
        </w:rPr>
        <w:t>do przeprowadzenia kontroli;</w:t>
      </w:r>
    </w:p>
    <w:p w:rsidR="009904F9" w:rsidRPr="00EF7053" w:rsidRDefault="006D426D" w:rsidP="00EB0B02">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EF7053">
        <w:rPr>
          <w:rFonts w:ascii="Arial Narrow" w:eastAsia="Arial Narrow" w:hAnsi="Arial Narrow" w:cs="Arial Narrow"/>
          <w:color w:val="auto"/>
          <w:sz w:val="24"/>
          <w:szCs w:val="24"/>
        </w:rPr>
        <w:t>„Instytucji Zarządzającej” – należy przez to rozumieć – zgodnie z art. 9 ust. 1 pkt 2 ustawy wdrożeniowej – Zarząd Województwa Lubuskiego;</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EF7053">
        <w:rPr>
          <w:rFonts w:ascii="Arial Narrow" w:eastAsia="Arial Narrow" w:hAnsi="Arial Narrow" w:cs="Arial Narrow"/>
          <w:color w:val="auto"/>
          <w:sz w:val="24"/>
          <w:szCs w:val="24"/>
        </w:rPr>
        <w:t xml:space="preserve"> „LSI” – </w:t>
      </w:r>
      <w:r w:rsidR="00576EB7" w:rsidRPr="00EF7053">
        <w:rPr>
          <w:rFonts w:ascii="Arial Narrow" w:eastAsia="Arial Narrow" w:hAnsi="Arial Narrow" w:cs="Arial Narrow"/>
          <w:color w:val="auto"/>
          <w:sz w:val="24"/>
          <w:szCs w:val="24"/>
        </w:rPr>
        <w:t xml:space="preserve">należy przez to rozumieć </w:t>
      </w:r>
      <w:r w:rsidRPr="00EF7053">
        <w:rPr>
          <w:rFonts w:ascii="Arial Narrow" w:eastAsia="Arial Narrow" w:hAnsi="Arial Narrow" w:cs="Arial Narrow"/>
          <w:color w:val="auto"/>
          <w:sz w:val="24"/>
          <w:szCs w:val="24"/>
        </w:rPr>
        <w:t>lokalny</w:t>
      </w:r>
      <w:r w:rsidRPr="006D426D">
        <w:rPr>
          <w:rFonts w:ascii="Arial Narrow" w:eastAsia="Arial Narrow" w:hAnsi="Arial Narrow" w:cs="Arial Narrow"/>
          <w:color w:val="auto"/>
          <w:sz w:val="24"/>
          <w:szCs w:val="24"/>
        </w:rPr>
        <w:t xml:space="preserve"> system informatyczny – umożliwiający wymianę danych z centralnym systemem </w:t>
      </w:r>
      <w:r w:rsidR="00293453">
        <w:rPr>
          <w:rFonts w:ascii="Arial Narrow" w:eastAsia="Arial Narrow" w:hAnsi="Arial Narrow" w:cs="Arial Narrow"/>
          <w:color w:val="auto"/>
          <w:sz w:val="24"/>
          <w:szCs w:val="24"/>
        </w:rPr>
        <w:t>tele</w:t>
      </w:r>
      <w:r w:rsidR="00153ED3">
        <w:rPr>
          <w:rFonts w:ascii="Arial Narrow" w:eastAsia="Arial Narrow" w:hAnsi="Arial Narrow" w:cs="Arial Narrow"/>
          <w:color w:val="auto"/>
          <w:sz w:val="24"/>
          <w:szCs w:val="24"/>
        </w:rPr>
        <w:t xml:space="preserve">informatycznym </w:t>
      </w:r>
      <w:r w:rsidR="00153ED3" w:rsidRPr="00002752">
        <w:rPr>
          <w:rFonts w:ascii="Arial Narrow" w:eastAsia="Arial Narrow" w:hAnsi="Arial Narrow" w:cs="Arial Narrow"/>
          <w:color w:val="auto"/>
          <w:sz w:val="24"/>
          <w:szCs w:val="24"/>
        </w:rPr>
        <w:t>SL2014</w:t>
      </w:r>
      <w:r w:rsidRPr="006D426D">
        <w:rPr>
          <w:rFonts w:ascii="Arial Narrow" w:eastAsia="Arial Narrow" w:hAnsi="Arial Narrow" w:cs="Arial Narrow"/>
          <w:color w:val="auto"/>
          <w:sz w:val="24"/>
          <w:szCs w:val="24"/>
        </w:rPr>
        <w:t xml:space="preserve"> i zapewniający obsługę procesów związanych z wnioskowaniem o</w:t>
      </w:r>
      <w:r w:rsidR="00817F89">
        <w:rPr>
          <w:rFonts w:ascii="Arial Narrow" w:eastAsia="Arial Narrow" w:hAnsi="Arial Narrow" w:cs="Arial Narrow"/>
          <w:color w:val="auto"/>
          <w:sz w:val="24"/>
          <w:szCs w:val="24"/>
        </w:rPr>
        <w:t> </w:t>
      </w:r>
      <w:r w:rsidRPr="006D426D">
        <w:rPr>
          <w:rFonts w:ascii="Arial Narrow" w:eastAsia="Arial Narrow" w:hAnsi="Arial Narrow" w:cs="Arial Narrow"/>
          <w:color w:val="auto"/>
          <w:sz w:val="24"/>
          <w:szCs w:val="24"/>
        </w:rPr>
        <w:t>dofinansowanie oraz pełniący funkcje monitoringowe o charakterze uzupełniającym</w:t>
      </w:r>
      <w:r w:rsidR="006E0259">
        <w:rPr>
          <w:rFonts w:ascii="Arial Narrow" w:eastAsia="Arial Narrow" w:hAnsi="Arial Narrow" w:cs="Arial Narrow"/>
          <w:color w:val="auto"/>
          <w:sz w:val="24"/>
          <w:szCs w:val="24"/>
        </w:rPr>
        <w:t xml:space="preserve"> dla systemu centralnego </w:t>
      </w:r>
      <w:r w:rsidR="00D8367F" w:rsidRPr="00002752">
        <w:rPr>
          <w:rFonts w:ascii="Arial Narrow" w:eastAsia="Arial Narrow" w:hAnsi="Arial Narrow" w:cs="Arial Narrow"/>
          <w:color w:val="auto"/>
          <w:sz w:val="24"/>
          <w:szCs w:val="24"/>
        </w:rPr>
        <w:t>SL2014;</w:t>
      </w:r>
    </w:p>
    <w:p w:rsidR="00BB44F2" w:rsidRPr="0091339C" w:rsidRDefault="0091339C">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„nieprawidłowości” – </w:t>
      </w:r>
      <w:r w:rsidR="006D426D" w:rsidRPr="006D426D">
        <w:rPr>
          <w:rFonts w:ascii="Arial Narrow" w:eastAsia="Arial Narrow" w:hAnsi="Arial Narrow" w:cs="Arial Narrow"/>
          <w:color w:val="auto"/>
          <w:sz w:val="24"/>
          <w:szCs w:val="24"/>
        </w:rPr>
        <w:t>należy przez to rozumieć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„okres kwalifikowalności wydatków” – </w:t>
      </w:r>
      <w:r w:rsidR="00576EB7">
        <w:rPr>
          <w:rFonts w:ascii="Arial Narrow" w:eastAsia="Arial Narrow" w:hAnsi="Arial Narrow" w:cs="Arial Narrow"/>
          <w:color w:val="auto"/>
          <w:sz w:val="24"/>
          <w:szCs w:val="24"/>
        </w:rPr>
        <w:t xml:space="preserve">należy przez to rozumieć </w:t>
      </w:r>
      <w:r w:rsidRPr="006D426D">
        <w:rPr>
          <w:rFonts w:ascii="Arial Narrow" w:eastAsia="Arial Narrow" w:hAnsi="Arial Narrow" w:cs="Arial Narrow"/>
          <w:color w:val="auto"/>
          <w:sz w:val="24"/>
          <w:szCs w:val="24"/>
        </w:rPr>
        <w:t>okres, w którym mogą być ponoszone wydatki kwalifikowalne w ramach Projektu;</w:t>
      </w:r>
    </w:p>
    <w:p w:rsidR="00BB44F2"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„Partnerze” – należy przez to rozumieć podmiot</w:t>
      </w:r>
      <w:r w:rsidR="0057767B">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 xml:space="preserve"> </w:t>
      </w:r>
      <w:r w:rsidR="00F84BF1">
        <w:rPr>
          <w:rFonts w:ascii="Arial Narrow" w:eastAsia="Arial Narrow" w:hAnsi="Arial Narrow" w:cs="Arial Narrow"/>
          <w:color w:val="auto"/>
          <w:sz w:val="24"/>
          <w:szCs w:val="24"/>
        </w:rPr>
        <w:t>o którym mowa</w:t>
      </w:r>
      <w:r w:rsidR="0057767B">
        <w:rPr>
          <w:rFonts w:ascii="Arial Narrow" w:eastAsia="Arial Narrow" w:hAnsi="Arial Narrow" w:cs="Arial Narrow"/>
          <w:color w:val="auto"/>
          <w:sz w:val="24"/>
          <w:szCs w:val="24"/>
        </w:rPr>
        <w:t xml:space="preserve"> w art. 33 ustawy wdrożeniowej, </w:t>
      </w:r>
      <w:r w:rsidRPr="006D426D">
        <w:rPr>
          <w:rFonts w:ascii="Arial Narrow" w:eastAsia="Arial Narrow" w:hAnsi="Arial Narrow" w:cs="Arial Narrow"/>
          <w:color w:val="auto"/>
          <w:sz w:val="24"/>
          <w:szCs w:val="24"/>
        </w:rPr>
        <w:t xml:space="preserve">wymieniony we </w:t>
      </w:r>
      <w:r w:rsidR="004F3B5A">
        <w:rPr>
          <w:rFonts w:ascii="Arial Narrow" w:eastAsia="Arial Narrow" w:hAnsi="Arial Narrow" w:cs="Arial Narrow"/>
          <w:color w:val="auto"/>
          <w:sz w:val="24"/>
          <w:szCs w:val="24"/>
        </w:rPr>
        <w:t>W</w:t>
      </w:r>
      <w:r w:rsidRPr="006D426D">
        <w:rPr>
          <w:rFonts w:ascii="Arial Narrow" w:eastAsia="Arial Narrow" w:hAnsi="Arial Narrow" w:cs="Arial Narrow"/>
          <w:color w:val="auto"/>
          <w:sz w:val="24"/>
          <w:szCs w:val="24"/>
        </w:rPr>
        <w:t>niosku o dofinansowanie, realizujący Projekt wspólnie z Beneficjentem na warunkach</w:t>
      </w:r>
      <w:r w:rsidR="00EE40AA">
        <w:rPr>
          <w:rFonts w:ascii="Arial Narrow" w:eastAsia="Arial Narrow" w:hAnsi="Arial Narrow" w:cs="Arial Narrow"/>
          <w:color w:val="auto"/>
          <w:sz w:val="24"/>
          <w:szCs w:val="24"/>
        </w:rPr>
        <w:t xml:space="preserve"> określonych w</w:t>
      </w:r>
      <w:r w:rsidR="00B9290F">
        <w:rPr>
          <w:rFonts w:ascii="Arial Narrow" w:eastAsia="Arial Narrow" w:hAnsi="Arial Narrow" w:cs="Arial Narrow"/>
          <w:color w:val="auto"/>
          <w:sz w:val="24"/>
          <w:szCs w:val="24"/>
        </w:rPr>
        <w:t> </w:t>
      </w:r>
      <w:r w:rsidRPr="006D426D">
        <w:rPr>
          <w:rFonts w:ascii="Arial Narrow" w:eastAsia="Arial Narrow" w:hAnsi="Arial Narrow" w:cs="Arial Narrow"/>
          <w:color w:val="auto"/>
          <w:sz w:val="24"/>
          <w:szCs w:val="24"/>
        </w:rPr>
        <w:t>porozumieniu lub umowie partnerskiej</w:t>
      </w:r>
      <w:r w:rsidRPr="006D426D">
        <w:rPr>
          <w:rFonts w:ascii="Arial Narrow" w:eastAsia="Arial Narrow" w:hAnsi="Arial Narrow" w:cs="Arial Narrow"/>
          <w:color w:val="auto"/>
          <w:sz w:val="24"/>
          <w:szCs w:val="24"/>
          <w:vertAlign w:val="superscript"/>
        </w:rPr>
        <w:footnoteReference w:id="5"/>
      </w:r>
      <w:r w:rsidRPr="006D426D">
        <w:rPr>
          <w:rFonts w:ascii="Arial Narrow" w:eastAsia="Arial Narrow" w:hAnsi="Arial Narrow" w:cs="Arial Narrow"/>
          <w:color w:val="auto"/>
          <w:sz w:val="24"/>
          <w:szCs w:val="24"/>
        </w:rPr>
        <w:t>;</w:t>
      </w:r>
    </w:p>
    <w:p w:rsidR="0030500B" w:rsidRPr="0091339C" w:rsidRDefault="00576EB7">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w:t>
      </w:r>
      <w:r w:rsidR="0030500B">
        <w:rPr>
          <w:rFonts w:ascii="Arial Narrow" w:eastAsia="Arial Narrow" w:hAnsi="Arial Narrow" w:cs="Arial Narrow"/>
          <w:color w:val="auto"/>
          <w:sz w:val="24"/>
          <w:szCs w:val="24"/>
        </w:rPr>
        <w:t>płatności końcowej</w:t>
      </w:r>
      <w:r>
        <w:rPr>
          <w:rFonts w:ascii="Arial Narrow" w:eastAsia="Arial Narrow" w:hAnsi="Arial Narrow" w:cs="Arial Narrow"/>
          <w:color w:val="auto"/>
          <w:sz w:val="24"/>
          <w:szCs w:val="24"/>
        </w:rPr>
        <w:t>”</w:t>
      </w:r>
      <w:r w:rsidR="0030500B">
        <w:rPr>
          <w:rFonts w:ascii="Arial Narrow" w:eastAsia="Arial Narrow" w:hAnsi="Arial Narrow" w:cs="Arial Narrow"/>
          <w:color w:val="auto"/>
          <w:sz w:val="24"/>
          <w:szCs w:val="24"/>
        </w:rPr>
        <w:t xml:space="preserve"> – należy przez to rozumieć </w:t>
      </w:r>
      <w:r w:rsidR="0030500B" w:rsidRPr="001C067F">
        <w:rPr>
          <w:rFonts w:ascii="Arial Narrow" w:eastAsia="Times New Roman" w:hAnsi="Arial Narrow" w:cs="Arial"/>
          <w:sz w:val="24"/>
          <w:szCs w:val="24"/>
        </w:rPr>
        <w:t xml:space="preserve">płatność kwoty obejmującej refundację określonej w </w:t>
      </w:r>
      <w:r w:rsidR="00424C66">
        <w:rPr>
          <w:rFonts w:ascii="Arial Narrow" w:eastAsia="Times New Roman" w:hAnsi="Arial Narrow" w:cs="Arial"/>
          <w:sz w:val="24"/>
          <w:szCs w:val="24"/>
        </w:rPr>
        <w:t>Umowie</w:t>
      </w:r>
      <w:r w:rsidR="0030500B" w:rsidRPr="001C067F">
        <w:rPr>
          <w:rFonts w:ascii="Arial Narrow" w:eastAsia="Times New Roman" w:hAnsi="Arial Narrow" w:cs="Arial"/>
          <w:sz w:val="24"/>
          <w:szCs w:val="24"/>
        </w:rPr>
        <w:t xml:space="preserve"> części lub całości poniesionych na realizację Projektu kosztów kwalifikowalnych</w:t>
      </w:r>
      <w:r w:rsidR="00D55F1E">
        <w:rPr>
          <w:rFonts w:ascii="Arial Narrow" w:eastAsia="Times New Roman" w:hAnsi="Arial Narrow" w:cs="Arial"/>
          <w:sz w:val="24"/>
          <w:szCs w:val="24"/>
        </w:rPr>
        <w:t>,</w:t>
      </w:r>
      <w:r w:rsidR="0030500B" w:rsidRPr="001C067F">
        <w:rPr>
          <w:rFonts w:ascii="Arial Narrow" w:eastAsia="Times New Roman" w:hAnsi="Arial Narrow" w:cs="Arial"/>
          <w:sz w:val="24"/>
          <w:szCs w:val="24"/>
        </w:rPr>
        <w:t xml:space="preserve"> </w:t>
      </w:r>
      <w:r w:rsidR="00CB5F4F">
        <w:rPr>
          <w:rFonts w:ascii="Arial Narrow" w:eastAsia="Times New Roman" w:hAnsi="Arial Narrow" w:cs="Arial"/>
          <w:sz w:val="24"/>
          <w:szCs w:val="24"/>
        </w:rPr>
        <w:t xml:space="preserve">ujętych we wniosku o płatność końcową, </w:t>
      </w:r>
      <w:r w:rsidR="0030500B" w:rsidRPr="001C067F">
        <w:rPr>
          <w:rFonts w:ascii="Arial Narrow" w:eastAsia="Times New Roman" w:hAnsi="Arial Narrow" w:cs="Arial"/>
          <w:sz w:val="24"/>
          <w:szCs w:val="24"/>
        </w:rPr>
        <w:t xml:space="preserve">dokonywaną </w:t>
      </w:r>
      <w:r w:rsidR="00CB5F4F">
        <w:rPr>
          <w:rFonts w:ascii="Arial Narrow" w:eastAsia="Times New Roman" w:hAnsi="Arial Narrow" w:cs="Arial"/>
          <w:sz w:val="24"/>
          <w:szCs w:val="24"/>
        </w:rPr>
        <w:t xml:space="preserve">na rachunek bankowy Beneficjenta </w:t>
      </w:r>
      <w:r w:rsidR="0030500B" w:rsidRPr="001C067F">
        <w:rPr>
          <w:rFonts w:ascii="Arial Narrow" w:eastAsia="Times New Roman" w:hAnsi="Arial Narrow" w:cs="Arial"/>
          <w:sz w:val="24"/>
          <w:szCs w:val="24"/>
        </w:rPr>
        <w:t>po zaakceptowaniu wniosku o płatność końcową</w:t>
      </w:r>
      <w:r w:rsidR="0030500B">
        <w:rPr>
          <w:rFonts w:ascii="Arial Narrow" w:eastAsia="Times New Roman" w:hAnsi="Arial Narrow" w:cs="Arial"/>
          <w:sz w:val="24"/>
          <w:szCs w:val="24"/>
        </w:rPr>
        <w:t>;</w:t>
      </w:r>
    </w:p>
    <w:p w:rsidR="00BB44F2"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„pomocy de </w:t>
      </w:r>
      <w:proofErr w:type="spellStart"/>
      <w:r w:rsidRPr="006D426D">
        <w:rPr>
          <w:rFonts w:ascii="Arial Narrow" w:eastAsia="Arial Narrow" w:hAnsi="Arial Narrow" w:cs="Arial Narrow"/>
          <w:color w:val="auto"/>
          <w:sz w:val="24"/>
          <w:szCs w:val="24"/>
        </w:rPr>
        <w:t>minimis</w:t>
      </w:r>
      <w:proofErr w:type="spellEnd"/>
      <w:r w:rsidRPr="006D426D">
        <w:rPr>
          <w:rFonts w:ascii="Arial Narrow" w:eastAsia="Arial Narrow" w:hAnsi="Arial Narrow" w:cs="Arial Narrow"/>
          <w:color w:val="auto"/>
          <w:sz w:val="24"/>
          <w:szCs w:val="24"/>
        </w:rPr>
        <w:t xml:space="preserve">” – należy przez to rozumieć pomoc </w:t>
      </w:r>
      <w:r w:rsidR="00FC152B">
        <w:rPr>
          <w:rFonts w:ascii="Arial Narrow" w:eastAsia="Arial Narrow" w:hAnsi="Arial Narrow" w:cs="Arial Narrow"/>
          <w:color w:val="auto"/>
          <w:sz w:val="24"/>
          <w:szCs w:val="24"/>
        </w:rPr>
        <w:t>zgodną z zapisami r</w:t>
      </w:r>
      <w:r w:rsidRPr="006D426D">
        <w:rPr>
          <w:rFonts w:ascii="Arial Narrow" w:eastAsia="Arial Narrow" w:hAnsi="Arial Narrow" w:cs="Arial Narrow"/>
          <w:color w:val="auto"/>
          <w:sz w:val="24"/>
          <w:szCs w:val="24"/>
        </w:rPr>
        <w:t>ozporządzeni</w:t>
      </w:r>
      <w:r w:rsidR="00FC152B">
        <w:rPr>
          <w:rFonts w:ascii="Arial Narrow" w:eastAsia="Arial Narrow" w:hAnsi="Arial Narrow" w:cs="Arial Narrow"/>
          <w:color w:val="auto"/>
          <w:sz w:val="24"/>
          <w:szCs w:val="24"/>
        </w:rPr>
        <w:t>a</w:t>
      </w:r>
      <w:r w:rsidRPr="006D426D">
        <w:rPr>
          <w:rFonts w:ascii="Arial Narrow" w:eastAsia="Arial Narrow" w:hAnsi="Arial Narrow" w:cs="Arial Narrow"/>
          <w:color w:val="auto"/>
          <w:sz w:val="24"/>
          <w:szCs w:val="24"/>
        </w:rPr>
        <w:t xml:space="preserve"> Komisji (UE)</w:t>
      </w:r>
      <w:r w:rsidR="00EC1577">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 xml:space="preserve">nr 1407/2013 z dnia 18 grudnia 2013 r. w sprawie stosowania art. 107 i 108 Traktatu o funkcjonowaniu Unii Europejskiej do pomocy de </w:t>
      </w:r>
      <w:proofErr w:type="spellStart"/>
      <w:r w:rsidRPr="006D426D">
        <w:rPr>
          <w:rFonts w:ascii="Arial Narrow" w:eastAsia="Arial Narrow" w:hAnsi="Arial Narrow" w:cs="Arial Narrow"/>
          <w:color w:val="auto"/>
          <w:sz w:val="24"/>
          <w:szCs w:val="24"/>
        </w:rPr>
        <w:t>minimis</w:t>
      </w:r>
      <w:proofErr w:type="spellEnd"/>
      <w:r w:rsidRPr="006D426D">
        <w:rPr>
          <w:rFonts w:ascii="Arial Narrow" w:eastAsia="Arial Narrow" w:hAnsi="Arial Narrow" w:cs="Arial Narrow"/>
          <w:color w:val="auto"/>
          <w:sz w:val="24"/>
          <w:szCs w:val="24"/>
        </w:rPr>
        <w:t xml:space="preserve"> (Dz. Urz. UE L 352 z dnia 24 grudnia 2013 r.</w:t>
      </w:r>
      <w:r w:rsidR="00153ED3">
        <w:rPr>
          <w:rFonts w:ascii="Arial Narrow" w:eastAsia="Arial Narrow" w:hAnsi="Arial Narrow" w:cs="Arial Narrow"/>
          <w:color w:val="auto"/>
          <w:sz w:val="24"/>
          <w:szCs w:val="24"/>
        </w:rPr>
        <w:t>,</w:t>
      </w:r>
      <w:r w:rsidR="006960A3">
        <w:rPr>
          <w:rFonts w:ascii="Arial Narrow" w:eastAsia="Arial Narrow" w:hAnsi="Arial Narrow" w:cs="Arial Narrow"/>
          <w:color w:val="auto"/>
          <w:sz w:val="24"/>
          <w:szCs w:val="24"/>
        </w:rPr>
        <w:t xml:space="preserve"> s.1</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Pr="006D426D">
        <w:rPr>
          <w:rFonts w:ascii="Arial Narrow" w:eastAsia="Arial Narrow" w:hAnsi="Arial Narrow" w:cs="Arial Narrow"/>
          <w:color w:val="auto"/>
          <w:sz w:val="24"/>
          <w:szCs w:val="24"/>
        </w:rPr>
        <w:t>)</w:t>
      </w:r>
      <w:r w:rsidR="00E8022B" w:rsidRPr="00E8022B">
        <w:rPr>
          <w:rFonts w:ascii="Arial Narrow" w:eastAsia="Arial Narrow" w:hAnsi="Arial Narrow" w:cs="Arial Narrow"/>
          <w:color w:val="auto"/>
          <w:sz w:val="24"/>
          <w:szCs w:val="24"/>
        </w:rPr>
        <w:t xml:space="preserve"> lub rozporządzeniu Komisji (UE) nr 360/2012 z dnia 25 kwietnia 2012 r. w sprawie stoso</w:t>
      </w:r>
      <w:r w:rsidR="00C31F60">
        <w:rPr>
          <w:rFonts w:ascii="Arial Narrow" w:eastAsia="Arial Narrow" w:hAnsi="Arial Narrow" w:cs="Arial Narrow"/>
          <w:color w:val="auto"/>
          <w:sz w:val="24"/>
          <w:szCs w:val="24"/>
        </w:rPr>
        <w:t>wania art. 107 i 108 Traktatu o </w:t>
      </w:r>
      <w:r w:rsidR="00E8022B" w:rsidRPr="00E8022B">
        <w:rPr>
          <w:rFonts w:ascii="Arial Narrow" w:eastAsia="Arial Narrow" w:hAnsi="Arial Narrow" w:cs="Arial Narrow"/>
          <w:color w:val="auto"/>
          <w:sz w:val="24"/>
          <w:szCs w:val="24"/>
        </w:rPr>
        <w:t xml:space="preserve">funkcjonowaniu Unii Europejskiej do pomocy de </w:t>
      </w:r>
      <w:proofErr w:type="spellStart"/>
      <w:r w:rsidR="00E8022B" w:rsidRPr="00E8022B">
        <w:rPr>
          <w:rFonts w:ascii="Arial Narrow" w:eastAsia="Arial Narrow" w:hAnsi="Arial Narrow" w:cs="Arial Narrow"/>
          <w:color w:val="auto"/>
          <w:sz w:val="24"/>
          <w:szCs w:val="24"/>
        </w:rPr>
        <w:t>minimis</w:t>
      </w:r>
      <w:proofErr w:type="spellEnd"/>
      <w:r w:rsidR="00E8022B" w:rsidRPr="00E8022B">
        <w:rPr>
          <w:rFonts w:ascii="Arial Narrow" w:eastAsia="Arial Narrow" w:hAnsi="Arial Narrow" w:cs="Arial Narrow"/>
          <w:color w:val="auto"/>
          <w:sz w:val="24"/>
          <w:szCs w:val="24"/>
        </w:rPr>
        <w:t xml:space="preserve"> przyznawanej przedsiębiorstwo</w:t>
      </w:r>
      <w:r w:rsidR="00EC1577">
        <w:rPr>
          <w:rFonts w:ascii="Arial Narrow" w:eastAsia="Arial Narrow" w:hAnsi="Arial Narrow" w:cs="Arial Narrow"/>
          <w:color w:val="auto"/>
          <w:sz w:val="24"/>
          <w:szCs w:val="24"/>
        </w:rPr>
        <w:t>m wykonującym usługi świadczone</w:t>
      </w:r>
      <w:r w:rsidR="00F223C1">
        <w:rPr>
          <w:rFonts w:ascii="Arial Narrow" w:eastAsia="Arial Narrow" w:hAnsi="Arial Narrow" w:cs="Arial Narrow"/>
          <w:color w:val="auto"/>
          <w:sz w:val="24"/>
          <w:szCs w:val="24"/>
        </w:rPr>
        <w:t xml:space="preserve"> </w:t>
      </w:r>
      <w:r w:rsidR="00E8022B" w:rsidRPr="00E8022B">
        <w:rPr>
          <w:rFonts w:ascii="Arial Narrow" w:eastAsia="Arial Narrow" w:hAnsi="Arial Narrow" w:cs="Arial Narrow"/>
          <w:color w:val="auto"/>
          <w:sz w:val="24"/>
          <w:szCs w:val="24"/>
        </w:rPr>
        <w:t>w ogólnym interesie gospodar</w:t>
      </w:r>
      <w:r w:rsidR="00162BA4">
        <w:rPr>
          <w:rFonts w:ascii="Arial Narrow" w:eastAsia="Arial Narrow" w:hAnsi="Arial Narrow" w:cs="Arial Narrow"/>
          <w:color w:val="auto"/>
          <w:sz w:val="24"/>
          <w:szCs w:val="24"/>
        </w:rPr>
        <w:t xml:space="preserve">czym (Dz. Urz. UE L 114 z </w:t>
      </w:r>
      <w:r w:rsidR="0028611C">
        <w:rPr>
          <w:rFonts w:ascii="Arial Narrow" w:eastAsia="Arial Narrow" w:hAnsi="Arial Narrow" w:cs="Arial Narrow"/>
          <w:color w:val="auto"/>
          <w:sz w:val="24"/>
          <w:szCs w:val="24"/>
        </w:rPr>
        <w:t xml:space="preserve">dnia </w:t>
      </w:r>
      <w:r w:rsidR="00162BA4">
        <w:rPr>
          <w:rFonts w:ascii="Arial Narrow" w:eastAsia="Arial Narrow" w:hAnsi="Arial Narrow" w:cs="Arial Narrow"/>
          <w:color w:val="auto"/>
          <w:sz w:val="24"/>
          <w:szCs w:val="24"/>
        </w:rPr>
        <w:t xml:space="preserve">26 kwietnia </w:t>
      </w:r>
      <w:r w:rsidR="00E8022B" w:rsidRPr="00E8022B">
        <w:rPr>
          <w:rFonts w:ascii="Arial Narrow" w:eastAsia="Arial Narrow" w:hAnsi="Arial Narrow" w:cs="Arial Narrow"/>
          <w:color w:val="auto"/>
          <w:sz w:val="24"/>
          <w:szCs w:val="24"/>
        </w:rPr>
        <w:t>2012</w:t>
      </w:r>
      <w:r w:rsidR="00576EB7">
        <w:rPr>
          <w:rFonts w:ascii="Arial Narrow" w:eastAsia="Arial Narrow" w:hAnsi="Arial Narrow" w:cs="Arial Narrow"/>
          <w:color w:val="auto"/>
          <w:sz w:val="24"/>
          <w:szCs w:val="24"/>
        </w:rPr>
        <w:t xml:space="preserve"> r.</w:t>
      </w:r>
      <w:r w:rsidR="00E8022B" w:rsidRPr="00E8022B">
        <w:rPr>
          <w:rFonts w:ascii="Arial Narrow" w:eastAsia="Arial Narrow" w:hAnsi="Arial Narrow" w:cs="Arial Narrow"/>
          <w:color w:val="auto"/>
          <w:sz w:val="24"/>
          <w:szCs w:val="24"/>
        </w:rPr>
        <w:t>, s. 8</w:t>
      </w:r>
      <w:r w:rsidR="00D150E3" w:rsidRPr="00D150E3">
        <w:rPr>
          <w:rFonts w:ascii="Arial Narrow" w:eastAsia="Arial Narrow" w:hAnsi="Arial Narrow" w:cs="Arial Narrow"/>
          <w:color w:val="auto"/>
          <w:sz w:val="24"/>
          <w:szCs w:val="24"/>
          <w:vertAlign w:val="superscript"/>
        </w:rPr>
        <w:sym w:font="Symbol" w:char="F0B7"/>
      </w:r>
      <w:r w:rsidR="00E8022B" w:rsidRPr="00E8022B">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w:t>
      </w:r>
    </w:p>
    <w:p w:rsidR="00E62A5A" w:rsidRPr="0091339C" w:rsidRDefault="00E62A5A">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„p</w:t>
      </w:r>
      <w:r w:rsidRPr="0082430F">
        <w:rPr>
          <w:rFonts w:ascii="Arial Narrow" w:eastAsia="Arial Narrow" w:hAnsi="Arial Narrow" w:cs="Arial Narrow"/>
          <w:color w:val="auto"/>
          <w:sz w:val="24"/>
          <w:szCs w:val="24"/>
        </w:rPr>
        <w:t>omocy publicznej</w:t>
      </w:r>
      <w:r>
        <w:rPr>
          <w:rFonts w:ascii="Arial Narrow" w:eastAsia="Arial Narrow" w:hAnsi="Arial Narrow" w:cs="Arial Narrow"/>
          <w:color w:val="auto"/>
          <w:sz w:val="24"/>
          <w:szCs w:val="24"/>
        </w:rPr>
        <w:t xml:space="preserve">” – </w:t>
      </w:r>
      <w:r w:rsidRPr="0082430F">
        <w:rPr>
          <w:rFonts w:ascii="Arial Narrow" w:eastAsia="Arial Narrow" w:hAnsi="Arial Narrow" w:cs="Arial Narrow"/>
          <w:color w:val="auto"/>
          <w:sz w:val="24"/>
          <w:szCs w:val="24"/>
        </w:rPr>
        <w:t>należy</w:t>
      </w:r>
      <w:r>
        <w:rPr>
          <w:rFonts w:ascii="Arial Narrow" w:eastAsia="Arial Narrow" w:hAnsi="Arial Narrow" w:cs="Arial Narrow"/>
          <w:color w:val="auto"/>
          <w:sz w:val="24"/>
          <w:szCs w:val="24"/>
        </w:rPr>
        <w:t xml:space="preserve"> przez to rozumieć pomoc zgodną</w:t>
      </w:r>
      <w:r w:rsidRPr="0082430F">
        <w:rPr>
          <w:rFonts w:ascii="Arial Narrow" w:eastAsia="Arial Narrow" w:hAnsi="Arial Narrow" w:cs="Arial Narrow"/>
          <w:color w:val="auto"/>
          <w:sz w:val="24"/>
          <w:szCs w:val="24"/>
        </w:rPr>
        <w:t xml:space="preserve"> z zapis</w:t>
      </w:r>
      <w:r>
        <w:rPr>
          <w:rFonts w:ascii="Arial Narrow" w:eastAsia="Arial Narrow" w:hAnsi="Arial Narrow" w:cs="Arial Narrow"/>
          <w:color w:val="auto"/>
          <w:sz w:val="24"/>
          <w:szCs w:val="24"/>
        </w:rPr>
        <w:t>ami Rozporządzenia Komisji (UE)</w:t>
      </w:r>
      <w:r>
        <w:rPr>
          <w:rFonts w:ascii="Arial Narrow" w:eastAsia="Arial Narrow" w:hAnsi="Arial Narrow" w:cs="Arial Narrow"/>
          <w:color w:val="auto"/>
          <w:sz w:val="24"/>
          <w:szCs w:val="24"/>
        </w:rPr>
        <w:br/>
      </w:r>
      <w:r w:rsidRPr="0082430F">
        <w:rPr>
          <w:rFonts w:ascii="Arial Narrow" w:eastAsia="Arial Narrow" w:hAnsi="Arial Narrow" w:cs="Arial Narrow"/>
          <w:color w:val="auto"/>
          <w:sz w:val="24"/>
          <w:szCs w:val="24"/>
        </w:rPr>
        <w:t>nr 651/2014 z dnia 17 czerwca 2014 r. uznającego niektóre rodzaje pomocy za zgodne z rynkiem wewnętrznym w zastosowaniu art. 107 i 108 Traktatu (Dz. U</w:t>
      </w:r>
      <w:r>
        <w:rPr>
          <w:rFonts w:ascii="Arial Narrow" w:eastAsia="Arial Narrow" w:hAnsi="Arial Narrow" w:cs="Arial Narrow"/>
          <w:color w:val="auto"/>
          <w:sz w:val="24"/>
          <w:szCs w:val="24"/>
        </w:rPr>
        <w:t>rz</w:t>
      </w:r>
      <w:r w:rsidRPr="0082430F">
        <w:rPr>
          <w:rFonts w:ascii="Arial Narrow" w:eastAsia="Arial Narrow" w:hAnsi="Arial Narrow" w:cs="Arial Narrow"/>
          <w:color w:val="auto"/>
          <w:sz w:val="24"/>
          <w:szCs w:val="24"/>
        </w:rPr>
        <w:t xml:space="preserve">. UE L </w:t>
      </w:r>
      <w:r w:rsidRPr="004E65D6">
        <w:rPr>
          <w:rFonts w:ascii="Arial Narrow" w:eastAsia="Arial Narrow" w:hAnsi="Arial Narrow" w:cs="Arial Narrow"/>
          <w:color w:val="auto"/>
          <w:sz w:val="24"/>
          <w:szCs w:val="24"/>
        </w:rPr>
        <w:t>187/1</w:t>
      </w:r>
      <w:r w:rsidRPr="0082430F">
        <w:rPr>
          <w:rFonts w:ascii="Arial Narrow" w:eastAsia="Arial Narrow" w:hAnsi="Arial Narrow" w:cs="Arial Narrow"/>
          <w:color w:val="auto"/>
          <w:sz w:val="24"/>
          <w:szCs w:val="24"/>
        </w:rPr>
        <w:t xml:space="preserve"> z dnia 26 czerwca 2014</w:t>
      </w:r>
      <w:r>
        <w:rPr>
          <w:rFonts w:ascii="Arial Narrow" w:eastAsia="Arial Narrow" w:hAnsi="Arial Narrow" w:cs="Arial Narrow"/>
          <w:color w:val="auto"/>
          <w:sz w:val="24"/>
          <w:szCs w:val="24"/>
        </w:rPr>
        <w:t xml:space="preserve"> r.</w:t>
      </w:r>
      <w:r w:rsidRPr="008F5E82">
        <w:rPr>
          <w:rFonts w:ascii="Arial Narrow" w:eastAsia="Arial Narrow" w:hAnsi="Arial Narrow" w:cs="Arial Narrow"/>
          <w:color w:val="auto"/>
          <w:sz w:val="24"/>
          <w:szCs w:val="24"/>
          <w:vertAlign w:val="superscript"/>
        </w:rPr>
        <w:t xml:space="preserve"> </w:t>
      </w:r>
      <w:r w:rsidRPr="00D150E3">
        <w:rPr>
          <w:rFonts w:ascii="Arial Narrow" w:eastAsia="Arial Narrow" w:hAnsi="Arial Narrow" w:cs="Arial Narrow"/>
          <w:color w:val="auto"/>
          <w:sz w:val="24"/>
          <w:szCs w:val="24"/>
          <w:vertAlign w:val="superscript"/>
        </w:rPr>
        <w:sym w:font="Symbol" w:char="F0B7"/>
      </w:r>
      <w:r w:rsidR="00981705">
        <w:rPr>
          <w:rFonts w:ascii="Arial Narrow" w:eastAsia="Arial Narrow" w:hAnsi="Arial Narrow" w:cs="Arial Narrow"/>
          <w:color w:val="auto"/>
          <w:sz w:val="24"/>
          <w:szCs w:val="24"/>
        </w:rPr>
        <w:t>);</w:t>
      </w:r>
    </w:p>
    <w:p w:rsidR="007B6D1D"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E9352D">
        <w:rPr>
          <w:rFonts w:ascii="Arial Narrow" w:eastAsia="Arial Narrow" w:hAnsi="Arial Narrow" w:cs="Arial Narrow"/>
          <w:color w:val="auto"/>
          <w:sz w:val="24"/>
          <w:szCs w:val="24"/>
        </w:rPr>
        <w:t>„pracach przygotowawczych”</w:t>
      </w:r>
      <w:r w:rsidR="00E9352D" w:rsidRPr="00E9352D">
        <w:rPr>
          <w:rFonts w:ascii="Arial Narrow" w:eastAsia="Arial Narrow" w:hAnsi="Arial Narrow" w:cs="Arial Narrow"/>
          <w:color w:val="auto"/>
          <w:sz w:val="24"/>
          <w:szCs w:val="24"/>
        </w:rPr>
        <w:t xml:space="preserve"> – należy przez to rozumieć p</w:t>
      </w:r>
      <w:r w:rsidR="003F63DB" w:rsidRPr="00E9352D">
        <w:rPr>
          <w:rFonts w:ascii="Arial Narrow" w:eastAsia="Arial Narrow" w:hAnsi="Arial Narrow" w:cs="Arial Narrow"/>
          <w:color w:val="auto"/>
          <w:sz w:val="24"/>
          <w:szCs w:val="24"/>
        </w:rPr>
        <w:t>race</w:t>
      </w:r>
      <w:r w:rsidR="00E9352D" w:rsidRPr="00E9352D">
        <w:rPr>
          <w:rFonts w:ascii="Arial Narrow" w:eastAsia="Arial Narrow" w:hAnsi="Arial Narrow" w:cs="Arial Narrow"/>
          <w:color w:val="auto"/>
          <w:sz w:val="24"/>
          <w:szCs w:val="24"/>
        </w:rPr>
        <w:t>,</w:t>
      </w:r>
      <w:r w:rsidR="003F63DB" w:rsidRPr="00E9352D">
        <w:rPr>
          <w:rFonts w:ascii="Arial Narrow" w:eastAsia="Arial Narrow" w:hAnsi="Arial Narrow" w:cs="Arial Narrow"/>
          <w:color w:val="auto"/>
          <w:sz w:val="24"/>
          <w:szCs w:val="24"/>
        </w:rPr>
        <w:t xml:space="preserve"> polegaj</w:t>
      </w:r>
      <w:r w:rsidR="003F63DB" w:rsidRPr="00E9352D">
        <w:rPr>
          <w:rFonts w:ascii="Arial Narrow" w:eastAsia="Arial Narrow" w:hAnsi="Arial Narrow" w:cs="Arial Narrow" w:hint="eastAsia"/>
          <w:color w:val="auto"/>
          <w:sz w:val="24"/>
          <w:szCs w:val="24"/>
        </w:rPr>
        <w:t>ą</w:t>
      </w:r>
      <w:r w:rsidR="0025359A">
        <w:rPr>
          <w:rFonts w:ascii="Arial Narrow" w:eastAsia="Arial Narrow" w:hAnsi="Arial Narrow" w:cs="Arial Narrow"/>
          <w:color w:val="auto"/>
          <w:sz w:val="24"/>
          <w:szCs w:val="24"/>
        </w:rPr>
        <w:t>ce na przygotowaniu</w:t>
      </w:r>
      <w:r w:rsidR="003F63DB" w:rsidRPr="00E9352D">
        <w:rPr>
          <w:rFonts w:ascii="Arial Narrow" w:eastAsia="Arial Narrow" w:hAnsi="Arial Narrow" w:cs="Arial Narrow"/>
          <w:color w:val="auto"/>
          <w:sz w:val="24"/>
          <w:szCs w:val="24"/>
        </w:rPr>
        <w:t xml:space="preserve"> inwestycji obejmuj</w:t>
      </w:r>
      <w:r w:rsidR="003F63DB" w:rsidRPr="00E9352D">
        <w:rPr>
          <w:rFonts w:ascii="Arial Narrow" w:eastAsia="Arial Narrow" w:hAnsi="Arial Narrow" w:cs="Arial Narrow" w:hint="eastAsia"/>
          <w:color w:val="auto"/>
          <w:sz w:val="24"/>
          <w:szCs w:val="24"/>
        </w:rPr>
        <w:t>ą</w:t>
      </w:r>
      <w:r w:rsidR="003F63DB" w:rsidRPr="00E9352D">
        <w:rPr>
          <w:rFonts w:ascii="Arial Narrow" w:eastAsia="Arial Narrow" w:hAnsi="Arial Narrow" w:cs="Arial Narrow"/>
          <w:color w:val="auto"/>
          <w:sz w:val="24"/>
          <w:szCs w:val="24"/>
        </w:rPr>
        <w:t>ce:</w:t>
      </w:r>
      <w:r w:rsidR="00E9352D" w:rsidRPr="005F03E5">
        <w:rPr>
          <w:rFonts w:ascii="Arial Narrow" w:eastAsia="Arial Narrow" w:hAnsi="Arial Narrow" w:cs="Arial Narrow"/>
          <w:color w:val="auto"/>
          <w:sz w:val="24"/>
          <w:szCs w:val="24"/>
        </w:rPr>
        <w:t xml:space="preserve"> </w:t>
      </w:r>
      <w:r w:rsidR="003F63DB" w:rsidRPr="005F03E5">
        <w:rPr>
          <w:rFonts w:ascii="Arial Narrow" w:eastAsia="Arial Narrow" w:hAnsi="Arial Narrow" w:cs="Arial Narrow"/>
          <w:color w:val="auto"/>
          <w:sz w:val="24"/>
          <w:szCs w:val="24"/>
        </w:rPr>
        <w:t>analizy przygotowawcze (techniczne, finansowe, ekonomiczne),</w:t>
      </w:r>
      <w:r w:rsidR="00E9352D" w:rsidRPr="005F03E5">
        <w:rPr>
          <w:rFonts w:ascii="Arial Narrow" w:eastAsia="Arial Narrow" w:hAnsi="Arial Narrow" w:cs="Arial Narrow"/>
          <w:color w:val="auto"/>
          <w:sz w:val="24"/>
          <w:szCs w:val="24"/>
        </w:rPr>
        <w:t xml:space="preserve"> </w:t>
      </w:r>
      <w:r w:rsidR="003F63DB" w:rsidRPr="005F03E5">
        <w:rPr>
          <w:rFonts w:ascii="Arial Narrow" w:eastAsia="Arial Narrow" w:hAnsi="Arial Narrow" w:cs="Arial Narrow"/>
          <w:color w:val="auto"/>
          <w:sz w:val="24"/>
          <w:szCs w:val="24"/>
        </w:rPr>
        <w:t>przygotowanie projektu budowlanego, zło</w:t>
      </w:r>
      <w:r w:rsidR="003F63DB" w:rsidRPr="005F03E5">
        <w:rPr>
          <w:rFonts w:ascii="Arial Narrow" w:eastAsia="Arial Narrow" w:hAnsi="Arial Narrow" w:cs="Arial Narrow" w:hint="eastAsia"/>
          <w:color w:val="auto"/>
          <w:sz w:val="24"/>
          <w:szCs w:val="24"/>
        </w:rPr>
        <w:t>ż</w:t>
      </w:r>
      <w:r w:rsidR="003F63DB" w:rsidRPr="009D6DF1">
        <w:rPr>
          <w:rFonts w:ascii="Arial Narrow" w:eastAsia="Arial Narrow" w:hAnsi="Arial Narrow" w:cs="Arial Narrow"/>
          <w:color w:val="auto"/>
          <w:sz w:val="24"/>
          <w:szCs w:val="24"/>
        </w:rPr>
        <w:t>enie wniosku o wydanie</w:t>
      </w:r>
      <w:r w:rsidR="00E9352D" w:rsidRPr="009D6DF1">
        <w:rPr>
          <w:rFonts w:ascii="Arial Narrow" w:eastAsia="Arial Narrow" w:hAnsi="Arial Narrow" w:cs="Arial Narrow"/>
          <w:color w:val="auto"/>
          <w:sz w:val="24"/>
          <w:szCs w:val="24"/>
        </w:rPr>
        <w:t xml:space="preserve"> </w:t>
      </w:r>
      <w:r w:rsidR="003F63DB" w:rsidRPr="009D6DF1">
        <w:rPr>
          <w:rFonts w:ascii="Arial Narrow" w:eastAsia="Arial Narrow" w:hAnsi="Arial Narrow" w:cs="Arial Narrow"/>
          <w:color w:val="auto"/>
          <w:sz w:val="24"/>
          <w:szCs w:val="24"/>
        </w:rPr>
        <w:t>pozwolenia na budow</w:t>
      </w:r>
      <w:r w:rsidR="003F63DB" w:rsidRPr="009D6DF1">
        <w:rPr>
          <w:rFonts w:ascii="Arial Narrow" w:eastAsia="Arial Narrow" w:hAnsi="Arial Narrow" w:cs="Arial Narrow" w:hint="eastAsia"/>
          <w:color w:val="auto"/>
          <w:sz w:val="24"/>
          <w:szCs w:val="24"/>
        </w:rPr>
        <w:t>ę</w:t>
      </w:r>
      <w:r w:rsidR="003F63DB" w:rsidRPr="009D6DF1">
        <w:rPr>
          <w:rFonts w:ascii="Arial Narrow" w:eastAsia="Arial Narrow" w:hAnsi="Arial Narrow" w:cs="Arial Narrow"/>
          <w:color w:val="auto"/>
          <w:sz w:val="24"/>
          <w:szCs w:val="24"/>
        </w:rPr>
        <w:t>, przygotowanie oceny oddziaływania</w:t>
      </w:r>
      <w:r w:rsidR="00EC1577">
        <w:rPr>
          <w:rFonts w:ascii="Arial Narrow" w:eastAsia="Arial Narrow" w:hAnsi="Arial Narrow" w:cs="Arial Narrow"/>
          <w:color w:val="auto"/>
          <w:sz w:val="24"/>
          <w:szCs w:val="24"/>
        </w:rPr>
        <w:br/>
      </w:r>
      <w:r w:rsidR="003F63DB" w:rsidRPr="009D6DF1">
        <w:rPr>
          <w:rFonts w:ascii="Arial Narrow" w:eastAsia="Arial Narrow" w:hAnsi="Arial Narrow" w:cs="Arial Narrow"/>
          <w:color w:val="auto"/>
          <w:sz w:val="24"/>
          <w:szCs w:val="24"/>
        </w:rPr>
        <w:t>na</w:t>
      </w:r>
      <w:r w:rsidR="00E9352D" w:rsidRPr="003F681E">
        <w:rPr>
          <w:rFonts w:ascii="Arial Narrow" w:eastAsia="Arial Narrow" w:hAnsi="Arial Narrow" w:cs="Arial Narrow"/>
          <w:color w:val="auto"/>
          <w:sz w:val="24"/>
          <w:szCs w:val="24"/>
        </w:rPr>
        <w:t xml:space="preserve"> </w:t>
      </w:r>
      <w:r w:rsidR="003F63DB" w:rsidRPr="003F681E">
        <w:rPr>
          <w:rFonts w:ascii="Arial Narrow" w:eastAsia="Arial Narrow" w:hAnsi="Arial Narrow" w:cs="Arial Narrow" w:hint="eastAsia"/>
          <w:color w:val="auto"/>
          <w:sz w:val="24"/>
          <w:szCs w:val="24"/>
        </w:rPr>
        <w:t>ś</w:t>
      </w:r>
      <w:r w:rsidR="003F63DB" w:rsidRPr="003F681E">
        <w:rPr>
          <w:rFonts w:ascii="Arial Narrow" w:eastAsia="Arial Narrow" w:hAnsi="Arial Narrow" w:cs="Arial Narrow"/>
          <w:color w:val="auto"/>
          <w:sz w:val="24"/>
          <w:szCs w:val="24"/>
        </w:rPr>
        <w:t>rodowisko, dokumentacji architektonicznej i planowania zieleni,</w:t>
      </w:r>
      <w:r w:rsidR="00E9352D" w:rsidRPr="003F681E">
        <w:rPr>
          <w:rFonts w:ascii="Arial Narrow" w:eastAsia="Arial Narrow" w:hAnsi="Arial Narrow" w:cs="Arial Narrow"/>
          <w:color w:val="auto"/>
          <w:sz w:val="24"/>
          <w:szCs w:val="24"/>
        </w:rPr>
        <w:t xml:space="preserve"> </w:t>
      </w:r>
      <w:r w:rsidR="003F63DB" w:rsidRPr="003F681E">
        <w:rPr>
          <w:rFonts w:ascii="Arial Narrow" w:eastAsia="Arial Narrow" w:hAnsi="Arial Narrow" w:cs="Arial Narrow"/>
          <w:color w:val="auto"/>
          <w:sz w:val="24"/>
          <w:szCs w:val="24"/>
        </w:rPr>
        <w:t>przygotowanie studiów wykonalno</w:t>
      </w:r>
      <w:r w:rsidR="003F63DB" w:rsidRPr="003F681E">
        <w:rPr>
          <w:rFonts w:ascii="Arial Narrow" w:eastAsia="Arial Narrow" w:hAnsi="Arial Narrow" w:cs="Arial Narrow" w:hint="eastAsia"/>
          <w:color w:val="auto"/>
          <w:sz w:val="24"/>
          <w:szCs w:val="24"/>
        </w:rPr>
        <w:t>ś</w:t>
      </w:r>
      <w:r w:rsidR="003F63DB" w:rsidRPr="003F681E">
        <w:rPr>
          <w:rFonts w:ascii="Arial Narrow" w:eastAsia="Arial Narrow" w:hAnsi="Arial Narrow" w:cs="Arial Narrow"/>
          <w:color w:val="auto"/>
          <w:sz w:val="24"/>
          <w:szCs w:val="24"/>
        </w:rPr>
        <w:t>ci, biznes planu, dokumentacji</w:t>
      </w:r>
      <w:r w:rsidR="00E9352D" w:rsidRPr="001D740B">
        <w:rPr>
          <w:rFonts w:ascii="Arial Narrow" w:eastAsia="Arial Narrow" w:hAnsi="Arial Narrow" w:cs="Arial Narrow"/>
          <w:color w:val="auto"/>
          <w:sz w:val="24"/>
          <w:szCs w:val="24"/>
        </w:rPr>
        <w:t xml:space="preserve"> </w:t>
      </w:r>
      <w:r w:rsidR="003F63DB" w:rsidRPr="00442AC1">
        <w:rPr>
          <w:rFonts w:ascii="Arial Narrow" w:eastAsia="Arial Narrow" w:hAnsi="Arial Narrow" w:cs="Arial Narrow"/>
          <w:color w:val="auto"/>
          <w:sz w:val="24"/>
          <w:szCs w:val="24"/>
        </w:rPr>
        <w:t>przetargowej, usługi doradcze zwi</w:t>
      </w:r>
      <w:r w:rsidR="003F63DB" w:rsidRPr="00442AC1">
        <w:rPr>
          <w:rFonts w:ascii="Arial Narrow" w:eastAsia="Arial Narrow" w:hAnsi="Arial Narrow" w:cs="Arial Narrow" w:hint="eastAsia"/>
          <w:color w:val="auto"/>
          <w:sz w:val="24"/>
          <w:szCs w:val="24"/>
        </w:rPr>
        <w:t>ą</w:t>
      </w:r>
      <w:r w:rsidR="003F63DB" w:rsidRPr="00442AC1">
        <w:rPr>
          <w:rFonts w:ascii="Arial Narrow" w:eastAsia="Arial Narrow" w:hAnsi="Arial Narrow" w:cs="Arial Narrow"/>
          <w:color w:val="auto"/>
          <w:sz w:val="24"/>
          <w:szCs w:val="24"/>
        </w:rPr>
        <w:t xml:space="preserve">zane z przygotowaniem </w:t>
      </w:r>
      <w:r w:rsidR="001136F0">
        <w:rPr>
          <w:rFonts w:ascii="Arial Narrow" w:eastAsia="Arial Narrow" w:hAnsi="Arial Narrow" w:cs="Arial Narrow"/>
          <w:color w:val="auto"/>
          <w:sz w:val="24"/>
          <w:szCs w:val="24"/>
        </w:rPr>
        <w:t>inwestycji; p</w:t>
      </w:r>
      <w:r w:rsidR="006105D6">
        <w:rPr>
          <w:rFonts w:ascii="Arial Narrow" w:eastAsia="Arial Narrow" w:hAnsi="Arial Narrow" w:cs="Arial Narrow"/>
          <w:color w:val="auto"/>
          <w:sz w:val="24"/>
          <w:szCs w:val="24"/>
        </w:rPr>
        <w:t xml:space="preserve">odjęcie prac przygotowawczych przed złożeniem </w:t>
      </w:r>
      <w:r w:rsidR="008D7441">
        <w:rPr>
          <w:rFonts w:ascii="Arial Narrow" w:eastAsia="Arial Narrow" w:hAnsi="Arial Narrow" w:cs="Arial Narrow"/>
          <w:color w:val="auto"/>
          <w:sz w:val="24"/>
          <w:szCs w:val="24"/>
        </w:rPr>
        <w:t>W</w:t>
      </w:r>
      <w:r w:rsidR="006105D6">
        <w:rPr>
          <w:rFonts w:ascii="Arial Narrow" w:eastAsia="Arial Narrow" w:hAnsi="Arial Narrow" w:cs="Arial Narrow"/>
          <w:color w:val="auto"/>
          <w:sz w:val="24"/>
          <w:szCs w:val="24"/>
        </w:rPr>
        <w:t>niosku o dofinansowanie proj</w:t>
      </w:r>
      <w:r w:rsidR="008F6196">
        <w:rPr>
          <w:rFonts w:ascii="Arial Narrow" w:eastAsia="Arial Narrow" w:hAnsi="Arial Narrow" w:cs="Arial Narrow"/>
          <w:color w:val="auto"/>
          <w:sz w:val="24"/>
          <w:szCs w:val="24"/>
        </w:rPr>
        <w:t>ektu nie niweczy efektu zachęty;</w:t>
      </w:r>
      <w:r w:rsidR="006105D6">
        <w:rPr>
          <w:rFonts w:ascii="Arial Narrow" w:eastAsia="Arial Narrow" w:hAnsi="Arial Narrow" w:cs="Arial Narrow"/>
          <w:color w:val="auto"/>
          <w:sz w:val="24"/>
          <w:szCs w:val="24"/>
        </w:rPr>
        <w:t xml:space="preserve"> </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„Programie” – należy przez to rozumieć Regionalny Program Operacyjny </w:t>
      </w:r>
      <w:r w:rsidR="002A7B95">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Lubuskie 2020, przyjęty decyzją Komisji Europejskiej nr C(2014)10024 oraz uchwałą Zarządu Województwa L</w:t>
      </w:r>
      <w:r w:rsidR="005D12CB">
        <w:rPr>
          <w:rFonts w:ascii="Arial Narrow" w:eastAsia="Arial Narrow" w:hAnsi="Arial Narrow" w:cs="Arial Narrow"/>
          <w:color w:val="auto"/>
          <w:sz w:val="24"/>
          <w:szCs w:val="24"/>
        </w:rPr>
        <w:t>ubuskiego nr 9/103/15 z dnia 20 </w:t>
      </w:r>
      <w:r w:rsidRPr="006D426D">
        <w:rPr>
          <w:rFonts w:ascii="Arial Narrow" w:eastAsia="Arial Narrow" w:hAnsi="Arial Narrow" w:cs="Arial Narrow"/>
          <w:color w:val="auto"/>
          <w:sz w:val="24"/>
          <w:szCs w:val="24"/>
        </w:rPr>
        <w:t>stycznia 2015 r., zwanym dalej RPO-L2020;</w:t>
      </w:r>
    </w:p>
    <w:p w:rsidR="00BB44F2" w:rsidRPr="005E67F6" w:rsidRDefault="006D426D">
      <w:pPr>
        <w:pStyle w:val="Normalny1"/>
        <w:widowControl w:val="0"/>
        <w:numPr>
          <w:ilvl w:val="0"/>
          <w:numId w:val="34"/>
        </w:numPr>
        <w:spacing w:after="0" w:line="240" w:lineRule="auto"/>
        <w:ind w:left="357" w:hanging="357"/>
        <w:jc w:val="both"/>
        <w:rPr>
          <w:rFonts w:ascii="Arial Narrow" w:eastAsia="Arial Narrow" w:hAnsi="Arial Narrow" w:cs="Arial Narrow"/>
          <w:smallCaps/>
          <w:color w:val="auto"/>
          <w:sz w:val="24"/>
          <w:szCs w:val="24"/>
        </w:rPr>
      </w:pPr>
      <w:r w:rsidRPr="006D426D">
        <w:rPr>
          <w:rFonts w:ascii="Arial Narrow" w:eastAsia="Arial Narrow" w:hAnsi="Arial Narrow" w:cs="Arial Narrow"/>
          <w:color w:val="auto"/>
          <w:sz w:val="24"/>
          <w:szCs w:val="24"/>
        </w:rPr>
        <w:lastRenderedPageBreak/>
        <w:t xml:space="preserve">„Projekcie” – należy przez to rozumieć przedsięwzięcie </w:t>
      </w:r>
      <w:r w:rsidR="006326A3">
        <w:rPr>
          <w:rFonts w:ascii="Arial Narrow" w:eastAsia="Arial Narrow" w:hAnsi="Arial Narrow" w:cs="Arial Narrow"/>
          <w:color w:val="auto"/>
          <w:sz w:val="24"/>
          <w:szCs w:val="24"/>
        </w:rPr>
        <w:t xml:space="preserve">realizowane w ramach Osi Priorytetowej, </w:t>
      </w:r>
      <w:r w:rsidRPr="006D426D">
        <w:rPr>
          <w:rFonts w:ascii="Arial Narrow" w:eastAsia="Arial Narrow" w:hAnsi="Arial Narrow" w:cs="Arial Narrow"/>
          <w:color w:val="auto"/>
          <w:sz w:val="24"/>
          <w:szCs w:val="24"/>
        </w:rPr>
        <w:t xml:space="preserve">szczegółowo określone we </w:t>
      </w:r>
      <w:r w:rsidR="000D466F">
        <w:rPr>
          <w:rFonts w:ascii="Arial Narrow" w:eastAsia="Arial Narrow" w:hAnsi="Arial Narrow" w:cs="Arial Narrow"/>
          <w:color w:val="auto"/>
          <w:sz w:val="24"/>
          <w:szCs w:val="24"/>
        </w:rPr>
        <w:t>W</w:t>
      </w:r>
      <w:r w:rsidRPr="006D426D">
        <w:rPr>
          <w:rFonts w:ascii="Arial Narrow" w:eastAsia="Arial Narrow" w:hAnsi="Arial Narrow" w:cs="Arial Narrow"/>
          <w:color w:val="auto"/>
          <w:sz w:val="24"/>
          <w:szCs w:val="24"/>
        </w:rPr>
        <w:t xml:space="preserve">niosku o dofinansowanie, stanowiącym załącznik nr </w:t>
      </w:r>
      <w:r w:rsidR="001A3DA0">
        <w:rPr>
          <w:rFonts w:ascii="Arial Narrow" w:eastAsia="Arial Narrow" w:hAnsi="Arial Narrow" w:cs="Arial Narrow"/>
          <w:color w:val="auto"/>
          <w:sz w:val="24"/>
          <w:szCs w:val="24"/>
        </w:rPr>
        <w:t>1</w:t>
      </w:r>
      <w:r w:rsidR="00976F1B" w:rsidRPr="005E67F6">
        <w:rPr>
          <w:rFonts w:ascii="Arial Narrow" w:eastAsia="Arial Narrow" w:hAnsi="Arial Narrow" w:cs="Arial Narrow"/>
          <w:color w:val="auto"/>
          <w:sz w:val="24"/>
          <w:szCs w:val="24"/>
        </w:rPr>
        <w:t xml:space="preserve"> </w:t>
      </w:r>
      <w:r w:rsidR="003B0C27" w:rsidRPr="005E67F6">
        <w:rPr>
          <w:rFonts w:ascii="Arial Narrow" w:eastAsia="Arial Narrow" w:hAnsi="Arial Narrow" w:cs="Arial Narrow"/>
          <w:color w:val="auto"/>
          <w:sz w:val="24"/>
          <w:szCs w:val="24"/>
        </w:rPr>
        <w:t>do Umowy;</w:t>
      </w:r>
    </w:p>
    <w:p w:rsidR="00BB44F2" w:rsidRPr="005E67F6" w:rsidRDefault="003B0C27">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5E67F6">
        <w:rPr>
          <w:rFonts w:ascii="Arial Narrow" w:eastAsia="Arial Narrow" w:hAnsi="Arial Narrow" w:cs="Arial Narrow"/>
          <w:color w:val="auto"/>
          <w:sz w:val="24"/>
          <w:szCs w:val="24"/>
        </w:rPr>
        <w:t xml:space="preserve">„przetwarzaniu danych osobowych” – należy przez to rozumieć jakiekolwiek operacje wykonywane na danych osobowych, takie jak zbieranie, utrwalanie, przechowywanie, opracowywanie, zmienianie, udostępnianie </w:t>
      </w:r>
      <w:r w:rsidR="006B6561">
        <w:rPr>
          <w:rFonts w:ascii="Arial Narrow" w:eastAsia="Arial Narrow" w:hAnsi="Arial Narrow" w:cs="Arial Narrow"/>
          <w:color w:val="auto"/>
          <w:sz w:val="24"/>
          <w:szCs w:val="24"/>
        </w:rPr>
        <w:br/>
      </w:r>
      <w:r w:rsidRPr="005E67F6">
        <w:rPr>
          <w:rFonts w:ascii="Arial Narrow" w:eastAsia="Arial Narrow" w:hAnsi="Arial Narrow" w:cs="Arial Narrow"/>
          <w:color w:val="auto"/>
          <w:sz w:val="24"/>
          <w:szCs w:val="24"/>
        </w:rPr>
        <w:t xml:space="preserve">i usuwanie, w zakresie niezbędnym do prawidłowego wykonania przez Beneficjenta zadań wynikających </w:t>
      </w:r>
      <w:r w:rsidR="006B6561">
        <w:rPr>
          <w:rFonts w:ascii="Arial Narrow" w:eastAsia="Arial Narrow" w:hAnsi="Arial Narrow" w:cs="Arial Narrow"/>
          <w:color w:val="auto"/>
          <w:sz w:val="24"/>
          <w:szCs w:val="24"/>
        </w:rPr>
        <w:br/>
      </w:r>
      <w:r w:rsidRPr="005E67F6">
        <w:rPr>
          <w:rFonts w:ascii="Arial Narrow" w:eastAsia="Arial Narrow" w:hAnsi="Arial Narrow" w:cs="Arial Narrow"/>
          <w:color w:val="auto"/>
          <w:sz w:val="24"/>
          <w:szCs w:val="24"/>
        </w:rPr>
        <w:t>z Umowy;</w:t>
      </w:r>
    </w:p>
    <w:p w:rsidR="00BB44F2" w:rsidRPr="005E67F6" w:rsidRDefault="003B0C27">
      <w:pPr>
        <w:pStyle w:val="Normalny1"/>
        <w:widowControl w:val="0"/>
        <w:numPr>
          <w:ilvl w:val="0"/>
          <w:numId w:val="34"/>
        </w:numPr>
        <w:spacing w:after="0" w:line="240" w:lineRule="auto"/>
        <w:ind w:left="357" w:hanging="357"/>
        <w:jc w:val="both"/>
        <w:rPr>
          <w:rFonts w:ascii="Arial Narrow" w:eastAsia="Arial Narrow" w:hAnsi="Arial Narrow" w:cs="Arial Narrow"/>
          <w:smallCaps/>
          <w:color w:val="auto"/>
          <w:sz w:val="24"/>
          <w:szCs w:val="24"/>
        </w:rPr>
      </w:pPr>
      <w:r w:rsidRPr="005E67F6">
        <w:rPr>
          <w:rFonts w:ascii="Arial Narrow" w:eastAsia="Arial Narrow" w:hAnsi="Arial Narrow" w:cs="Arial Narrow"/>
          <w:color w:val="auto"/>
          <w:sz w:val="24"/>
          <w:szCs w:val="24"/>
        </w:rPr>
        <w:t xml:space="preserve">„rachunku bankowym BGK” – należy przez to rozumieć rachunek bankowy BGK, otwarty przez Ministra Finansów, z którego płatności, pochodzące z budżetu środków europejskich odpowiadające wkładowi Funduszu, przekazywane są, na podstawie zlecenia płatności wystawionego przez Instytucję Zarządzającą/Beneficjenta, </w:t>
      </w:r>
      <w:r w:rsidR="006B6561">
        <w:rPr>
          <w:rFonts w:ascii="Arial Narrow" w:eastAsia="Arial Narrow" w:hAnsi="Arial Narrow" w:cs="Arial Narrow"/>
          <w:color w:val="auto"/>
          <w:sz w:val="24"/>
          <w:szCs w:val="24"/>
        </w:rPr>
        <w:br/>
      </w:r>
      <w:r w:rsidR="00CF1053">
        <w:rPr>
          <w:rFonts w:ascii="Arial Narrow" w:eastAsia="Arial Narrow" w:hAnsi="Arial Narrow" w:cs="Arial Narrow"/>
          <w:color w:val="auto"/>
          <w:sz w:val="24"/>
          <w:szCs w:val="24"/>
        </w:rPr>
        <w:t>na rachunek bankowy B</w:t>
      </w:r>
      <w:r w:rsidRPr="005E67F6">
        <w:rPr>
          <w:rFonts w:ascii="Arial Narrow" w:eastAsia="Arial Narrow" w:hAnsi="Arial Narrow" w:cs="Arial Narrow"/>
          <w:color w:val="auto"/>
          <w:sz w:val="24"/>
          <w:szCs w:val="24"/>
        </w:rPr>
        <w:t>eneficjenta/wykonawcy (dostawcy towarów, dóbr i usług na rzecz Beneficjenta);</w:t>
      </w:r>
    </w:p>
    <w:p w:rsidR="00BB44F2" w:rsidRPr="00726114" w:rsidRDefault="003B0C27" w:rsidP="00E62A5A">
      <w:pPr>
        <w:pStyle w:val="Normalny1"/>
        <w:widowControl w:val="0"/>
        <w:numPr>
          <w:ilvl w:val="0"/>
          <w:numId w:val="34"/>
        </w:numPr>
        <w:spacing w:after="0" w:line="240" w:lineRule="auto"/>
        <w:ind w:left="357" w:hanging="357"/>
        <w:jc w:val="both"/>
        <w:rPr>
          <w:rFonts w:ascii="Arial Narrow" w:eastAsia="Arial Narrow" w:hAnsi="Arial Narrow" w:cs="Arial Narrow"/>
          <w:smallCaps/>
          <w:color w:val="auto"/>
          <w:sz w:val="24"/>
          <w:szCs w:val="24"/>
        </w:rPr>
      </w:pPr>
      <w:r w:rsidRPr="005E67F6">
        <w:rPr>
          <w:rFonts w:ascii="Arial Narrow" w:eastAsia="Arial Narrow" w:hAnsi="Arial Narrow" w:cs="Arial Narrow"/>
          <w:color w:val="auto"/>
          <w:sz w:val="24"/>
          <w:szCs w:val="24"/>
        </w:rPr>
        <w:t>„refundacji” – należy przez to rozumieć zwrot Beneficjentowi, faktycznie poniesionych i w całości zapłaconych wcześniej, części wydatków kwalifikowalnych na realizację Projektu, dokonywany prze</w:t>
      </w:r>
      <w:r w:rsidR="008B2D62">
        <w:rPr>
          <w:rFonts w:ascii="Arial Narrow" w:eastAsia="Arial Narrow" w:hAnsi="Arial Narrow" w:cs="Arial Narrow"/>
          <w:color w:val="auto"/>
          <w:sz w:val="24"/>
          <w:szCs w:val="24"/>
        </w:rPr>
        <w:t>z BGK i Instytucję Zarządzającą</w:t>
      </w:r>
      <w:r w:rsidRPr="005E67F6">
        <w:rPr>
          <w:rFonts w:ascii="Arial Narrow" w:eastAsia="Arial Narrow" w:hAnsi="Arial Narrow" w:cs="Arial Narrow"/>
          <w:color w:val="auto"/>
          <w:sz w:val="24"/>
          <w:szCs w:val="24"/>
        </w:rPr>
        <w:t>*, po spełnieniu warunków określonych w niniejszej Umowie;</w:t>
      </w:r>
    </w:p>
    <w:p w:rsidR="00726114" w:rsidRPr="00DE0E78" w:rsidRDefault="00726114" w:rsidP="00DE0E78">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„Regulamin</w:t>
      </w:r>
      <w:r w:rsidR="008F6196">
        <w:rPr>
          <w:rFonts w:ascii="Arial Narrow" w:eastAsia="Arial Narrow" w:hAnsi="Arial Narrow" w:cs="Arial Narrow"/>
          <w:color w:val="auto"/>
          <w:sz w:val="24"/>
          <w:szCs w:val="24"/>
        </w:rPr>
        <w:t>ie</w:t>
      </w:r>
      <w:r>
        <w:rPr>
          <w:rFonts w:ascii="Arial Narrow" w:eastAsia="Arial Narrow" w:hAnsi="Arial Narrow" w:cs="Arial Narrow"/>
          <w:color w:val="auto"/>
          <w:sz w:val="24"/>
          <w:szCs w:val="24"/>
        </w:rPr>
        <w:t xml:space="preserve"> konkursu</w:t>
      </w:r>
      <w:r w:rsidR="00FD2916" w:rsidRPr="00FD2916">
        <w:rPr>
          <w:rFonts w:ascii="Arial Narrow" w:eastAsia="Arial Narrow" w:hAnsi="Arial Narrow" w:cs="Arial Narrow"/>
          <w:color w:val="auto"/>
          <w:sz w:val="24"/>
          <w:szCs w:val="24"/>
        </w:rPr>
        <w:t>/naboru w trybie pozakonkursowym*</w:t>
      </w:r>
      <w:r>
        <w:rPr>
          <w:rFonts w:ascii="Arial Narrow" w:eastAsia="Arial Narrow" w:hAnsi="Arial Narrow" w:cs="Arial Narrow"/>
          <w:color w:val="auto"/>
          <w:sz w:val="24"/>
          <w:szCs w:val="24"/>
        </w:rPr>
        <w:t>” – należy przez to rozumieć Regulamin konkursu nr…</w:t>
      </w:r>
      <w:r w:rsidR="00052555" w:rsidRPr="00052555">
        <w:rPr>
          <w:rFonts w:ascii="Arial Narrow" w:eastAsia="Arial Narrow" w:hAnsi="Arial Narrow" w:cs="Arial Narrow"/>
          <w:color w:val="auto"/>
          <w:sz w:val="24"/>
          <w:szCs w:val="24"/>
        </w:rPr>
        <w:t>/naboru w trybie pozakonkursowym</w:t>
      </w:r>
      <w:r w:rsidR="00052555">
        <w:rPr>
          <w:rFonts w:ascii="Arial Narrow" w:eastAsia="Arial Narrow" w:hAnsi="Arial Narrow" w:cs="Arial Narrow"/>
          <w:color w:val="auto"/>
          <w:sz w:val="24"/>
          <w:szCs w:val="24"/>
        </w:rPr>
        <w:t xml:space="preserve"> nr…</w:t>
      </w:r>
      <w:r>
        <w:rPr>
          <w:rFonts w:ascii="Arial Narrow" w:eastAsia="Arial Narrow" w:hAnsi="Arial Narrow" w:cs="Arial Narrow"/>
          <w:color w:val="auto"/>
          <w:sz w:val="24"/>
          <w:szCs w:val="24"/>
        </w:rPr>
        <w:t>*</w:t>
      </w:r>
    </w:p>
    <w:p w:rsidR="00BB44F2" w:rsidRPr="00251F6C" w:rsidRDefault="003B0C27">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251F6C">
        <w:rPr>
          <w:rFonts w:ascii="Arial Narrow" w:eastAsia="Arial Narrow" w:hAnsi="Arial Narrow" w:cs="Arial Narrow"/>
          <w:color w:val="auto"/>
          <w:sz w:val="24"/>
          <w:szCs w:val="24"/>
        </w:rPr>
        <w:t xml:space="preserve">„rozliczeniu wydatków” – należy przez to rozumieć </w:t>
      </w:r>
      <w:r w:rsidR="00251F6C" w:rsidRPr="00251F6C">
        <w:rPr>
          <w:rFonts w:ascii="Arial Narrow" w:eastAsia="Arial Narrow" w:hAnsi="Arial Narrow" w:cs="Arial Narrow"/>
          <w:color w:val="auto"/>
          <w:sz w:val="24"/>
          <w:szCs w:val="24"/>
        </w:rPr>
        <w:t>rozliczenie przekazanej Beneficjentowi transzy zaliczki</w:t>
      </w:r>
      <w:r w:rsidR="004209FB">
        <w:rPr>
          <w:rFonts w:ascii="Arial Narrow" w:eastAsia="Arial Narrow" w:hAnsi="Arial Narrow" w:cs="Arial Narrow"/>
          <w:color w:val="auto"/>
          <w:sz w:val="24"/>
          <w:szCs w:val="24"/>
        </w:rPr>
        <w:t>,</w:t>
      </w:r>
      <w:r w:rsidR="00251F6C" w:rsidRPr="00251F6C">
        <w:rPr>
          <w:rFonts w:ascii="Arial Narrow" w:eastAsia="Arial Narrow" w:hAnsi="Arial Narrow" w:cs="Arial Narrow"/>
          <w:color w:val="auto"/>
          <w:sz w:val="24"/>
          <w:szCs w:val="24"/>
        </w:rPr>
        <w:t xml:space="preserve"> poprzez </w:t>
      </w:r>
      <w:r w:rsidRPr="00251F6C">
        <w:rPr>
          <w:rFonts w:ascii="Arial Narrow" w:eastAsia="Arial Narrow" w:hAnsi="Arial Narrow" w:cs="Arial Narrow"/>
          <w:color w:val="auto"/>
          <w:sz w:val="24"/>
          <w:szCs w:val="24"/>
        </w:rPr>
        <w:t>wykazanie i udokumentowanie we wniosku o płatność wydatków kwalifikowalnych poniesionych na realizację Projektu przez Beneficjenta i potwierdzonych przez Instytucję Zarządzającą</w:t>
      </w:r>
      <w:r w:rsidR="00907EFF" w:rsidRPr="00251F6C">
        <w:rPr>
          <w:rFonts w:ascii="Arial Narrow" w:eastAsia="Arial Narrow" w:hAnsi="Arial Narrow" w:cs="Arial Narrow"/>
          <w:color w:val="auto"/>
          <w:sz w:val="24"/>
          <w:szCs w:val="24"/>
        </w:rPr>
        <w:t xml:space="preserve"> zarówno na etapie wniosku o płatność, kontroli</w:t>
      </w:r>
      <w:r w:rsidR="00100026" w:rsidRPr="00251F6C">
        <w:rPr>
          <w:rFonts w:ascii="Arial Narrow" w:eastAsia="Arial Narrow" w:hAnsi="Arial Narrow" w:cs="Arial Narrow"/>
          <w:color w:val="auto"/>
          <w:sz w:val="24"/>
          <w:szCs w:val="24"/>
        </w:rPr>
        <w:t>, jak również w okresie trwałości</w:t>
      </w:r>
      <w:r w:rsidRPr="00251F6C">
        <w:rPr>
          <w:rFonts w:ascii="Arial Narrow" w:eastAsia="Arial Narrow" w:hAnsi="Arial Narrow" w:cs="Arial Narrow"/>
          <w:color w:val="auto"/>
          <w:sz w:val="24"/>
          <w:szCs w:val="24"/>
        </w:rPr>
        <w:t>;</w:t>
      </w:r>
    </w:p>
    <w:p w:rsidR="00BB44F2" w:rsidRDefault="003B0C27">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5E67F6">
        <w:rPr>
          <w:rFonts w:ascii="Arial Narrow" w:eastAsia="Arial Narrow" w:hAnsi="Arial Narrow" w:cs="Arial Narrow"/>
          <w:color w:val="auto"/>
          <w:sz w:val="24"/>
          <w:szCs w:val="24"/>
        </w:rPr>
        <w:t xml:space="preserve"> „rozpoczęciu realizacji Projektu” – </w:t>
      </w:r>
      <w:r w:rsidR="005F473B" w:rsidRPr="005F473B">
        <w:rPr>
          <w:rFonts w:ascii="Arial Narrow" w:eastAsia="Arial Narrow" w:hAnsi="Arial Narrow" w:cs="Arial Narrow"/>
          <w:color w:val="auto"/>
          <w:sz w:val="24"/>
          <w:szCs w:val="24"/>
        </w:rPr>
        <w:t>w przypadku projektów nieobjęty</w:t>
      </w:r>
      <w:r w:rsidR="005F473B">
        <w:rPr>
          <w:rFonts w:ascii="Arial Narrow" w:eastAsia="Arial Narrow" w:hAnsi="Arial Narrow" w:cs="Arial Narrow"/>
          <w:color w:val="auto"/>
          <w:sz w:val="24"/>
          <w:szCs w:val="24"/>
        </w:rPr>
        <w:t xml:space="preserve">ch zasadami pomocy publicznej – </w:t>
      </w:r>
      <w:r w:rsidR="005F473B" w:rsidRPr="005F473B">
        <w:rPr>
          <w:rFonts w:ascii="Arial Narrow" w:eastAsia="Arial Narrow" w:hAnsi="Arial Narrow" w:cs="Arial Narrow"/>
          <w:color w:val="auto"/>
          <w:sz w:val="24"/>
          <w:szCs w:val="24"/>
        </w:rPr>
        <w:t>należy przez to rozumieć datę zawarcia przez Beneficjenta pierwszej umowy w ramach Projektu; w przypadku projektów objętych zasadami pomocy publicznej – należy przez to rozumieć rozpoczęc</w:t>
      </w:r>
      <w:r w:rsidR="00EC1577">
        <w:rPr>
          <w:rFonts w:ascii="Arial Narrow" w:eastAsia="Arial Narrow" w:hAnsi="Arial Narrow" w:cs="Arial Narrow"/>
          <w:color w:val="auto"/>
          <w:sz w:val="24"/>
          <w:szCs w:val="24"/>
        </w:rPr>
        <w:t>ie robót budowlanych związanych</w:t>
      </w:r>
      <w:r w:rsidR="00EC1577">
        <w:rPr>
          <w:rFonts w:ascii="Arial Narrow" w:eastAsia="Arial Narrow" w:hAnsi="Arial Narrow" w:cs="Arial Narrow"/>
          <w:color w:val="auto"/>
          <w:sz w:val="24"/>
          <w:szCs w:val="24"/>
        </w:rPr>
        <w:br/>
      </w:r>
      <w:r w:rsidR="005F473B" w:rsidRPr="005F473B">
        <w:rPr>
          <w:rFonts w:ascii="Arial Narrow" w:eastAsia="Arial Narrow" w:hAnsi="Arial Narrow" w:cs="Arial Narrow"/>
          <w:color w:val="auto"/>
          <w:sz w:val="24"/>
          <w:szCs w:val="24"/>
        </w:rPr>
        <w:t>z inwestycją lub pierwsze prawnie wiążące zobowiązanie do zamówienia środków trwałych i wartości niematerialnych i prawnych lub inne zobowiązanie, które sprawia, że inwestycja staje się nieodwracalna, zależnie od tego, co nastąpi najpierw (</w:t>
      </w:r>
      <w:r w:rsidR="005F473B" w:rsidRPr="00F261BC">
        <w:rPr>
          <w:rFonts w:ascii="Arial Narrow" w:eastAsia="Arial Narrow" w:hAnsi="Arial Narrow" w:cs="Arial Narrow"/>
          <w:color w:val="auto"/>
          <w:sz w:val="24"/>
          <w:szCs w:val="24"/>
        </w:rPr>
        <w:t xml:space="preserve">zakupu </w:t>
      </w:r>
      <w:r w:rsidR="00E611E6">
        <w:rPr>
          <w:rFonts w:ascii="Arial Narrow" w:eastAsia="Arial Narrow" w:hAnsi="Arial Narrow" w:cs="Arial Narrow"/>
          <w:color w:val="auto"/>
          <w:sz w:val="24"/>
          <w:szCs w:val="24"/>
        </w:rPr>
        <w:t>gruntów ani prac przygotowawczych</w:t>
      </w:r>
      <w:r w:rsidR="005F473B" w:rsidRPr="005F473B">
        <w:rPr>
          <w:rFonts w:ascii="Arial Narrow" w:eastAsia="Arial Narrow" w:hAnsi="Arial Narrow" w:cs="Arial Narrow"/>
          <w:color w:val="auto"/>
          <w:sz w:val="24"/>
          <w:szCs w:val="24"/>
        </w:rPr>
        <w:t xml:space="preserve"> nie uznaje się za r</w:t>
      </w:r>
      <w:r w:rsidR="00EC1577">
        <w:rPr>
          <w:rFonts w:ascii="Arial Narrow" w:eastAsia="Arial Narrow" w:hAnsi="Arial Narrow" w:cs="Arial Narrow"/>
          <w:color w:val="auto"/>
          <w:sz w:val="24"/>
          <w:szCs w:val="24"/>
        </w:rPr>
        <w:t xml:space="preserve">ozpoczęcie prac; w odniesieniu </w:t>
      </w:r>
      <w:r w:rsidR="005F473B" w:rsidRPr="005F473B">
        <w:rPr>
          <w:rFonts w:ascii="Arial Narrow" w:eastAsia="Arial Narrow" w:hAnsi="Arial Narrow" w:cs="Arial Narrow"/>
          <w:color w:val="auto"/>
          <w:sz w:val="24"/>
          <w:szCs w:val="24"/>
        </w:rPr>
        <w:t>do przejęć „rozpoczęcie prac” oznacza moment nabycia aktywów bezpośrednio związanych z nabytym zakładem)</w:t>
      </w:r>
      <w:r w:rsidRPr="005E67F6">
        <w:rPr>
          <w:rFonts w:ascii="Arial Narrow" w:eastAsia="Arial Narrow" w:hAnsi="Arial Narrow" w:cs="Arial Narrow"/>
          <w:color w:val="auto"/>
          <w:sz w:val="24"/>
          <w:szCs w:val="24"/>
        </w:rPr>
        <w:t>;</w:t>
      </w:r>
    </w:p>
    <w:p w:rsidR="00F80D17" w:rsidRPr="000246F4" w:rsidRDefault="00F80D17" w:rsidP="00F80D17">
      <w:pPr>
        <w:pStyle w:val="Normalny1"/>
        <w:widowControl w:val="0"/>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0246F4">
        <w:rPr>
          <w:rFonts w:ascii="Arial Narrow" w:eastAsia="Arial Narrow" w:hAnsi="Arial Narrow" w:cs="Arial Narrow"/>
          <w:color w:val="auto"/>
          <w:sz w:val="24"/>
          <w:szCs w:val="24"/>
        </w:rPr>
        <w:t>„Rozporządzeniu KE nr 360/2012” – należy przez to rozumieć rozporządzeni</w:t>
      </w:r>
      <w:r w:rsidR="001A3DA0" w:rsidRPr="000246F4">
        <w:rPr>
          <w:rFonts w:ascii="Arial Narrow" w:eastAsia="Arial Narrow" w:hAnsi="Arial Narrow" w:cs="Arial Narrow"/>
          <w:color w:val="auto"/>
          <w:sz w:val="24"/>
          <w:szCs w:val="24"/>
        </w:rPr>
        <w:t>e</w:t>
      </w:r>
      <w:r w:rsidRPr="000246F4">
        <w:rPr>
          <w:rFonts w:ascii="Arial Narrow" w:eastAsia="Arial Narrow" w:hAnsi="Arial Narrow" w:cs="Arial Narrow"/>
          <w:color w:val="auto"/>
          <w:sz w:val="24"/>
          <w:szCs w:val="24"/>
        </w:rPr>
        <w:t xml:space="preserve"> Komisji (UE) nr 360/2012 z dnia 25 kwietnia 2012 r. w sprawie stosowania art. 107 i 108 Traktatu o funkcjonowaniu Unii Europejskiej do pomocy de </w:t>
      </w:r>
      <w:proofErr w:type="spellStart"/>
      <w:r w:rsidRPr="000246F4">
        <w:rPr>
          <w:rFonts w:ascii="Arial Narrow" w:eastAsia="Arial Narrow" w:hAnsi="Arial Narrow" w:cs="Arial Narrow"/>
          <w:color w:val="auto"/>
          <w:sz w:val="24"/>
          <w:szCs w:val="24"/>
        </w:rPr>
        <w:t>minimis</w:t>
      </w:r>
      <w:proofErr w:type="spellEnd"/>
      <w:r w:rsidRPr="000246F4">
        <w:rPr>
          <w:rFonts w:ascii="Arial Narrow" w:eastAsia="Arial Narrow" w:hAnsi="Arial Narrow" w:cs="Arial Narrow"/>
          <w:color w:val="auto"/>
          <w:sz w:val="24"/>
          <w:szCs w:val="24"/>
        </w:rPr>
        <w:t xml:space="preserve"> przyznawanej przedsiębiorstwom wykonującym usługi świadczone w ogólnym interesie gospodarczym (Dz. Urz. UE L 114 z dnia 26 kwietnia 2012 r., s. 8</w:t>
      </w:r>
      <w:r w:rsidRPr="000246F4">
        <w:rPr>
          <w:rFonts w:ascii="Arial Narrow" w:eastAsia="Arial Narrow" w:hAnsi="Arial Narrow" w:cs="Arial Narrow"/>
          <w:color w:val="auto"/>
          <w:sz w:val="24"/>
          <w:szCs w:val="24"/>
          <w:vertAlign w:val="superscript"/>
        </w:rPr>
        <w:sym w:font="Symbol" w:char="F0B7"/>
      </w:r>
      <w:r w:rsidRPr="000246F4">
        <w:rPr>
          <w:rFonts w:ascii="Arial Narrow" w:eastAsia="Arial Narrow" w:hAnsi="Arial Narrow" w:cs="Arial Narrow"/>
          <w:color w:val="auto"/>
          <w:sz w:val="24"/>
          <w:szCs w:val="24"/>
        </w:rPr>
        <w:t>);</w:t>
      </w:r>
    </w:p>
    <w:p w:rsidR="00BB44F2" w:rsidRPr="005E67F6" w:rsidRDefault="003B4966">
      <w:pPr>
        <w:pStyle w:val="Normalny1"/>
        <w:widowControl w:val="0"/>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5E67F6">
        <w:rPr>
          <w:rFonts w:ascii="Arial Narrow" w:eastAsia="Arial Narrow" w:hAnsi="Arial Narrow" w:cs="Arial Narrow"/>
          <w:color w:val="auto"/>
          <w:sz w:val="24"/>
          <w:szCs w:val="24"/>
        </w:rPr>
        <w:t>„</w:t>
      </w:r>
      <w:r>
        <w:rPr>
          <w:rFonts w:ascii="Arial Narrow" w:eastAsia="Arial Narrow" w:hAnsi="Arial Narrow" w:cs="Arial Narrow"/>
          <w:color w:val="auto"/>
          <w:sz w:val="24"/>
          <w:szCs w:val="24"/>
        </w:rPr>
        <w:t>R</w:t>
      </w:r>
      <w:r w:rsidRPr="005E67F6">
        <w:rPr>
          <w:rFonts w:ascii="Arial Narrow" w:eastAsia="Arial Narrow" w:hAnsi="Arial Narrow" w:cs="Arial Narrow"/>
          <w:color w:val="auto"/>
          <w:sz w:val="24"/>
          <w:szCs w:val="24"/>
        </w:rPr>
        <w:t xml:space="preserve">ozporządzeniu </w:t>
      </w:r>
      <w:r>
        <w:rPr>
          <w:rFonts w:ascii="Arial Narrow" w:eastAsia="Arial Narrow" w:hAnsi="Arial Narrow" w:cs="Arial Narrow"/>
          <w:color w:val="auto"/>
          <w:sz w:val="24"/>
          <w:szCs w:val="24"/>
        </w:rPr>
        <w:t>KE</w:t>
      </w:r>
      <w:r w:rsidRPr="005E67F6">
        <w:rPr>
          <w:rFonts w:ascii="Arial Narrow" w:eastAsia="Arial Narrow" w:hAnsi="Arial Narrow" w:cs="Arial Narrow"/>
          <w:color w:val="auto"/>
          <w:sz w:val="24"/>
          <w:szCs w:val="24"/>
        </w:rPr>
        <w:t xml:space="preserve"> nr 215/2014”</w:t>
      </w:r>
      <w:r>
        <w:rPr>
          <w:rFonts w:ascii="Arial Narrow" w:eastAsia="Arial Narrow" w:hAnsi="Arial Narrow" w:cs="Arial Narrow"/>
          <w:color w:val="auto"/>
          <w:sz w:val="24"/>
          <w:szCs w:val="24"/>
        </w:rPr>
        <w:t xml:space="preserve"> – </w:t>
      </w:r>
      <w:r w:rsidRPr="006D426D">
        <w:rPr>
          <w:rFonts w:ascii="Arial Narrow" w:eastAsia="Arial Narrow" w:hAnsi="Arial Narrow" w:cs="Arial Narrow"/>
          <w:color w:val="auto"/>
          <w:sz w:val="24"/>
          <w:szCs w:val="24"/>
        </w:rPr>
        <w:t xml:space="preserve">należy przez to rozumieć rozporządzenie </w:t>
      </w:r>
      <w:r w:rsidRPr="00173C09">
        <w:rPr>
          <w:rFonts w:ascii="Arial Narrow" w:eastAsia="Arial Narrow" w:hAnsi="Arial Narrow" w:cs="Arial Narrow"/>
          <w:color w:val="auto"/>
          <w:sz w:val="24"/>
          <w:szCs w:val="24"/>
        </w:rPr>
        <w:t>wykonawcze</w:t>
      </w:r>
      <w:r w:rsidRPr="006D426D">
        <w:rPr>
          <w:rFonts w:ascii="Arial Narrow" w:eastAsia="Arial Narrow" w:hAnsi="Arial Narrow" w:cs="Arial Narrow"/>
          <w:color w:val="auto"/>
          <w:sz w:val="24"/>
          <w:szCs w:val="24"/>
        </w:rPr>
        <w:t xml:space="preserve"> Komisji (UE) </w:t>
      </w:r>
      <w:r>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 xml:space="preserve">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w:t>
      </w:r>
      <w:r>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 xml:space="preserve">i inwestycyjnych </w:t>
      </w:r>
      <w:r w:rsidRPr="00FD7ABF">
        <w:rPr>
          <w:rFonts w:ascii="Arial Narrow" w:eastAsia="Arial Narrow" w:hAnsi="Arial Narrow" w:cs="Arial Narrow"/>
          <w:color w:val="auto"/>
          <w:sz w:val="24"/>
          <w:szCs w:val="24"/>
        </w:rPr>
        <w:t>(Dz. Urz. UE L 69/65 z dnia 8 marca 2014 r.</w:t>
      </w:r>
      <w:r w:rsidRPr="00FD7ABF">
        <w:rPr>
          <w:rFonts w:ascii="Arial Narrow" w:eastAsia="Arial Narrow" w:hAnsi="Arial Narrow" w:cs="Arial Narrow"/>
          <w:color w:val="auto"/>
          <w:sz w:val="24"/>
          <w:szCs w:val="24"/>
          <w:vertAlign w:val="superscript"/>
        </w:rPr>
        <w:t xml:space="preserve"> </w:t>
      </w:r>
      <w:r w:rsidRPr="00FD7ABF">
        <w:rPr>
          <w:rFonts w:ascii="Arial Narrow" w:eastAsia="Arial Narrow" w:hAnsi="Arial Narrow" w:cs="Arial Narrow"/>
          <w:color w:val="auto"/>
          <w:sz w:val="24"/>
          <w:szCs w:val="24"/>
          <w:vertAlign w:val="superscript"/>
        </w:rPr>
        <w:sym w:font="Symbol" w:char="F0B7"/>
      </w:r>
      <w:r w:rsidRPr="00FD7ABF">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w:t>
      </w:r>
    </w:p>
    <w:p w:rsidR="00BB44F2" w:rsidRPr="0091339C" w:rsidRDefault="003B4966">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5E67F6">
        <w:rPr>
          <w:rFonts w:ascii="Arial Narrow" w:eastAsia="Arial Narrow" w:hAnsi="Arial Narrow" w:cs="Arial Narrow"/>
          <w:color w:val="auto"/>
          <w:sz w:val="24"/>
          <w:szCs w:val="24"/>
        </w:rPr>
        <w:t>„</w:t>
      </w:r>
      <w:r>
        <w:rPr>
          <w:rFonts w:ascii="Arial Narrow" w:eastAsia="Arial Narrow" w:hAnsi="Arial Narrow" w:cs="Arial Narrow"/>
          <w:color w:val="auto"/>
          <w:sz w:val="24"/>
          <w:szCs w:val="24"/>
        </w:rPr>
        <w:t>R</w:t>
      </w:r>
      <w:r w:rsidRPr="005E67F6">
        <w:rPr>
          <w:rFonts w:ascii="Arial Narrow" w:eastAsia="Arial Narrow" w:hAnsi="Arial Narrow" w:cs="Arial Narrow"/>
          <w:color w:val="auto"/>
          <w:sz w:val="24"/>
          <w:szCs w:val="24"/>
        </w:rPr>
        <w:t xml:space="preserve">ozporządzeniu KE nr 480/2014” – należy przez to rozumieć rozporządzenie delegowane Komisji (UE) </w:t>
      </w:r>
      <w:r>
        <w:rPr>
          <w:rFonts w:ascii="Arial Narrow" w:eastAsia="Arial Narrow" w:hAnsi="Arial Narrow" w:cs="Arial Narrow"/>
          <w:color w:val="auto"/>
          <w:sz w:val="24"/>
          <w:szCs w:val="24"/>
        </w:rPr>
        <w:br/>
      </w:r>
      <w:r w:rsidRPr="005E67F6">
        <w:rPr>
          <w:rFonts w:ascii="Arial Narrow" w:eastAsia="Arial Narrow" w:hAnsi="Arial Narrow" w:cs="Arial Narrow"/>
          <w:color w:val="auto"/>
          <w:sz w:val="24"/>
          <w:szCs w:val="24"/>
        </w:rPr>
        <w:t xml:space="preserve">nr 480/2014 z dnia 3 marca 2014 r. uzupełniające rozporządzenie Parlamentu Europejskiego i Rady (UE) </w:t>
      </w:r>
      <w:r>
        <w:rPr>
          <w:rFonts w:ascii="Arial Narrow" w:eastAsia="Arial Narrow" w:hAnsi="Arial Narrow" w:cs="Arial Narrow"/>
          <w:color w:val="auto"/>
          <w:sz w:val="24"/>
          <w:szCs w:val="24"/>
        </w:rPr>
        <w:br/>
      </w:r>
      <w:r w:rsidRPr="005E67F6">
        <w:rPr>
          <w:rFonts w:ascii="Arial Narrow" w:eastAsia="Arial Narrow" w:hAnsi="Arial Narrow" w:cs="Arial Narrow"/>
          <w:color w:val="auto"/>
          <w:sz w:val="24"/>
          <w:szCs w:val="24"/>
        </w:rPr>
        <w:t xml:space="preserve">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Pr="005E67F6">
        <w:rPr>
          <w:rFonts w:ascii="Arial Narrow" w:eastAsia="Arial Narrow" w:hAnsi="Arial Narrow" w:cs="Arial Narrow"/>
          <w:color w:val="auto"/>
          <w:sz w:val="24"/>
          <w:szCs w:val="24"/>
        </w:rPr>
        <w:lastRenderedPageBreak/>
        <w:t>Społecznego, Funduszu Spójności i Europejskiego Funduszu Morskiego i Rybackiego</w:t>
      </w:r>
      <w:r>
        <w:rPr>
          <w:rFonts w:ascii="Arial Narrow" w:eastAsia="Arial Narrow" w:hAnsi="Arial Narrow" w:cs="Arial Narrow"/>
          <w:color w:val="auto"/>
          <w:sz w:val="24"/>
          <w:szCs w:val="24"/>
        </w:rPr>
        <w:t xml:space="preserve"> (Dz. Urz. UE L 138 z dnia 13 </w:t>
      </w:r>
      <w:r w:rsidRPr="005E67F6">
        <w:rPr>
          <w:rFonts w:ascii="Arial Narrow" w:eastAsia="Arial Narrow" w:hAnsi="Arial Narrow" w:cs="Arial Narrow"/>
          <w:color w:val="auto"/>
          <w:sz w:val="24"/>
          <w:szCs w:val="24"/>
        </w:rPr>
        <w:t>maja 2014 r.</w:t>
      </w:r>
      <w:r w:rsidRPr="00D150E3">
        <w:rPr>
          <w:rFonts w:ascii="Arial Narrow" w:eastAsia="Arial Narrow" w:hAnsi="Arial Narrow" w:cs="Arial Narrow"/>
          <w:color w:val="auto"/>
          <w:sz w:val="24"/>
          <w:szCs w:val="24"/>
          <w:vertAlign w:val="superscript"/>
        </w:rPr>
        <w:t xml:space="preserve"> </w:t>
      </w:r>
      <w:r w:rsidRPr="00D150E3">
        <w:rPr>
          <w:rFonts w:ascii="Arial Narrow" w:eastAsia="Arial Narrow" w:hAnsi="Arial Narrow" w:cs="Arial Narrow"/>
          <w:color w:val="auto"/>
          <w:sz w:val="24"/>
          <w:szCs w:val="24"/>
          <w:vertAlign w:val="superscript"/>
        </w:rPr>
        <w:sym w:font="Symbol" w:char="F0B7"/>
      </w:r>
      <w:r w:rsidRPr="005E67F6">
        <w:rPr>
          <w:rFonts w:ascii="Arial Narrow" w:eastAsia="Arial Narrow" w:hAnsi="Arial Narrow" w:cs="Arial Narrow"/>
          <w:color w:val="auto"/>
          <w:sz w:val="24"/>
          <w:szCs w:val="24"/>
        </w:rPr>
        <w:t>);</w:t>
      </w:r>
    </w:p>
    <w:p w:rsidR="00BB44F2"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w:t>
      </w:r>
      <w:r w:rsidR="00970A48">
        <w:rPr>
          <w:rFonts w:ascii="Arial Narrow" w:eastAsia="Arial Narrow" w:hAnsi="Arial Narrow" w:cs="Arial Narrow"/>
          <w:color w:val="auto"/>
          <w:sz w:val="24"/>
          <w:szCs w:val="24"/>
        </w:rPr>
        <w:t>R</w:t>
      </w:r>
      <w:r w:rsidRPr="006D426D">
        <w:rPr>
          <w:rFonts w:ascii="Arial Narrow" w:eastAsia="Arial Narrow" w:hAnsi="Arial Narrow" w:cs="Arial Narrow"/>
          <w:color w:val="auto"/>
          <w:sz w:val="24"/>
          <w:szCs w:val="24"/>
        </w:rPr>
        <w:t>ozporządzeniu KE nr 651/2014” – należy przez to rozumieć Rozporządzenie Komisji (UE) nr 651/2014 z dnia 17 czerwca 2014 r. uznające niektóre rodzaje pomocy za zgodne z rynkiem wewnętrznym w zastosowaniu</w:t>
      </w:r>
      <w:r w:rsidR="00114C18">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art. 107 i 108 Traktatu (Dz. U</w:t>
      </w:r>
      <w:r w:rsidR="00CA6BC0">
        <w:rPr>
          <w:rFonts w:ascii="Arial Narrow" w:eastAsia="Arial Narrow" w:hAnsi="Arial Narrow" w:cs="Arial Narrow"/>
          <w:color w:val="auto"/>
          <w:sz w:val="24"/>
          <w:szCs w:val="24"/>
        </w:rPr>
        <w:t>rz</w:t>
      </w:r>
      <w:r w:rsidRPr="006D426D">
        <w:rPr>
          <w:rFonts w:ascii="Arial Narrow" w:eastAsia="Arial Narrow" w:hAnsi="Arial Narrow" w:cs="Arial Narrow"/>
          <w:color w:val="auto"/>
          <w:sz w:val="24"/>
          <w:szCs w:val="24"/>
        </w:rPr>
        <w:t xml:space="preserve">. UE L </w:t>
      </w:r>
      <w:r w:rsidRPr="00970A48">
        <w:rPr>
          <w:rFonts w:ascii="Arial Narrow" w:eastAsia="Arial Narrow" w:hAnsi="Arial Narrow" w:cs="Arial Narrow"/>
          <w:color w:val="auto"/>
          <w:sz w:val="24"/>
          <w:szCs w:val="24"/>
        </w:rPr>
        <w:t>187/1</w:t>
      </w:r>
      <w:r w:rsidRPr="006D426D">
        <w:rPr>
          <w:rFonts w:ascii="Arial Narrow" w:eastAsia="Arial Narrow" w:hAnsi="Arial Narrow" w:cs="Arial Narrow"/>
          <w:color w:val="auto"/>
          <w:sz w:val="24"/>
          <w:szCs w:val="24"/>
        </w:rPr>
        <w:t xml:space="preserve"> z dnia 26 czerwca 2014 r.</w:t>
      </w:r>
      <w:r w:rsidR="00D150E3" w:rsidRPr="00D150E3">
        <w:rPr>
          <w:rFonts w:ascii="Arial Narrow" w:eastAsia="Arial Narrow" w:hAnsi="Arial Narrow" w:cs="Arial Narrow"/>
          <w:color w:val="auto"/>
          <w:sz w:val="24"/>
          <w:szCs w:val="24"/>
          <w:vertAlign w:val="superscript"/>
        </w:rPr>
        <w:t xml:space="preserve"> </w:t>
      </w:r>
      <w:r w:rsidR="00D150E3" w:rsidRPr="00D150E3">
        <w:rPr>
          <w:rFonts w:ascii="Arial Narrow" w:eastAsia="Arial Narrow" w:hAnsi="Arial Narrow" w:cs="Arial Narrow"/>
          <w:color w:val="auto"/>
          <w:sz w:val="24"/>
          <w:szCs w:val="24"/>
          <w:vertAlign w:val="superscript"/>
        </w:rPr>
        <w:sym w:font="Symbol" w:char="F0B7"/>
      </w:r>
      <w:r w:rsidRPr="006D426D">
        <w:rPr>
          <w:rFonts w:ascii="Arial Narrow" w:eastAsia="Arial Narrow" w:hAnsi="Arial Narrow" w:cs="Arial Narrow"/>
          <w:color w:val="auto"/>
          <w:sz w:val="24"/>
          <w:szCs w:val="24"/>
        </w:rPr>
        <w:t>);</w:t>
      </w:r>
    </w:p>
    <w:p w:rsidR="00BA7588" w:rsidRPr="0091339C" w:rsidRDefault="00BA7588">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„Rozporządzeniu KE nr 1407/2013” – należy przez to rozumieć </w:t>
      </w:r>
      <w:r w:rsidRPr="006D426D">
        <w:rPr>
          <w:rFonts w:ascii="Arial Narrow" w:eastAsia="Arial Narrow" w:hAnsi="Arial Narrow" w:cs="Arial Narrow"/>
          <w:color w:val="auto"/>
          <w:sz w:val="24"/>
          <w:szCs w:val="24"/>
        </w:rPr>
        <w:t xml:space="preserve">Rozporządzenie Komisji (UE) nr </w:t>
      </w:r>
      <w:r w:rsidR="009248DB">
        <w:rPr>
          <w:rFonts w:ascii="Arial Narrow" w:eastAsia="Arial Narrow" w:hAnsi="Arial Narrow" w:cs="Arial Narrow"/>
          <w:color w:val="auto"/>
          <w:sz w:val="24"/>
          <w:szCs w:val="24"/>
        </w:rPr>
        <w:t>1407/2013 z </w:t>
      </w:r>
      <w:r>
        <w:rPr>
          <w:rFonts w:ascii="Arial Narrow" w:eastAsia="Arial Narrow" w:hAnsi="Arial Narrow" w:cs="Arial Narrow"/>
          <w:color w:val="auto"/>
          <w:sz w:val="24"/>
          <w:szCs w:val="24"/>
        </w:rPr>
        <w:t>dnia 18</w:t>
      </w:r>
      <w:r w:rsidRPr="006D426D">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grudnia 2013</w:t>
      </w:r>
      <w:r w:rsidRPr="006D426D">
        <w:rPr>
          <w:rFonts w:ascii="Arial Narrow" w:eastAsia="Arial Narrow" w:hAnsi="Arial Narrow" w:cs="Arial Narrow"/>
          <w:color w:val="auto"/>
          <w:sz w:val="24"/>
          <w:szCs w:val="24"/>
        </w:rPr>
        <w:t xml:space="preserve"> r.</w:t>
      </w:r>
      <w:r>
        <w:rPr>
          <w:rFonts w:ascii="Arial Narrow" w:eastAsia="Arial Narrow" w:hAnsi="Arial Narrow" w:cs="Arial Narrow"/>
          <w:color w:val="auto"/>
          <w:sz w:val="24"/>
          <w:szCs w:val="24"/>
        </w:rPr>
        <w:t xml:space="preserve"> w sprawie stosowania art. 107 i 108 Traktatu o f</w:t>
      </w:r>
      <w:r w:rsidR="00271CBF">
        <w:rPr>
          <w:rFonts w:ascii="Arial Narrow" w:eastAsia="Arial Narrow" w:hAnsi="Arial Narrow" w:cs="Arial Narrow"/>
          <w:color w:val="auto"/>
          <w:sz w:val="24"/>
          <w:szCs w:val="24"/>
        </w:rPr>
        <w:t>unkcjonowaniu Unii Europejskiej</w:t>
      </w:r>
      <w:r w:rsidR="00271CBF">
        <w:rPr>
          <w:rFonts w:ascii="Arial Narrow" w:eastAsia="Arial Narrow" w:hAnsi="Arial Narrow" w:cs="Arial Narrow"/>
          <w:color w:val="auto"/>
          <w:sz w:val="24"/>
          <w:szCs w:val="24"/>
        </w:rPr>
        <w:br/>
      </w:r>
      <w:r>
        <w:rPr>
          <w:rFonts w:ascii="Arial Narrow" w:eastAsia="Arial Narrow" w:hAnsi="Arial Narrow" w:cs="Arial Narrow"/>
          <w:color w:val="auto"/>
          <w:sz w:val="24"/>
          <w:szCs w:val="24"/>
        </w:rPr>
        <w:t xml:space="preserve">do pomocy </w:t>
      </w:r>
      <w:r w:rsidRPr="005A316B">
        <w:rPr>
          <w:rFonts w:ascii="Arial Narrow" w:eastAsia="Arial Narrow" w:hAnsi="Arial Narrow" w:cs="Arial Narrow"/>
          <w:i/>
          <w:color w:val="auto"/>
          <w:sz w:val="24"/>
          <w:szCs w:val="24"/>
        </w:rPr>
        <w:t xml:space="preserve">de </w:t>
      </w:r>
      <w:proofErr w:type="spellStart"/>
      <w:r w:rsidRPr="005A316B">
        <w:rPr>
          <w:rFonts w:ascii="Arial Narrow" w:eastAsia="Arial Narrow" w:hAnsi="Arial Narrow" w:cs="Arial Narrow"/>
          <w:i/>
          <w:color w:val="auto"/>
          <w:sz w:val="24"/>
          <w:szCs w:val="24"/>
        </w:rPr>
        <w:t>minimis</w:t>
      </w:r>
      <w:proofErr w:type="spellEnd"/>
      <w:r>
        <w:rPr>
          <w:rFonts w:ascii="Arial Narrow" w:eastAsia="Arial Narrow" w:hAnsi="Arial Narrow" w:cs="Arial Narrow"/>
          <w:color w:val="auto"/>
          <w:sz w:val="24"/>
          <w:szCs w:val="24"/>
        </w:rPr>
        <w:t xml:space="preserve"> (</w:t>
      </w:r>
      <w:proofErr w:type="spellStart"/>
      <w:r>
        <w:rPr>
          <w:rFonts w:ascii="Arial Narrow" w:eastAsia="Arial Narrow" w:hAnsi="Arial Narrow" w:cs="Arial Narrow"/>
          <w:color w:val="auto"/>
          <w:sz w:val="24"/>
          <w:szCs w:val="24"/>
        </w:rPr>
        <w:t>Dz.Urz</w:t>
      </w:r>
      <w:proofErr w:type="spellEnd"/>
      <w:r>
        <w:rPr>
          <w:rFonts w:ascii="Arial Narrow" w:eastAsia="Arial Narrow" w:hAnsi="Arial Narrow" w:cs="Arial Narrow"/>
          <w:color w:val="auto"/>
          <w:sz w:val="24"/>
          <w:szCs w:val="24"/>
        </w:rPr>
        <w:t>. UE.L Nr 352 s.1 z dnia 18 grudnia 2013 r.</w:t>
      </w:r>
      <w:r w:rsidRPr="007E7F61">
        <w:rPr>
          <w:rFonts w:ascii="Arial Narrow" w:eastAsia="Arial Narrow" w:hAnsi="Arial Narrow" w:cs="Arial Narrow"/>
          <w:color w:val="auto"/>
          <w:sz w:val="24"/>
          <w:szCs w:val="24"/>
          <w:vertAlign w:val="superscript"/>
        </w:rPr>
        <w:t xml:space="preserve"> </w:t>
      </w:r>
      <w:r w:rsidRPr="00D150E3">
        <w:rPr>
          <w:rFonts w:ascii="Arial Narrow" w:eastAsia="Arial Narrow" w:hAnsi="Arial Narrow" w:cs="Arial Narrow"/>
          <w:color w:val="auto"/>
          <w:sz w:val="24"/>
          <w:szCs w:val="24"/>
          <w:vertAlign w:val="superscript"/>
        </w:rPr>
        <w:sym w:font="Symbol" w:char="F0B7"/>
      </w:r>
      <w:r>
        <w:rPr>
          <w:rFonts w:ascii="Arial Narrow" w:eastAsia="Arial Narrow" w:hAnsi="Arial Narrow" w:cs="Arial Narrow"/>
          <w:color w:val="auto"/>
          <w:sz w:val="24"/>
          <w:szCs w:val="24"/>
        </w:rPr>
        <w:t>);</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„SL2014” – należy przez to rozumieć aplikację główną centralnego systemu </w:t>
      </w:r>
      <w:r w:rsidR="00C61064">
        <w:rPr>
          <w:rFonts w:ascii="Arial Narrow" w:eastAsia="Arial Narrow" w:hAnsi="Arial Narrow" w:cs="Arial Narrow"/>
          <w:color w:val="auto"/>
          <w:sz w:val="24"/>
          <w:szCs w:val="24"/>
        </w:rPr>
        <w:t>tele</w:t>
      </w:r>
      <w:r w:rsidRPr="006D426D">
        <w:rPr>
          <w:rFonts w:ascii="Arial Narrow" w:eastAsia="Arial Narrow" w:hAnsi="Arial Narrow" w:cs="Arial Narrow"/>
          <w:color w:val="auto"/>
          <w:sz w:val="24"/>
          <w:szCs w:val="24"/>
        </w:rPr>
        <w:t>informatycznego;</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„stronie internetowej Instytucji Zarządzającej” – należy przez to rozumieć stronę pod adresem: www.rpo.lubuskie.pl;</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„ustawie Prawo zamówień publicznych” należy przez to rozumieć ustawę z dnia 29 stycznia 2004 r. Prawo zamówień publicznych (Dz. U. z </w:t>
      </w:r>
      <w:r w:rsidR="003B1023" w:rsidRPr="006D426D">
        <w:rPr>
          <w:rFonts w:ascii="Arial Narrow" w:eastAsia="Arial Narrow" w:hAnsi="Arial Narrow" w:cs="Arial Narrow"/>
          <w:color w:val="auto"/>
          <w:sz w:val="24"/>
          <w:szCs w:val="24"/>
        </w:rPr>
        <w:t>201</w:t>
      </w:r>
      <w:r w:rsidR="003B1023">
        <w:rPr>
          <w:rFonts w:ascii="Arial Narrow" w:eastAsia="Arial Narrow" w:hAnsi="Arial Narrow" w:cs="Arial Narrow"/>
          <w:color w:val="auto"/>
          <w:sz w:val="24"/>
          <w:szCs w:val="24"/>
        </w:rPr>
        <w:t>5</w:t>
      </w:r>
      <w:r w:rsidR="003B1023"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r</w:t>
      </w:r>
      <w:r w:rsidR="004E65D6">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 xml:space="preserve">, poz. </w:t>
      </w:r>
      <w:r w:rsidR="003B1023">
        <w:rPr>
          <w:rFonts w:ascii="Arial Narrow" w:eastAsia="Arial Narrow" w:hAnsi="Arial Narrow" w:cs="Arial Narrow"/>
          <w:color w:val="auto"/>
          <w:sz w:val="24"/>
          <w:szCs w:val="24"/>
        </w:rPr>
        <w:t>21</w:t>
      </w:r>
      <w:r w:rsidR="003E6AC8">
        <w:rPr>
          <w:rFonts w:ascii="Arial Narrow" w:eastAsia="Arial Narrow" w:hAnsi="Arial Narrow" w:cs="Arial Narrow"/>
          <w:color w:val="auto"/>
          <w:sz w:val="24"/>
          <w:szCs w:val="24"/>
        </w:rPr>
        <w:t>6</w:t>
      </w:r>
      <w:r w:rsidR="003B1023">
        <w:rPr>
          <w:rFonts w:ascii="Arial Narrow" w:eastAsia="Arial Narrow" w:hAnsi="Arial Narrow" w:cs="Arial Narrow"/>
          <w:color w:val="auto"/>
          <w:sz w:val="24"/>
          <w:szCs w:val="24"/>
        </w:rPr>
        <w:t>4</w:t>
      </w:r>
      <w:r w:rsidR="003B1023" w:rsidRPr="006D426D">
        <w:rPr>
          <w:rFonts w:ascii="Arial Narrow" w:eastAsia="Arial Narrow" w:hAnsi="Arial Narrow" w:cs="Arial Narrow"/>
          <w:color w:val="auto"/>
          <w:sz w:val="24"/>
          <w:szCs w:val="24"/>
        </w:rPr>
        <w:t xml:space="preserve"> </w:t>
      </w:r>
      <w:r w:rsidR="00BA7AAE">
        <w:rPr>
          <w:rFonts w:ascii="Arial Narrow" w:eastAsia="Arial Narrow" w:hAnsi="Arial Narrow" w:cs="Arial Narrow"/>
          <w:color w:val="auto"/>
          <w:sz w:val="24"/>
          <w:szCs w:val="24"/>
        </w:rPr>
        <w:t xml:space="preserve">z </w:t>
      </w:r>
      <w:proofErr w:type="spellStart"/>
      <w:r w:rsidR="00BA7AAE">
        <w:rPr>
          <w:rFonts w:ascii="Arial Narrow" w:eastAsia="Arial Narrow" w:hAnsi="Arial Narrow" w:cs="Arial Narrow"/>
          <w:color w:val="auto"/>
          <w:sz w:val="24"/>
          <w:szCs w:val="24"/>
        </w:rPr>
        <w:t>późn</w:t>
      </w:r>
      <w:proofErr w:type="spellEnd"/>
      <w:r w:rsidR="00BA7AAE">
        <w:rPr>
          <w:rFonts w:ascii="Arial Narrow" w:eastAsia="Arial Narrow" w:hAnsi="Arial Narrow" w:cs="Arial Narrow"/>
          <w:color w:val="auto"/>
          <w:sz w:val="24"/>
          <w:szCs w:val="24"/>
        </w:rPr>
        <w:t>. zm.</w:t>
      </w:r>
      <w:r w:rsidR="00D150E3" w:rsidRPr="00D150E3">
        <w:rPr>
          <w:rFonts w:ascii="Arial Narrow" w:eastAsia="Arial Narrow" w:hAnsi="Arial Narrow" w:cs="Arial Narrow"/>
          <w:color w:val="auto"/>
          <w:sz w:val="24"/>
          <w:szCs w:val="24"/>
          <w:vertAlign w:val="superscript"/>
        </w:rPr>
        <w:sym w:font="Symbol" w:char="F0B7"/>
      </w:r>
      <w:r w:rsidRPr="006D426D">
        <w:rPr>
          <w:rFonts w:ascii="Arial Narrow" w:eastAsia="Arial Narrow" w:hAnsi="Arial Narrow" w:cs="Arial Narrow"/>
          <w:color w:val="auto"/>
          <w:sz w:val="24"/>
          <w:szCs w:val="24"/>
        </w:rPr>
        <w:t>);</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w:t>
      </w:r>
      <w:proofErr w:type="spellStart"/>
      <w:r w:rsidRPr="006D426D">
        <w:rPr>
          <w:rFonts w:ascii="Arial Narrow" w:eastAsia="Arial Narrow" w:hAnsi="Arial Narrow" w:cs="Arial Narrow"/>
          <w:color w:val="auto"/>
          <w:sz w:val="24"/>
          <w:szCs w:val="24"/>
        </w:rPr>
        <w:t>SzOOP</w:t>
      </w:r>
      <w:proofErr w:type="spellEnd"/>
      <w:r w:rsidRPr="006D426D">
        <w:rPr>
          <w:rFonts w:ascii="Arial Narrow" w:eastAsia="Arial Narrow" w:hAnsi="Arial Narrow" w:cs="Arial Narrow"/>
          <w:color w:val="auto"/>
          <w:sz w:val="24"/>
          <w:szCs w:val="24"/>
        </w:rPr>
        <w:t xml:space="preserve">” – należy przez to rozumieć Szczegółowy Opis Osi Priorytetowych Regionalnego Programu Operacyjnego </w:t>
      </w:r>
      <w:r w:rsidR="00F07751">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Lubuskie 2020 przyjęt</w:t>
      </w:r>
      <w:r w:rsidR="00065218">
        <w:rPr>
          <w:rFonts w:ascii="Arial Narrow" w:eastAsia="Arial Narrow" w:hAnsi="Arial Narrow" w:cs="Arial Narrow"/>
          <w:color w:val="auto"/>
          <w:sz w:val="24"/>
          <w:szCs w:val="24"/>
        </w:rPr>
        <w:t>y przez Instytucję Zarządzającą</w:t>
      </w:r>
      <w:r w:rsidRPr="006D426D">
        <w:rPr>
          <w:rFonts w:ascii="Arial Narrow" w:eastAsia="Arial Narrow" w:hAnsi="Arial Narrow" w:cs="Arial Narrow"/>
          <w:color w:val="auto"/>
          <w:sz w:val="24"/>
          <w:szCs w:val="24"/>
        </w:rPr>
        <w:t xml:space="preserve"> Uchwałą Zarządu Województwa Lubuskiego nr ........ z dnia.... [należy wpisać wersję </w:t>
      </w:r>
      <w:proofErr w:type="spellStart"/>
      <w:r w:rsidRPr="006D426D">
        <w:rPr>
          <w:rFonts w:ascii="Arial Narrow" w:eastAsia="Arial Narrow" w:hAnsi="Arial Narrow" w:cs="Arial Narrow"/>
          <w:color w:val="auto"/>
          <w:sz w:val="24"/>
          <w:szCs w:val="24"/>
        </w:rPr>
        <w:t>SzOOP</w:t>
      </w:r>
      <w:proofErr w:type="spellEnd"/>
      <w:r w:rsidRPr="006D426D">
        <w:rPr>
          <w:rFonts w:ascii="Arial Narrow" w:eastAsia="Arial Narrow" w:hAnsi="Arial Narrow" w:cs="Arial Narrow"/>
          <w:color w:val="auto"/>
          <w:sz w:val="24"/>
          <w:szCs w:val="24"/>
        </w:rPr>
        <w:t>, na podstawie której ogłoszono nabór, w ramach którego Projekt został wybrany do dofinansowania];</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„Użytkowniku LSI” – należy przez to rozumieć osobę posiadającą dostęp do LSI;</w:t>
      </w:r>
    </w:p>
    <w:p w:rsidR="00BB44F2" w:rsidRPr="0091339C"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„Użytkowniku B” – należy przez to rozumieć osobę posiadającą dostęp do SL2014, wyznaczoną przez Beneficjenta do wykonywania w jego imieniu czynności związanych z realizacją Projektu;</w:t>
      </w:r>
    </w:p>
    <w:p w:rsidR="00BB44F2" w:rsidRPr="0091339C"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„wkładzie własnym” – </w:t>
      </w:r>
      <w:r w:rsidR="000D466F">
        <w:rPr>
          <w:rFonts w:ascii="Arial Narrow" w:eastAsia="Arial Narrow" w:hAnsi="Arial Narrow" w:cs="Arial Narrow"/>
          <w:color w:val="auto"/>
          <w:sz w:val="24"/>
          <w:szCs w:val="24"/>
        </w:rPr>
        <w:t xml:space="preserve">należy przez to rozumieć </w:t>
      </w:r>
      <w:r w:rsidRPr="006D426D">
        <w:rPr>
          <w:rFonts w:ascii="Arial Narrow" w:eastAsia="Arial Narrow" w:hAnsi="Arial Narrow" w:cs="Arial Narrow"/>
          <w:color w:val="auto"/>
          <w:sz w:val="24"/>
          <w:szCs w:val="24"/>
        </w:rPr>
        <w:t>środki finansowe i</w:t>
      </w:r>
      <w:r w:rsidR="005F473B" w:rsidRPr="005F473B">
        <w:rPr>
          <w:rFonts w:ascii="Arial Narrow" w:eastAsia="Arial Narrow" w:hAnsi="Arial Narrow" w:cs="Arial Narrow"/>
          <w:color w:val="auto"/>
          <w:sz w:val="24"/>
          <w:szCs w:val="24"/>
        </w:rPr>
        <w:t xml:space="preserve">/lub wkład niepieniężny </w:t>
      </w:r>
      <w:r w:rsidR="005F473B" w:rsidRPr="006D426D">
        <w:rPr>
          <w:rFonts w:ascii="Arial Narrow" w:eastAsia="Arial Narrow" w:hAnsi="Arial Narrow" w:cs="Arial Narrow"/>
          <w:color w:val="auto"/>
          <w:sz w:val="24"/>
          <w:szCs w:val="24"/>
        </w:rPr>
        <w:t>zabezpieczon</w:t>
      </w:r>
      <w:r w:rsidR="005F473B">
        <w:rPr>
          <w:rFonts w:ascii="Arial Narrow" w:eastAsia="Arial Narrow" w:hAnsi="Arial Narrow" w:cs="Arial Narrow"/>
          <w:color w:val="auto"/>
          <w:sz w:val="24"/>
          <w:szCs w:val="24"/>
        </w:rPr>
        <w:t>y</w:t>
      </w:r>
      <w:r w:rsidR="005F473B"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przez Beneficjenta, </w:t>
      </w:r>
      <w:r w:rsidR="005F473B" w:rsidRPr="006D426D">
        <w:rPr>
          <w:rFonts w:ascii="Arial Narrow" w:eastAsia="Arial Narrow" w:hAnsi="Arial Narrow" w:cs="Arial Narrow"/>
          <w:color w:val="auto"/>
          <w:sz w:val="24"/>
          <w:szCs w:val="24"/>
        </w:rPr>
        <w:t>któr</w:t>
      </w:r>
      <w:r w:rsidR="005F473B">
        <w:rPr>
          <w:rFonts w:ascii="Arial Narrow" w:eastAsia="Arial Narrow" w:hAnsi="Arial Narrow" w:cs="Arial Narrow"/>
          <w:color w:val="auto"/>
          <w:sz w:val="24"/>
          <w:szCs w:val="24"/>
        </w:rPr>
        <w:t>y</w:t>
      </w:r>
      <w:r w:rsidR="005F473B" w:rsidRPr="006D426D">
        <w:rPr>
          <w:rFonts w:ascii="Arial Narrow" w:eastAsia="Arial Narrow" w:hAnsi="Arial Narrow" w:cs="Arial Narrow"/>
          <w:color w:val="auto"/>
          <w:sz w:val="24"/>
          <w:szCs w:val="24"/>
        </w:rPr>
        <w:t xml:space="preserve"> zostan</w:t>
      </w:r>
      <w:r w:rsidR="005F473B">
        <w:rPr>
          <w:rFonts w:ascii="Arial Narrow" w:eastAsia="Arial Narrow" w:hAnsi="Arial Narrow" w:cs="Arial Narrow"/>
          <w:color w:val="auto"/>
          <w:sz w:val="24"/>
          <w:szCs w:val="24"/>
        </w:rPr>
        <w:t>ie</w:t>
      </w:r>
      <w:r w:rsidR="005F473B" w:rsidRPr="006D426D">
        <w:rPr>
          <w:rFonts w:ascii="Arial Narrow" w:eastAsia="Arial Narrow" w:hAnsi="Arial Narrow" w:cs="Arial Narrow"/>
          <w:color w:val="auto"/>
          <w:sz w:val="24"/>
          <w:szCs w:val="24"/>
        </w:rPr>
        <w:t xml:space="preserve"> przeznaczon</w:t>
      </w:r>
      <w:r w:rsidR="005F473B">
        <w:rPr>
          <w:rFonts w:ascii="Arial Narrow" w:eastAsia="Arial Narrow" w:hAnsi="Arial Narrow" w:cs="Arial Narrow"/>
          <w:color w:val="auto"/>
          <w:sz w:val="24"/>
          <w:szCs w:val="24"/>
        </w:rPr>
        <w:t>y</w:t>
      </w:r>
      <w:r w:rsidR="005F473B"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na pokrycie wydatków kwalifikowalnych i nie </w:t>
      </w:r>
      <w:r w:rsidR="005F473B" w:rsidRPr="006D426D">
        <w:rPr>
          <w:rFonts w:ascii="Arial Narrow" w:eastAsia="Arial Narrow" w:hAnsi="Arial Narrow" w:cs="Arial Narrow"/>
          <w:color w:val="auto"/>
          <w:sz w:val="24"/>
          <w:szCs w:val="24"/>
        </w:rPr>
        <w:t>zosta</w:t>
      </w:r>
      <w:r w:rsidR="005F473B">
        <w:rPr>
          <w:rFonts w:ascii="Arial Narrow" w:eastAsia="Arial Narrow" w:hAnsi="Arial Narrow" w:cs="Arial Narrow"/>
          <w:color w:val="auto"/>
          <w:sz w:val="24"/>
          <w:szCs w:val="24"/>
        </w:rPr>
        <w:t>nie</w:t>
      </w:r>
      <w:r w:rsidR="005F473B"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Beneficjentowi </w:t>
      </w:r>
      <w:r w:rsidR="005F473B" w:rsidRPr="006D426D">
        <w:rPr>
          <w:rFonts w:ascii="Arial Narrow" w:eastAsia="Arial Narrow" w:hAnsi="Arial Narrow" w:cs="Arial Narrow"/>
          <w:color w:val="auto"/>
          <w:sz w:val="24"/>
          <w:szCs w:val="24"/>
        </w:rPr>
        <w:t>przekazan</w:t>
      </w:r>
      <w:r w:rsidR="005F473B">
        <w:rPr>
          <w:rFonts w:ascii="Arial Narrow" w:eastAsia="Arial Narrow" w:hAnsi="Arial Narrow" w:cs="Arial Narrow"/>
          <w:color w:val="auto"/>
          <w:sz w:val="24"/>
          <w:szCs w:val="24"/>
        </w:rPr>
        <w:t>y</w:t>
      </w:r>
      <w:r w:rsidR="000D466F">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w formie dofinansowania (różnica między kwotą wydatków kwalifikowalnych</w:t>
      </w:r>
      <w:r w:rsidR="00842C57">
        <w:rPr>
          <w:rFonts w:ascii="Arial Narrow" w:eastAsia="Arial Narrow" w:hAnsi="Arial Narrow" w:cs="Arial Narrow"/>
          <w:color w:val="auto"/>
          <w:sz w:val="24"/>
          <w:szCs w:val="24"/>
        </w:rPr>
        <w:t>,</w:t>
      </w:r>
      <w:r w:rsidRPr="006D426D">
        <w:rPr>
          <w:rFonts w:ascii="Arial Narrow" w:eastAsia="Arial Narrow" w:hAnsi="Arial Narrow" w:cs="Arial Narrow"/>
          <w:color w:val="auto"/>
          <w:sz w:val="24"/>
          <w:szCs w:val="24"/>
        </w:rPr>
        <w:t xml:space="preserve"> a kwotą dofinansowania przekazaną Beneficjentowi, zgodnie z poziomem dofinansowania dla </w:t>
      </w:r>
      <w:r w:rsidR="000D466F">
        <w:rPr>
          <w:rFonts w:ascii="Arial Narrow" w:eastAsia="Arial Narrow" w:hAnsi="Arial Narrow" w:cs="Arial Narrow"/>
          <w:color w:val="auto"/>
          <w:sz w:val="24"/>
          <w:szCs w:val="24"/>
        </w:rPr>
        <w:t>P</w:t>
      </w:r>
      <w:r w:rsidRPr="006D426D">
        <w:rPr>
          <w:rFonts w:ascii="Arial Narrow" w:eastAsia="Arial Narrow" w:hAnsi="Arial Narrow" w:cs="Arial Narrow"/>
          <w:color w:val="auto"/>
          <w:sz w:val="24"/>
          <w:szCs w:val="24"/>
        </w:rPr>
        <w:t>rojektu);</w:t>
      </w:r>
    </w:p>
    <w:p w:rsidR="00BB44F2" w:rsidRPr="00587A29" w:rsidRDefault="006D426D">
      <w:pPr>
        <w:pStyle w:val="Normalny1"/>
        <w:widowControl w:val="0"/>
        <w:numPr>
          <w:ilvl w:val="0"/>
          <w:numId w:val="34"/>
        </w:numPr>
        <w:spacing w:after="0" w:line="240" w:lineRule="auto"/>
        <w:ind w:hanging="360"/>
        <w:jc w:val="both"/>
        <w:rPr>
          <w:rFonts w:ascii="Arial Narrow" w:eastAsia="Arial Narrow" w:hAnsi="Arial Narrow" w:cs="Arial Narrow"/>
          <w:color w:val="auto"/>
          <w:sz w:val="24"/>
          <w:szCs w:val="24"/>
        </w:rPr>
      </w:pPr>
      <w:r w:rsidRPr="00587A29">
        <w:rPr>
          <w:rFonts w:ascii="Arial Narrow" w:eastAsia="Arial Narrow" w:hAnsi="Arial Narrow" w:cs="Arial Narrow"/>
          <w:color w:val="auto"/>
          <w:sz w:val="24"/>
          <w:szCs w:val="24"/>
        </w:rPr>
        <w:t>„</w:t>
      </w:r>
      <w:r w:rsidR="005C00BA">
        <w:rPr>
          <w:rFonts w:ascii="Arial Narrow" w:eastAsia="Arial Narrow" w:hAnsi="Arial Narrow" w:cs="Arial Narrow"/>
          <w:color w:val="auto"/>
          <w:sz w:val="24"/>
          <w:szCs w:val="24"/>
        </w:rPr>
        <w:t>W</w:t>
      </w:r>
      <w:r w:rsidRPr="00587A29">
        <w:rPr>
          <w:rFonts w:ascii="Arial Narrow" w:eastAsia="Arial Narrow" w:hAnsi="Arial Narrow" w:cs="Arial Narrow"/>
          <w:color w:val="auto"/>
          <w:sz w:val="24"/>
          <w:szCs w:val="24"/>
        </w:rPr>
        <w:t xml:space="preserve">niosku o dofinansowanie” – należy przez to rozumieć </w:t>
      </w:r>
      <w:r w:rsidR="005C00BA">
        <w:rPr>
          <w:rFonts w:ascii="Arial Narrow" w:eastAsia="Arial Narrow" w:hAnsi="Arial Narrow" w:cs="Arial Narrow"/>
          <w:color w:val="auto"/>
          <w:sz w:val="24"/>
          <w:szCs w:val="24"/>
        </w:rPr>
        <w:t>W</w:t>
      </w:r>
      <w:r w:rsidRPr="00587A29">
        <w:rPr>
          <w:rFonts w:ascii="Arial Narrow" w:eastAsia="Arial Narrow" w:hAnsi="Arial Narrow" w:cs="Arial Narrow"/>
          <w:color w:val="auto"/>
          <w:sz w:val="24"/>
          <w:szCs w:val="24"/>
        </w:rPr>
        <w:t>niosek o dofinansowanie realizacji projektu</w:t>
      </w:r>
      <w:r w:rsidR="00EC1577" w:rsidRPr="00587A29">
        <w:rPr>
          <w:rFonts w:ascii="Arial Narrow" w:eastAsia="Arial Narrow" w:hAnsi="Arial Narrow" w:cs="Arial Narrow"/>
          <w:color w:val="auto"/>
          <w:sz w:val="24"/>
          <w:szCs w:val="24"/>
        </w:rPr>
        <w:br/>
      </w:r>
      <w:r w:rsidRPr="00587A29">
        <w:rPr>
          <w:rFonts w:ascii="Arial Narrow" w:eastAsia="Arial Narrow" w:hAnsi="Arial Narrow" w:cs="Arial Narrow"/>
          <w:color w:val="auto"/>
          <w:sz w:val="24"/>
          <w:szCs w:val="24"/>
        </w:rPr>
        <w:t>nr ………………………..….., o sumie kontrolnej:.....................................................................</w:t>
      </w:r>
      <w:r w:rsidRPr="00587A29">
        <w:rPr>
          <w:rFonts w:ascii="Arial Narrow" w:eastAsia="Arial Narrow" w:hAnsi="Arial Narrow" w:cs="Arial Narrow"/>
          <w:color w:val="auto"/>
          <w:sz w:val="24"/>
          <w:szCs w:val="24"/>
          <w:vertAlign w:val="superscript"/>
        </w:rPr>
        <w:footnoteReference w:id="6"/>
      </w:r>
      <w:r w:rsidRPr="00587A29">
        <w:rPr>
          <w:rFonts w:ascii="Arial Narrow" w:eastAsia="Arial Narrow" w:hAnsi="Arial Narrow" w:cs="Arial Narrow"/>
          <w:color w:val="auto"/>
          <w:sz w:val="24"/>
          <w:szCs w:val="24"/>
        </w:rPr>
        <w:t xml:space="preserve">, stanowiący załącznik </w:t>
      </w:r>
      <w:r w:rsidR="003226E2">
        <w:rPr>
          <w:rFonts w:ascii="Arial Narrow" w:eastAsia="Arial Narrow" w:hAnsi="Arial Narrow" w:cs="Arial Narrow"/>
          <w:color w:val="auto"/>
          <w:sz w:val="24"/>
          <w:szCs w:val="24"/>
        </w:rPr>
        <w:t xml:space="preserve">nr </w:t>
      </w:r>
      <w:r w:rsidR="001A3DA0">
        <w:rPr>
          <w:rFonts w:ascii="Arial Narrow" w:eastAsia="Arial Narrow" w:hAnsi="Arial Narrow" w:cs="Arial Narrow"/>
          <w:color w:val="auto"/>
          <w:sz w:val="24"/>
          <w:szCs w:val="24"/>
        </w:rPr>
        <w:t>1</w:t>
      </w:r>
      <w:r w:rsidR="001A3DA0" w:rsidRPr="00587A29">
        <w:rPr>
          <w:rFonts w:ascii="Arial Narrow" w:eastAsia="Arial Narrow" w:hAnsi="Arial Narrow" w:cs="Arial Narrow"/>
          <w:color w:val="auto"/>
          <w:sz w:val="24"/>
          <w:szCs w:val="24"/>
        </w:rPr>
        <w:t xml:space="preserve"> </w:t>
      </w:r>
      <w:r w:rsidRPr="00587A29">
        <w:rPr>
          <w:rFonts w:ascii="Arial Narrow" w:eastAsia="Arial Narrow" w:hAnsi="Arial Narrow" w:cs="Arial Narrow"/>
          <w:color w:val="auto"/>
          <w:sz w:val="24"/>
          <w:szCs w:val="24"/>
        </w:rPr>
        <w:t>do Umowy;</w:t>
      </w:r>
    </w:p>
    <w:p w:rsidR="00BB44F2" w:rsidRPr="00587A29" w:rsidRDefault="006D426D">
      <w:pPr>
        <w:pStyle w:val="Normalny1"/>
        <w:widowControl w:val="0"/>
        <w:numPr>
          <w:ilvl w:val="0"/>
          <w:numId w:val="34"/>
        </w:numPr>
        <w:spacing w:after="0" w:line="240" w:lineRule="auto"/>
        <w:ind w:left="357" w:hanging="357"/>
        <w:jc w:val="both"/>
        <w:rPr>
          <w:rFonts w:ascii="Arial Narrow" w:eastAsia="Arial Narrow" w:hAnsi="Arial Narrow" w:cs="Arial Narrow"/>
          <w:color w:val="auto"/>
          <w:sz w:val="24"/>
          <w:szCs w:val="24"/>
        </w:rPr>
      </w:pPr>
      <w:r w:rsidRPr="00587A29">
        <w:rPr>
          <w:rFonts w:ascii="Arial Narrow" w:eastAsia="Arial Narrow" w:hAnsi="Arial Narrow" w:cs="Arial Narrow"/>
          <w:color w:val="auto"/>
          <w:sz w:val="24"/>
          <w:szCs w:val="24"/>
        </w:rPr>
        <w:t>„wniosku o płatność” –</w:t>
      </w:r>
      <w:r w:rsidR="0006426A" w:rsidRPr="00587A29">
        <w:t xml:space="preserve"> </w:t>
      </w:r>
      <w:r w:rsidR="0006426A" w:rsidRPr="00587A29">
        <w:rPr>
          <w:rFonts w:ascii="Arial Narrow" w:hAnsi="Arial Narrow"/>
          <w:sz w:val="24"/>
          <w:szCs w:val="24"/>
        </w:rPr>
        <w:t>należy przez to rozumieć określony przez Instytucję Zarządzającą formularz wniosku Beneficjenta o płatność</w:t>
      </w:r>
      <w:r w:rsidR="00AF63E3" w:rsidRPr="00587A29">
        <w:rPr>
          <w:rFonts w:ascii="Arial Narrow" w:hAnsi="Arial Narrow"/>
          <w:sz w:val="24"/>
          <w:szCs w:val="24"/>
        </w:rPr>
        <w:t xml:space="preserve"> wraz z załącznikami</w:t>
      </w:r>
      <w:r w:rsidR="0006426A" w:rsidRPr="00587A29">
        <w:rPr>
          <w:rFonts w:ascii="Arial Narrow" w:hAnsi="Arial Narrow"/>
          <w:sz w:val="24"/>
          <w:szCs w:val="24"/>
        </w:rPr>
        <w:t>, za pomocą którego Beneficjent wnioskuje o transzę zaliczki i/lub wykazuje poniesione wydatki kwalifikowalne w związku z realizacją Projektu i/lub przekazuje informacje na temat postępu rzeczowego realizacji Projektu</w:t>
      </w:r>
      <w:r w:rsidR="00756D42">
        <w:rPr>
          <w:rFonts w:ascii="Arial Narrow" w:hAnsi="Arial Narrow"/>
          <w:sz w:val="24"/>
          <w:szCs w:val="24"/>
        </w:rPr>
        <w:t>;</w:t>
      </w:r>
    </w:p>
    <w:p w:rsidR="00BB44F2" w:rsidRPr="00587A29" w:rsidRDefault="006D426D">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587A29">
        <w:rPr>
          <w:rFonts w:ascii="Arial Narrow" w:eastAsia="Arial Narrow" w:hAnsi="Arial Narrow" w:cs="Arial Narrow"/>
          <w:color w:val="auto"/>
          <w:sz w:val="24"/>
          <w:szCs w:val="24"/>
        </w:rPr>
        <w:t>„wniosku o płatność końcową” – należy przez to rozumieć wniosek o płatność składany przez Beneficjenta</w:t>
      </w:r>
      <w:r w:rsidR="00EC1577" w:rsidRPr="00587A29">
        <w:rPr>
          <w:rFonts w:ascii="Arial Narrow" w:eastAsia="Arial Narrow" w:hAnsi="Arial Narrow" w:cs="Arial Narrow"/>
          <w:color w:val="auto"/>
          <w:sz w:val="24"/>
          <w:szCs w:val="24"/>
        </w:rPr>
        <w:br/>
      </w:r>
      <w:r w:rsidRPr="00587A29">
        <w:rPr>
          <w:rFonts w:ascii="Arial Narrow" w:eastAsia="Arial Narrow" w:hAnsi="Arial Narrow" w:cs="Arial Narrow"/>
          <w:color w:val="auto"/>
          <w:sz w:val="24"/>
          <w:szCs w:val="24"/>
        </w:rPr>
        <w:t>do 30 dni kalendarzowych od dnia zakończenia rzeczowego lub finansowego realizacji Projektu, w zależności</w:t>
      </w:r>
      <w:r w:rsidR="00271CBF">
        <w:rPr>
          <w:rFonts w:ascii="Arial Narrow" w:eastAsia="Arial Narrow" w:hAnsi="Arial Narrow" w:cs="Arial Narrow"/>
          <w:color w:val="auto"/>
          <w:sz w:val="24"/>
          <w:szCs w:val="24"/>
        </w:rPr>
        <w:br/>
      </w:r>
      <w:r w:rsidR="00ED5FA5">
        <w:rPr>
          <w:rFonts w:ascii="Arial Narrow" w:eastAsia="Arial Narrow" w:hAnsi="Arial Narrow" w:cs="Arial Narrow"/>
          <w:color w:val="auto"/>
          <w:sz w:val="24"/>
          <w:szCs w:val="24"/>
        </w:rPr>
        <w:t>od tego</w:t>
      </w:r>
      <w:r w:rsidRPr="00587A29">
        <w:rPr>
          <w:rFonts w:ascii="Arial Narrow" w:eastAsia="Arial Narrow" w:hAnsi="Arial Narrow" w:cs="Arial Narrow"/>
          <w:color w:val="auto"/>
          <w:sz w:val="24"/>
          <w:szCs w:val="24"/>
        </w:rPr>
        <w:t>, który termin jest późniejszy;</w:t>
      </w:r>
    </w:p>
    <w:p w:rsidR="009904F9" w:rsidRPr="0091339C" w:rsidRDefault="006D426D" w:rsidP="00D66C5C">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587A29">
        <w:rPr>
          <w:rFonts w:ascii="Arial Narrow" w:eastAsia="Arial Narrow" w:hAnsi="Arial Narrow" w:cs="Arial Narrow"/>
          <w:color w:val="auto"/>
          <w:sz w:val="24"/>
          <w:szCs w:val="24"/>
        </w:rPr>
        <w:t>„wniosku o płatność pośrednią” – należy przez</w:t>
      </w:r>
      <w:r w:rsidRPr="006D426D">
        <w:rPr>
          <w:rFonts w:ascii="Arial Narrow" w:eastAsia="Arial Narrow" w:hAnsi="Arial Narrow" w:cs="Arial Narrow"/>
          <w:color w:val="auto"/>
          <w:sz w:val="24"/>
          <w:szCs w:val="24"/>
        </w:rPr>
        <w:t xml:space="preserve"> to rozumieć pierwszy i każdy kolejny wniosek o płatność, wyłącza</w:t>
      </w:r>
      <w:r w:rsidR="00756D42">
        <w:rPr>
          <w:rFonts w:ascii="Arial Narrow" w:eastAsia="Arial Narrow" w:hAnsi="Arial Narrow" w:cs="Arial Narrow"/>
          <w:color w:val="auto"/>
          <w:sz w:val="24"/>
          <w:szCs w:val="24"/>
        </w:rPr>
        <w:t>jąc wniosek o płatność końcową;</w:t>
      </w:r>
    </w:p>
    <w:p w:rsidR="009904F9" w:rsidRPr="0091339C" w:rsidRDefault="006D426D" w:rsidP="00DE0E78">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„wydatkach kwalifikowalnych” – należy przez to rozumieć koszty i wydatki</w:t>
      </w:r>
      <w:r w:rsidR="001E13F2">
        <w:rPr>
          <w:rFonts w:ascii="Arial Narrow" w:eastAsia="Arial Narrow" w:hAnsi="Arial Narrow" w:cs="Arial Narrow"/>
          <w:color w:val="auto"/>
          <w:sz w:val="24"/>
          <w:szCs w:val="24"/>
        </w:rPr>
        <w:t xml:space="preserve"> poniesione </w:t>
      </w:r>
      <w:r w:rsidR="00CC678D">
        <w:rPr>
          <w:rFonts w:ascii="Arial Narrow" w:eastAsia="Arial Narrow" w:hAnsi="Arial Narrow" w:cs="Arial Narrow"/>
          <w:color w:val="auto"/>
          <w:sz w:val="24"/>
          <w:szCs w:val="24"/>
        </w:rPr>
        <w:t>w związku z realizacją Projektu</w:t>
      </w:r>
      <w:r w:rsidRPr="006D426D">
        <w:rPr>
          <w:rFonts w:ascii="Arial Narrow" w:eastAsia="Arial Narrow" w:hAnsi="Arial Narrow" w:cs="Arial Narrow"/>
          <w:color w:val="auto"/>
          <w:sz w:val="24"/>
          <w:szCs w:val="24"/>
        </w:rPr>
        <w:t>,</w:t>
      </w:r>
      <w:r w:rsidR="00CC678D">
        <w:rPr>
          <w:rFonts w:ascii="Arial Narrow" w:eastAsia="Arial Narrow" w:hAnsi="Arial Narrow" w:cs="Arial Narrow"/>
          <w:color w:val="auto"/>
          <w:sz w:val="24"/>
          <w:szCs w:val="24"/>
        </w:rPr>
        <w:t xml:space="preserve"> które kwalifikują się do refundacji, rozliczenia</w:t>
      </w:r>
      <w:r w:rsidR="00BD7E22">
        <w:rPr>
          <w:rFonts w:ascii="Arial Narrow" w:eastAsia="Arial Narrow" w:hAnsi="Arial Narrow" w:cs="Arial Narrow"/>
          <w:color w:val="auto"/>
          <w:sz w:val="24"/>
          <w:szCs w:val="24"/>
        </w:rPr>
        <w:t>, zgodnie m.in. z Rozporządzeniem</w:t>
      </w:r>
      <w:r w:rsidRPr="006D426D">
        <w:rPr>
          <w:rFonts w:ascii="Arial Narrow" w:eastAsia="Arial Narrow" w:hAnsi="Arial Narrow" w:cs="Arial Narrow"/>
          <w:color w:val="auto"/>
          <w:sz w:val="24"/>
          <w:szCs w:val="24"/>
        </w:rPr>
        <w:t xml:space="preserve"> nr 1303/</w:t>
      </w:r>
      <w:r w:rsidR="00BD7E22">
        <w:rPr>
          <w:rFonts w:ascii="Arial Narrow" w:eastAsia="Arial Narrow" w:hAnsi="Arial Narrow" w:cs="Arial Narrow"/>
          <w:color w:val="auto"/>
          <w:sz w:val="24"/>
          <w:szCs w:val="24"/>
        </w:rPr>
        <w:t>2013, R</w:t>
      </w:r>
      <w:r w:rsidRPr="006D426D">
        <w:rPr>
          <w:rFonts w:ascii="Arial Narrow" w:eastAsia="Arial Narrow" w:hAnsi="Arial Narrow" w:cs="Arial Narrow"/>
          <w:color w:val="auto"/>
          <w:sz w:val="24"/>
          <w:szCs w:val="24"/>
        </w:rPr>
        <w:t xml:space="preserve">ozporządzeniem </w:t>
      </w:r>
      <w:r w:rsidR="00BD7E22">
        <w:rPr>
          <w:rFonts w:ascii="Arial Narrow" w:eastAsia="Arial Narrow" w:hAnsi="Arial Narrow" w:cs="Arial Narrow"/>
          <w:color w:val="auto"/>
          <w:sz w:val="24"/>
          <w:szCs w:val="24"/>
        </w:rPr>
        <w:t>KE</w:t>
      </w:r>
      <w:r w:rsidR="000A7AC8">
        <w:rPr>
          <w:rFonts w:ascii="Arial Narrow" w:eastAsia="Arial Narrow" w:hAnsi="Arial Narrow" w:cs="Arial Narrow"/>
          <w:color w:val="auto"/>
          <w:sz w:val="24"/>
          <w:szCs w:val="24"/>
        </w:rPr>
        <w:t xml:space="preserve"> </w:t>
      </w:r>
      <w:r w:rsidR="00BD7E22">
        <w:rPr>
          <w:rFonts w:ascii="Arial Narrow" w:eastAsia="Arial Narrow" w:hAnsi="Arial Narrow" w:cs="Arial Narrow"/>
          <w:color w:val="auto"/>
          <w:sz w:val="24"/>
          <w:szCs w:val="24"/>
        </w:rPr>
        <w:t>nr 215/2014, R</w:t>
      </w:r>
      <w:r w:rsidRPr="006D426D">
        <w:rPr>
          <w:rFonts w:ascii="Arial Narrow" w:eastAsia="Arial Narrow" w:hAnsi="Arial Narrow" w:cs="Arial Narrow"/>
          <w:color w:val="auto"/>
          <w:sz w:val="24"/>
          <w:szCs w:val="24"/>
        </w:rPr>
        <w:t>ozporządzeniem nr 1301/2013, jak również w rozumieniu ustawy wdrożeniowej i przepisów rozporządzeń wydanych do ustawy wdrożeniowej, oraz zgodnie z</w:t>
      </w:r>
      <w:r w:rsidR="00CE02CE">
        <w:rPr>
          <w:rFonts w:ascii="Arial Narrow" w:eastAsia="Arial Narrow" w:hAnsi="Arial Narrow" w:cs="Arial Narrow"/>
          <w:color w:val="auto"/>
          <w:sz w:val="24"/>
          <w:szCs w:val="24"/>
        </w:rPr>
        <w:t xml:space="preserve"> zapisami </w:t>
      </w:r>
      <w:r w:rsidR="00454EBD">
        <w:rPr>
          <w:rFonts w:ascii="Arial Narrow" w:eastAsia="Arial Narrow" w:hAnsi="Arial Narrow" w:cs="Arial Narrow"/>
          <w:color w:val="auto"/>
          <w:sz w:val="24"/>
          <w:szCs w:val="24"/>
        </w:rPr>
        <w:t>U</w:t>
      </w:r>
      <w:r w:rsidR="00CE02CE">
        <w:rPr>
          <w:rFonts w:ascii="Arial Narrow" w:eastAsia="Arial Narrow" w:hAnsi="Arial Narrow" w:cs="Arial Narrow"/>
          <w:color w:val="auto"/>
          <w:sz w:val="24"/>
          <w:szCs w:val="24"/>
        </w:rPr>
        <w:t>mowy o</w:t>
      </w:r>
      <w:r w:rsidR="00501154">
        <w:rPr>
          <w:rFonts w:ascii="Arial Narrow" w:eastAsia="Arial Narrow" w:hAnsi="Arial Narrow" w:cs="Arial Narrow"/>
          <w:color w:val="auto"/>
          <w:sz w:val="24"/>
          <w:szCs w:val="24"/>
        </w:rPr>
        <w:t> </w:t>
      </w:r>
      <w:r w:rsidR="00CE02CE">
        <w:rPr>
          <w:rFonts w:ascii="Arial Narrow" w:eastAsia="Arial Narrow" w:hAnsi="Arial Narrow" w:cs="Arial Narrow"/>
          <w:color w:val="auto"/>
          <w:sz w:val="24"/>
          <w:szCs w:val="24"/>
        </w:rPr>
        <w:t>dofinansowanie</w:t>
      </w:r>
      <w:r w:rsidR="00E44738">
        <w:rPr>
          <w:rFonts w:ascii="Arial Narrow" w:eastAsia="Arial Narrow" w:hAnsi="Arial Narrow" w:cs="Arial Narrow"/>
          <w:color w:val="auto"/>
          <w:sz w:val="24"/>
          <w:szCs w:val="24"/>
        </w:rPr>
        <w:t xml:space="preserve"> </w:t>
      </w:r>
      <w:r w:rsidR="00454EBD">
        <w:rPr>
          <w:rFonts w:ascii="Arial Narrow" w:eastAsia="Arial Narrow" w:hAnsi="Arial Narrow" w:cs="Arial Narrow"/>
          <w:color w:val="auto"/>
          <w:sz w:val="24"/>
          <w:szCs w:val="24"/>
        </w:rPr>
        <w:t>projektu</w:t>
      </w:r>
      <w:r w:rsidR="00764AD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krajowymi zasadami kwalifikowalności wydatków w okresie programowania 2014-2020, </w:t>
      </w:r>
      <w:proofErr w:type="spellStart"/>
      <w:r w:rsidRPr="006D426D">
        <w:rPr>
          <w:rFonts w:ascii="Arial Narrow" w:eastAsia="Arial Narrow" w:hAnsi="Arial Narrow" w:cs="Arial Narrow"/>
          <w:color w:val="auto"/>
          <w:sz w:val="24"/>
          <w:szCs w:val="24"/>
        </w:rPr>
        <w:t>SzOOP</w:t>
      </w:r>
      <w:proofErr w:type="spellEnd"/>
      <w:r w:rsidRPr="006D426D">
        <w:rPr>
          <w:rFonts w:ascii="Arial Narrow" w:eastAsia="Arial Narrow" w:hAnsi="Arial Narrow" w:cs="Arial Narrow"/>
          <w:color w:val="auto"/>
          <w:sz w:val="24"/>
          <w:szCs w:val="24"/>
        </w:rPr>
        <w:t xml:space="preserve"> i wytycznymi wydanymi na podstawie art. 5 ust. 1 ustawy wdrożeniowej</w:t>
      </w:r>
      <w:r w:rsidR="0098012D">
        <w:rPr>
          <w:rFonts w:ascii="Arial Narrow" w:eastAsia="Arial Narrow" w:hAnsi="Arial Narrow" w:cs="Arial Narrow"/>
          <w:color w:val="auto"/>
          <w:sz w:val="24"/>
          <w:szCs w:val="24"/>
        </w:rPr>
        <w:t xml:space="preserve"> oraz</w:t>
      </w:r>
      <w:r w:rsidR="00847AE4">
        <w:rPr>
          <w:rFonts w:ascii="Arial Narrow" w:eastAsia="Arial Narrow" w:hAnsi="Arial Narrow" w:cs="Arial Narrow"/>
          <w:color w:val="auto"/>
          <w:sz w:val="24"/>
          <w:szCs w:val="24"/>
        </w:rPr>
        <w:t xml:space="preserve"> R</w:t>
      </w:r>
      <w:r w:rsidR="00764ADD">
        <w:rPr>
          <w:rFonts w:ascii="Arial Narrow" w:eastAsia="Arial Narrow" w:hAnsi="Arial Narrow" w:cs="Arial Narrow"/>
          <w:color w:val="auto"/>
          <w:sz w:val="24"/>
          <w:szCs w:val="24"/>
        </w:rPr>
        <w:t>egulaminem konkursu</w:t>
      </w:r>
      <w:r w:rsidR="000A1484" w:rsidRPr="000A1484">
        <w:rPr>
          <w:rFonts w:ascii="Arial Narrow" w:eastAsia="Arial Narrow" w:hAnsi="Arial Narrow" w:cs="Arial Narrow"/>
          <w:color w:val="auto"/>
          <w:sz w:val="24"/>
          <w:szCs w:val="24"/>
        </w:rPr>
        <w:t>/naboru w trybie pozakonkursowym*</w:t>
      </w:r>
      <w:r w:rsidRPr="006D426D">
        <w:rPr>
          <w:rFonts w:ascii="Arial Narrow" w:eastAsia="Arial Narrow" w:hAnsi="Arial Narrow" w:cs="Arial Narrow"/>
          <w:color w:val="auto"/>
          <w:sz w:val="24"/>
          <w:szCs w:val="24"/>
        </w:rPr>
        <w:t>;</w:t>
      </w:r>
    </w:p>
    <w:p w:rsidR="00BB44F2" w:rsidRPr="0091339C" w:rsidRDefault="00640AB1">
      <w:pPr>
        <w:pStyle w:val="Normalny1"/>
        <w:numPr>
          <w:ilvl w:val="0"/>
          <w:numId w:val="34"/>
        </w:numPr>
        <w:spacing w:after="120" w:line="240" w:lineRule="auto"/>
        <w:ind w:hanging="360"/>
        <w:contextualSpacing/>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w:t>
      </w:r>
      <w:r w:rsidR="006D426D" w:rsidRPr="006D426D">
        <w:rPr>
          <w:rFonts w:ascii="Arial Narrow" w:eastAsia="Arial Narrow" w:hAnsi="Arial Narrow" w:cs="Arial Narrow"/>
          <w:color w:val="auto"/>
          <w:sz w:val="24"/>
          <w:szCs w:val="24"/>
        </w:rPr>
        <w:t xml:space="preserve">wytycznych wydanych na podstawie art. 5 </w:t>
      </w:r>
      <w:r w:rsidR="002C3487">
        <w:rPr>
          <w:rFonts w:ascii="Arial Narrow" w:eastAsia="Arial Narrow" w:hAnsi="Arial Narrow" w:cs="Arial Narrow"/>
          <w:color w:val="auto"/>
          <w:sz w:val="24"/>
          <w:szCs w:val="24"/>
        </w:rPr>
        <w:t xml:space="preserve">ust. 1 </w:t>
      </w:r>
      <w:r w:rsidR="006D426D" w:rsidRPr="006D426D">
        <w:rPr>
          <w:rFonts w:ascii="Arial Narrow" w:eastAsia="Arial Narrow" w:hAnsi="Arial Narrow" w:cs="Arial Narrow"/>
          <w:color w:val="auto"/>
          <w:sz w:val="24"/>
          <w:szCs w:val="24"/>
        </w:rPr>
        <w:t>ustawy wdrożeniowej</w:t>
      </w:r>
      <w:r>
        <w:rPr>
          <w:rFonts w:ascii="Arial Narrow" w:eastAsia="Arial Narrow" w:hAnsi="Arial Narrow" w:cs="Arial Narrow"/>
          <w:color w:val="auto"/>
          <w:sz w:val="24"/>
          <w:szCs w:val="24"/>
        </w:rPr>
        <w:t>”</w:t>
      </w:r>
      <w:r w:rsidR="006D426D" w:rsidRPr="006D426D">
        <w:rPr>
          <w:rFonts w:ascii="Arial Narrow" w:eastAsia="Arial Narrow" w:hAnsi="Arial Narrow" w:cs="Arial Narrow"/>
          <w:color w:val="auto"/>
          <w:sz w:val="24"/>
          <w:szCs w:val="24"/>
        </w:rPr>
        <w:t xml:space="preserve"> – należy przez to rozumieć krajowe wytyczne horyzontalne, tj. odpowiednio</w:t>
      </w:r>
      <w:r w:rsidR="008A3861">
        <w:rPr>
          <w:rStyle w:val="Odwoanieprzypisudolnego"/>
          <w:rFonts w:ascii="Arial Narrow" w:eastAsia="Arial Narrow" w:hAnsi="Arial Narrow" w:cs="Arial Narrow"/>
          <w:color w:val="auto"/>
          <w:sz w:val="24"/>
          <w:szCs w:val="24"/>
        </w:rPr>
        <w:footnoteReference w:id="7"/>
      </w:r>
      <w:r w:rsidR="006D426D" w:rsidRPr="006D426D">
        <w:rPr>
          <w:rFonts w:ascii="Arial Narrow" w:eastAsia="Arial Narrow" w:hAnsi="Arial Narrow" w:cs="Arial Narrow"/>
          <w:color w:val="auto"/>
          <w:sz w:val="24"/>
          <w:szCs w:val="24"/>
        </w:rPr>
        <w:t>:</w:t>
      </w:r>
    </w:p>
    <w:p w:rsidR="00BB44F2" w:rsidRPr="00411D81" w:rsidRDefault="005C61DE">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lastRenderedPageBreak/>
        <w:t>Wytyczne</w:t>
      </w:r>
      <w:r w:rsidR="006D426D" w:rsidRPr="00411D81">
        <w:rPr>
          <w:rFonts w:ascii="Arial Narrow" w:eastAsia="Arial Narrow" w:hAnsi="Arial Narrow" w:cs="Arial Narrow"/>
          <w:color w:val="auto"/>
          <w:sz w:val="24"/>
          <w:szCs w:val="24"/>
        </w:rPr>
        <w:t xml:space="preserve"> w zakresie realizacji przedsięwzięć w obszarze włączenia społecznego i zwalczania ubóstwa </w:t>
      </w:r>
      <w:r w:rsidR="006B6561" w:rsidRPr="00411D81">
        <w:rPr>
          <w:rFonts w:ascii="Arial Narrow" w:eastAsia="Arial Narrow" w:hAnsi="Arial Narrow" w:cs="Arial Narrow"/>
          <w:color w:val="auto"/>
          <w:sz w:val="24"/>
          <w:szCs w:val="24"/>
        </w:rPr>
        <w:br/>
      </w:r>
      <w:r w:rsidR="006D426D" w:rsidRPr="00411D81">
        <w:rPr>
          <w:rFonts w:ascii="Arial Narrow" w:eastAsia="Arial Narrow" w:hAnsi="Arial Narrow" w:cs="Arial Narrow"/>
          <w:color w:val="auto"/>
          <w:sz w:val="24"/>
          <w:szCs w:val="24"/>
        </w:rPr>
        <w:t>z wykorzystaniem środków Europejskiego Funduszu Społecznego i Europejskiego Funduszu Rozwoju Regionalnego na lata 2014-2020</w:t>
      </w:r>
      <w:r w:rsidR="00054BDA" w:rsidRPr="00411D81">
        <w:rPr>
          <w:rFonts w:ascii="Arial Narrow" w:eastAsia="Arial Narrow" w:hAnsi="Arial Narrow" w:cs="Arial Narrow"/>
          <w:color w:val="auto"/>
          <w:sz w:val="24"/>
          <w:szCs w:val="24"/>
        </w:rPr>
        <w:t xml:space="preserve"> z dnia </w:t>
      </w:r>
      <w:r w:rsidR="004F4041">
        <w:rPr>
          <w:rFonts w:ascii="Arial Narrow" w:eastAsia="Arial Narrow" w:hAnsi="Arial Narrow" w:cs="Arial Narrow"/>
          <w:color w:val="auto"/>
          <w:sz w:val="24"/>
          <w:szCs w:val="24"/>
        </w:rPr>
        <w:t>3</w:t>
      </w:r>
      <w:r w:rsidR="00054BDA" w:rsidRPr="00411D81">
        <w:rPr>
          <w:rFonts w:ascii="Arial Narrow" w:eastAsia="Arial Narrow" w:hAnsi="Arial Narrow" w:cs="Arial Narrow"/>
          <w:color w:val="auto"/>
          <w:sz w:val="24"/>
          <w:szCs w:val="24"/>
        </w:rPr>
        <w:t xml:space="preserve"> m</w:t>
      </w:r>
      <w:r w:rsidR="004F4041">
        <w:rPr>
          <w:rFonts w:ascii="Arial Narrow" w:eastAsia="Arial Narrow" w:hAnsi="Arial Narrow" w:cs="Arial Narrow"/>
          <w:color w:val="auto"/>
          <w:sz w:val="24"/>
          <w:szCs w:val="24"/>
        </w:rPr>
        <w:t>arc</w:t>
      </w:r>
      <w:r w:rsidR="00054BDA" w:rsidRPr="00411D81">
        <w:rPr>
          <w:rFonts w:ascii="Arial Narrow" w:eastAsia="Arial Narrow" w:hAnsi="Arial Narrow" w:cs="Arial Narrow"/>
          <w:color w:val="auto"/>
          <w:sz w:val="24"/>
          <w:szCs w:val="24"/>
        </w:rPr>
        <w:t>a 201</w:t>
      </w:r>
      <w:r w:rsidR="004F4041">
        <w:rPr>
          <w:rFonts w:ascii="Arial Narrow" w:eastAsia="Arial Narrow" w:hAnsi="Arial Narrow" w:cs="Arial Narrow"/>
          <w:color w:val="auto"/>
          <w:sz w:val="24"/>
          <w:szCs w:val="24"/>
        </w:rPr>
        <w:t>6</w:t>
      </w:r>
      <w:r w:rsidR="00054BDA" w:rsidRPr="00411D81">
        <w:rPr>
          <w:rFonts w:ascii="Arial Narrow" w:eastAsia="Arial Narrow" w:hAnsi="Arial Narrow" w:cs="Arial Narrow"/>
          <w:color w:val="auto"/>
          <w:sz w:val="24"/>
          <w:szCs w:val="24"/>
        </w:rPr>
        <w:t xml:space="preserve"> r.</w:t>
      </w:r>
      <w:r w:rsidR="00522E27" w:rsidRPr="00411D81">
        <w:rPr>
          <w:rFonts w:ascii="Arial Narrow" w:eastAsia="Arial Narrow" w:hAnsi="Arial Narrow" w:cs="Arial Narrow"/>
          <w:color w:val="auto"/>
          <w:sz w:val="24"/>
          <w:szCs w:val="24"/>
        </w:rPr>
        <w:t>,</w:t>
      </w:r>
    </w:p>
    <w:p w:rsidR="00BB44F2" w:rsidRPr="00411D81" w:rsidRDefault="00D85EC5">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 xml:space="preserve">Wytyczne w zakresie informacji i promocji programów operacyjnych polityki spójności na lata 2014-2020 </w:t>
      </w:r>
      <w:r w:rsidR="00867360" w:rsidRPr="00411D81">
        <w:rPr>
          <w:rFonts w:ascii="Arial Narrow" w:eastAsia="Arial Narrow" w:hAnsi="Arial Narrow" w:cs="Arial Narrow"/>
          <w:color w:val="auto"/>
          <w:sz w:val="24"/>
          <w:szCs w:val="24"/>
        </w:rPr>
        <w:br/>
      </w:r>
      <w:r w:rsidRPr="00411D81">
        <w:rPr>
          <w:rFonts w:ascii="Arial Narrow" w:eastAsia="Arial Narrow" w:hAnsi="Arial Narrow" w:cs="Arial Narrow"/>
          <w:color w:val="auto"/>
          <w:sz w:val="24"/>
          <w:szCs w:val="24"/>
        </w:rPr>
        <w:t>z dnia 30 kwietnia 2015 r.,</w:t>
      </w:r>
    </w:p>
    <w:p w:rsidR="00BB44F2" w:rsidRPr="00411D81" w:rsidRDefault="00D85EC5">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monitorowania postępu rzeczowego realizacji programów operacyjnych na lata 2014-2020</w:t>
      </w:r>
      <w:r w:rsidR="00E72AC3" w:rsidRPr="00411D81">
        <w:rPr>
          <w:rFonts w:ascii="Arial Narrow" w:eastAsia="Arial Narrow" w:hAnsi="Arial Narrow" w:cs="Arial Narrow"/>
          <w:color w:val="auto"/>
          <w:sz w:val="24"/>
          <w:szCs w:val="24"/>
        </w:rPr>
        <w:t xml:space="preserve"> z dnia 22 kwietnia 2015 r.</w:t>
      </w:r>
      <w:r w:rsidR="00E357BA" w:rsidRPr="00411D81">
        <w:rPr>
          <w:rFonts w:ascii="Arial Narrow" w:eastAsia="Arial Narrow" w:hAnsi="Arial Narrow" w:cs="Arial Narrow"/>
          <w:color w:val="auto"/>
          <w:sz w:val="24"/>
          <w:szCs w:val="24"/>
        </w:rPr>
        <w:t>,</w:t>
      </w:r>
    </w:p>
    <w:p w:rsidR="00BB44F2" w:rsidRPr="00411D81" w:rsidRDefault="00D85EC5">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kwalifikowalności wydatków w ramach Europejskiego Funduszu Rozwoju Regionalnego, Europejskiego Funduszu Społecznego oraz Funduszu Spójności na lata 2014-2020</w:t>
      </w:r>
      <w:r w:rsidR="00E625E5" w:rsidRPr="00411D81">
        <w:rPr>
          <w:rFonts w:ascii="Arial Narrow" w:eastAsia="Arial Narrow" w:hAnsi="Arial Narrow" w:cs="Arial Narrow"/>
          <w:color w:val="auto"/>
          <w:sz w:val="24"/>
          <w:szCs w:val="24"/>
        </w:rPr>
        <w:t xml:space="preserve"> z dnia 10 </w:t>
      </w:r>
      <w:r w:rsidR="00195B4B" w:rsidRPr="00411D81">
        <w:rPr>
          <w:rFonts w:ascii="Arial Narrow" w:eastAsia="Arial Narrow" w:hAnsi="Arial Narrow" w:cs="Arial Narrow"/>
          <w:color w:val="auto"/>
          <w:sz w:val="24"/>
          <w:szCs w:val="24"/>
        </w:rPr>
        <w:t>kwietnia 2015 r.</w:t>
      </w:r>
      <w:r w:rsidR="00E357BA" w:rsidRPr="00411D81">
        <w:rPr>
          <w:rFonts w:ascii="Arial Narrow" w:eastAsia="Arial Narrow" w:hAnsi="Arial Narrow" w:cs="Arial Narrow"/>
          <w:color w:val="auto"/>
          <w:sz w:val="24"/>
          <w:szCs w:val="24"/>
        </w:rPr>
        <w:t>,</w:t>
      </w:r>
    </w:p>
    <w:p w:rsidR="00BB44F2" w:rsidRPr="00411D81" w:rsidRDefault="00D85EC5">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realizacji zasady równości szans i niedyskryminacji oraz zasady równości szans kobiet i mężczyzn</w:t>
      </w:r>
      <w:r w:rsidR="00EB00F5" w:rsidRPr="00411D81">
        <w:rPr>
          <w:rFonts w:ascii="Arial Narrow" w:eastAsia="Arial Narrow" w:hAnsi="Arial Narrow" w:cs="Arial Narrow"/>
          <w:color w:val="auto"/>
          <w:sz w:val="24"/>
          <w:szCs w:val="24"/>
        </w:rPr>
        <w:t xml:space="preserve"> z dnia 8 maja 2015 r.</w:t>
      </w:r>
      <w:r w:rsidR="00E357BA" w:rsidRPr="00411D81">
        <w:rPr>
          <w:rFonts w:ascii="Arial Narrow" w:eastAsia="Arial Narrow" w:hAnsi="Arial Narrow" w:cs="Arial Narrow"/>
          <w:color w:val="auto"/>
          <w:sz w:val="24"/>
          <w:szCs w:val="24"/>
        </w:rPr>
        <w:t>,</w:t>
      </w:r>
    </w:p>
    <w:p w:rsidR="00BB44F2" w:rsidRPr="00411D81" w:rsidRDefault="00E357BA">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 xml:space="preserve">Wytyczne </w:t>
      </w:r>
      <w:r w:rsidR="000564F4" w:rsidRPr="00411D81">
        <w:rPr>
          <w:rFonts w:ascii="Arial Narrow" w:eastAsia="Arial Narrow" w:hAnsi="Arial Narrow" w:cs="Arial Narrow"/>
          <w:color w:val="auto"/>
          <w:sz w:val="24"/>
          <w:szCs w:val="24"/>
        </w:rPr>
        <w:t xml:space="preserve">Ministra Infrastruktury i Rozwoju </w:t>
      </w:r>
      <w:r w:rsidRPr="00411D81">
        <w:rPr>
          <w:rFonts w:ascii="Arial Narrow" w:eastAsia="Arial Narrow" w:hAnsi="Arial Narrow" w:cs="Arial Narrow"/>
          <w:color w:val="auto"/>
          <w:sz w:val="24"/>
          <w:szCs w:val="24"/>
        </w:rPr>
        <w:t>w zakresie kontroli realizacji programów operacyjnych na lata 2014-2020</w:t>
      </w:r>
      <w:r w:rsidR="00D85EC5" w:rsidRPr="00411D81">
        <w:rPr>
          <w:rFonts w:ascii="Arial Narrow" w:eastAsia="Arial Narrow" w:hAnsi="Arial Narrow" w:cs="Arial Narrow"/>
          <w:color w:val="auto"/>
          <w:sz w:val="24"/>
          <w:szCs w:val="24"/>
        </w:rPr>
        <w:t xml:space="preserve"> z dnia 28 maja 2015 r.,</w:t>
      </w:r>
    </w:p>
    <w:p w:rsidR="00BB44F2" w:rsidRPr="00411D81" w:rsidRDefault="00D85EC5" w:rsidP="0080382B">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 xml:space="preserve">Wytyczne w zakresie warunków gromadzenia i przekazywania danych w postaci elektronicznej </w:t>
      </w:r>
      <w:r w:rsidRPr="00411D81">
        <w:rPr>
          <w:rFonts w:ascii="Arial Narrow" w:eastAsia="Arial Narrow" w:hAnsi="Arial Narrow" w:cs="Arial Narrow"/>
          <w:color w:val="auto"/>
          <w:sz w:val="24"/>
          <w:szCs w:val="24"/>
        </w:rPr>
        <w:br/>
        <w:t>na lata 2014-2020</w:t>
      </w:r>
      <w:r w:rsidR="00A57850" w:rsidRPr="00411D81">
        <w:rPr>
          <w:rFonts w:ascii="Arial Narrow" w:eastAsia="Arial Narrow" w:hAnsi="Arial Narrow" w:cs="Arial Narrow"/>
          <w:color w:val="auto"/>
          <w:sz w:val="24"/>
          <w:szCs w:val="24"/>
        </w:rPr>
        <w:t xml:space="preserve"> z dnia 3 marca 2015 r.</w:t>
      </w:r>
      <w:r w:rsidR="00E357BA" w:rsidRPr="00411D81">
        <w:rPr>
          <w:rFonts w:ascii="Arial Narrow" w:eastAsia="Arial Narrow" w:hAnsi="Arial Narrow" w:cs="Arial Narrow"/>
          <w:color w:val="auto"/>
          <w:sz w:val="24"/>
          <w:szCs w:val="24"/>
        </w:rPr>
        <w:t>,</w:t>
      </w:r>
    </w:p>
    <w:p w:rsidR="00BB44F2" w:rsidRPr="00411D81" w:rsidRDefault="00D85EC5" w:rsidP="0080382B">
      <w:pPr>
        <w:pStyle w:val="Normalny1"/>
        <w:numPr>
          <w:ilvl w:val="1"/>
          <w:numId w:val="34"/>
        </w:numPr>
        <w:spacing w:after="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realizacji zasady partnerstwa na lata 2014-2020</w:t>
      </w:r>
      <w:r w:rsidR="00F65F97" w:rsidRPr="00411D81">
        <w:rPr>
          <w:rFonts w:ascii="Arial Narrow" w:eastAsia="Arial Narrow" w:hAnsi="Arial Narrow" w:cs="Arial Narrow"/>
          <w:color w:val="auto"/>
          <w:sz w:val="24"/>
          <w:szCs w:val="24"/>
        </w:rPr>
        <w:t xml:space="preserve"> z dnia </w:t>
      </w:r>
      <w:r w:rsidR="005030D3" w:rsidRPr="00411D81">
        <w:rPr>
          <w:rFonts w:ascii="Arial Narrow" w:eastAsia="Arial Narrow" w:hAnsi="Arial Narrow" w:cs="Arial Narrow"/>
          <w:color w:val="auto"/>
          <w:sz w:val="24"/>
          <w:szCs w:val="24"/>
        </w:rPr>
        <w:t>28 października</w:t>
      </w:r>
      <w:r w:rsidR="00F65F97" w:rsidRPr="00411D81">
        <w:rPr>
          <w:rFonts w:ascii="Arial Narrow" w:eastAsia="Arial Narrow" w:hAnsi="Arial Narrow" w:cs="Arial Narrow"/>
          <w:color w:val="auto"/>
          <w:sz w:val="24"/>
          <w:szCs w:val="24"/>
        </w:rPr>
        <w:t xml:space="preserve"> 2015 r.</w:t>
      </w:r>
      <w:r w:rsidR="00E357BA" w:rsidRPr="00411D81">
        <w:rPr>
          <w:rFonts w:ascii="Arial Narrow" w:eastAsia="Arial Narrow" w:hAnsi="Arial Narrow" w:cs="Arial Narrow"/>
          <w:color w:val="auto"/>
          <w:sz w:val="24"/>
          <w:szCs w:val="24"/>
        </w:rPr>
        <w:t>,</w:t>
      </w:r>
    </w:p>
    <w:p w:rsidR="00BB44F2" w:rsidRPr="00411D81" w:rsidRDefault="00D85EC5">
      <w:pPr>
        <w:pStyle w:val="Normalny1"/>
        <w:numPr>
          <w:ilvl w:val="1"/>
          <w:numId w:val="34"/>
        </w:numPr>
        <w:spacing w:after="12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zagadnień związanych z przygotowaniem projektów inwestycyjnych, w tym projektów generujących dochód i projektów hybrydowych na lata 2014-2020 z dnia 18 marca 2015 r.,</w:t>
      </w:r>
    </w:p>
    <w:p w:rsidR="0006426A" w:rsidRPr="00411D81" w:rsidRDefault="00D85EC5">
      <w:pPr>
        <w:pStyle w:val="Normalny1"/>
        <w:numPr>
          <w:ilvl w:val="1"/>
          <w:numId w:val="34"/>
        </w:numPr>
        <w:spacing w:after="120" w:line="240" w:lineRule="auto"/>
        <w:ind w:left="709" w:hanging="283"/>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 xml:space="preserve">Wytyczne w zakresie rewitalizacji w programach operacyjnych na lata 2014-2020 z dnia </w:t>
      </w:r>
      <w:r w:rsidR="006F5619" w:rsidRPr="006F5619">
        <w:rPr>
          <w:rFonts w:ascii="Arial Narrow" w:eastAsia="Arial Narrow" w:hAnsi="Arial Narrow" w:cs="Arial Narrow"/>
          <w:color w:val="auto"/>
          <w:sz w:val="24"/>
          <w:szCs w:val="24"/>
        </w:rPr>
        <w:t>2 sierpnia 2016</w:t>
      </w:r>
      <w:r w:rsidRPr="00411D81">
        <w:rPr>
          <w:rFonts w:ascii="Arial Narrow" w:eastAsia="Arial Narrow" w:hAnsi="Arial Narrow" w:cs="Arial Narrow"/>
          <w:color w:val="auto"/>
          <w:sz w:val="24"/>
          <w:szCs w:val="24"/>
        </w:rPr>
        <w:t xml:space="preserve"> r.,</w:t>
      </w:r>
    </w:p>
    <w:p w:rsidR="007833E1" w:rsidRPr="00411D81" w:rsidRDefault="00D85EC5">
      <w:pPr>
        <w:pStyle w:val="Normalny1"/>
        <w:numPr>
          <w:ilvl w:val="1"/>
          <w:numId w:val="34"/>
        </w:numPr>
        <w:spacing w:after="120" w:line="240" w:lineRule="auto"/>
        <w:ind w:hanging="360"/>
        <w:contextualSpacing/>
        <w:jc w:val="both"/>
        <w:rPr>
          <w:rFonts w:ascii="Arial Narrow" w:eastAsia="Arial Narrow" w:hAnsi="Arial Narrow" w:cs="Arial Narrow"/>
          <w:color w:val="auto"/>
          <w:sz w:val="24"/>
          <w:szCs w:val="24"/>
        </w:rPr>
      </w:pPr>
      <w:r w:rsidRPr="00411D81">
        <w:rPr>
          <w:rFonts w:ascii="Arial Narrow" w:eastAsia="Arial Narrow" w:hAnsi="Arial Narrow" w:cs="Arial Narrow"/>
          <w:color w:val="auto"/>
          <w:sz w:val="24"/>
          <w:szCs w:val="24"/>
        </w:rPr>
        <w:t>Wytyczne w zakresie sposobu korygowania i odzyskiwania nieprawidłowych wydatków oraz raportowania nieprawidłowości w ramach programów operacyjnych polityki spójności na lata 2014 – 2020</w:t>
      </w:r>
      <w:r w:rsidR="00905096" w:rsidRPr="00411D81">
        <w:rPr>
          <w:rFonts w:ascii="Arial Narrow" w:eastAsia="Arial Narrow" w:hAnsi="Arial Narrow" w:cs="Arial Narrow"/>
          <w:color w:val="auto"/>
          <w:sz w:val="24"/>
          <w:szCs w:val="24"/>
        </w:rPr>
        <w:t xml:space="preserve"> z dnia 20 lipca 2015 r.</w:t>
      </w:r>
      <w:r w:rsidR="00594BF5" w:rsidRPr="00411D81">
        <w:rPr>
          <w:rFonts w:ascii="Arial Narrow" w:eastAsia="Arial Narrow" w:hAnsi="Arial Narrow" w:cs="Arial Narrow"/>
          <w:color w:val="auto"/>
          <w:sz w:val="24"/>
          <w:szCs w:val="24"/>
        </w:rPr>
        <w:t>;</w:t>
      </w:r>
    </w:p>
    <w:p w:rsidR="00BB44F2" w:rsidRPr="00D66C5C" w:rsidRDefault="006D426D" w:rsidP="00D66C5C">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„zakończeniu finansowym Projektu” – należy przez to rozumieć datę poniesienia ostatniego wydatku</w:t>
      </w:r>
      <w:r w:rsidR="008E3AD3">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w Projekcie;</w:t>
      </w:r>
    </w:p>
    <w:p w:rsidR="00594BF5" w:rsidRPr="00E62A5A" w:rsidRDefault="006D426D" w:rsidP="00E62A5A">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„zakończeniu rzeczowym Projektu” – należy przez to rozumieć datę podpisania przez Beneficjenta ostatniego protokołu odbioru lub równoważnego dokumentu w ramach Projektu;</w:t>
      </w:r>
    </w:p>
    <w:p w:rsidR="00BB44F2" w:rsidRPr="0091339C" w:rsidRDefault="006D426D">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E62A5A">
        <w:rPr>
          <w:rFonts w:ascii="Arial Narrow" w:eastAsia="Arial Narrow" w:hAnsi="Arial Narrow" w:cs="Arial Narrow"/>
          <w:color w:val="auto"/>
          <w:sz w:val="24"/>
          <w:szCs w:val="24"/>
        </w:rPr>
        <w:t>„zaliczce” – należy przez to rozumieć kwotę dofinansowania wypłaconą przez BG</w:t>
      </w:r>
      <w:r w:rsidR="00A3126F">
        <w:rPr>
          <w:rFonts w:ascii="Arial Narrow" w:eastAsia="Arial Narrow" w:hAnsi="Arial Narrow" w:cs="Arial Narrow"/>
          <w:color w:val="auto"/>
          <w:sz w:val="24"/>
          <w:szCs w:val="24"/>
        </w:rPr>
        <w:t>K i/lub Instytucję Zarządzającą</w:t>
      </w:r>
      <w:r w:rsidRPr="00E62A5A">
        <w:rPr>
          <w:rFonts w:ascii="Arial Narrow" w:eastAsia="Arial Narrow" w:hAnsi="Arial Narrow" w:cs="Arial Narrow"/>
          <w:color w:val="auto"/>
          <w:sz w:val="24"/>
          <w:szCs w:val="24"/>
        </w:rPr>
        <w:t>* na rachunek bankowy Beneficjenta na pokrycie części wydatków kwalifikowalnych odpowiadających dofinansowaniu, przed ich rozliczeniem;</w:t>
      </w:r>
    </w:p>
    <w:p w:rsidR="00BB44F2" w:rsidRPr="0091339C" w:rsidRDefault="006D426D">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„zamówieniu publicznym” – należy przez to rozumieć pisemną umowę odpłatną, zawartą pomiędzy zamawiającym a wykonawcą, której przedmiotem są usługi, dostawy lub roboty budowlane przewidziane </w:t>
      </w:r>
      <w:r w:rsidR="008E3AD3">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 xml:space="preserve">w </w:t>
      </w:r>
      <w:r w:rsidR="000D466F">
        <w:rPr>
          <w:rFonts w:ascii="Arial Narrow" w:eastAsia="Arial Narrow" w:hAnsi="Arial Narrow" w:cs="Arial Narrow"/>
          <w:color w:val="auto"/>
          <w:sz w:val="24"/>
          <w:szCs w:val="24"/>
        </w:rPr>
        <w:t>P</w:t>
      </w:r>
      <w:r w:rsidRPr="006D426D">
        <w:rPr>
          <w:rFonts w:ascii="Arial Narrow" w:eastAsia="Arial Narrow" w:hAnsi="Arial Narrow" w:cs="Arial Narrow"/>
          <w:color w:val="auto"/>
          <w:sz w:val="24"/>
          <w:szCs w:val="24"/>
        </w:rPr>
        <w:t>rojekcie, przy czym dotyczy to zarówno umów o udzielenie zamówień zgodnie z ustawą Prawo zamówień publicznych, jak i umów dotyczących zamówień, udzielanych zgodnie z zasadą konkurencyjności, o której mowa w § 9 Umowy;</w:t>
      </w:r>
    </w:p>
    <w:p w:rsidR="00BB44F2" w:rsidRPr="0091339C" w:rsidRDefault="006D426D">
      <w:pPr>
        <w:pStyle w:val="Normalny1"/>
        <w:numPr>
          <w:ilvl w:val="0"/>
          <w:numId w:val="34"/>
        </w:numPr>
        <w:spacing w:after="0" w:line="240" w:lineRule="auto"/>
        <w:ind w:hanging="360"/>
        <w:contextualSpacing/>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 xml:space="preserve">„zleceniu płatności” – należy przez to rozumieć, określony przez Ministra Finansów wzór zlecenia płatności, </w:t>
      </w:r>
      <w:r w:rsidR="006B6561">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 xml:space="preserve">o którym mowa w art. 188 ust. 6 pkt 1 ustawy o finansach publicznych, wystawiany przez Instytucję Zarządzającą/Beneficjenta będącego państwową jednostką budżetową*, na podstawie pisemnej zgody dysponenta części budżetowej na dokonanie płatności, na podstawie którego Instytucja Zarządzająca/Beneficjent będący państwową jednostką budżetową* występuje do BGK o przekazanie </w:t>
      </w:r>
      <w:r w:rsidR="006B6561">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na rachunek bankowy Beneficjenta/wykonawcy*, płatności pochodzących z budżetu środków europejskich odpowiadających wkładowi Fundus</w:t>
      </w:r>
      <w:r w:rsidR="00594BF5">
        <w:rPr>
          <w:rFonts w:ascii="Arial Narrow" w:eastAsia="Arial Narrow" w:hAnsi="Arial Narrow" w:cs="Arial Narrow"/>
          <w:color w:val="auto"/>
          <w:sz w:val="24"/>
          <w:szCs w:val="24"/>
        </w:rPr>
        <w:t>zu.</w:t>
      </w:r>
    </w:p>
    <w:p w:rsidR="007E1947" w:rsidRDefault="007E1947">
      <w:pPr>
        <w:pStyle w:val="Normalny1"/>
        <w:widowControl w:val="0"/>
        <w:spacing w:after="0"/>
        <w:jc w:val="center"/>
        <w:rPr>
          <w:rFonts w:ascii="Arial Narrow" w:eastAsia="Arial Narrow" w:hAnsi="Arial Narrow" w:cs="Arial Narrow"/>
          <w:b/>
          <w:color w:val="auto"/>
          <w:sz w:val="24"/>
          <w:szCs w:val="24"/>
        </w:rPr>
      </w:pPr>
    </w:p>
    <w:p w:rsidR="007E1947" w:rsidRDefault="006D426D">
      <w:pPr>
        <w:pStyle w:val="Normalny1"/>
        <w:widowControl w:val="0"/>
        <w:spacing w:after="0"/>
        <w:jc w:val="center"/>
        <w:rPr>
          <w:rFonts w:ascii="Arial Narrow" w:hAnsi="Arial Narrow"/>
          <w:color w:val="auto"/>
          <w:sz w:val="24"/>
          <w:szCs w:val="24"/>
        </w:rPr>
      </w:pPr>
      <w:r w:rsidRPr="006D426D">
        <w:rPr>
          <w:rFonts w:ascii="Arial Narrow" w:eastAsia="Arial Narrow" w:hAnsi="Arial Narrow" w:cs="Arial Narrow"/>
          <w:b/>
          <w:color w:val="auto"/>
          <w:sz w:val="24"/>
          <w:szCs w:val="24"/>
        </w:rPr>
        <w:t>§ 2</w:t>
      </w:r>
      <w:r w:rsidRPr="006D426D">
        <w:rPr>
          <w:rFonts w:ascii="Arial Narrow" w:eastAsia="Arial Narrow" w:hAnsi="Arial Narrow" w:cs="Arial Narrow"/>
          <w:b/>
          <w:smallCaps/>
          <w:color w:val="auto"/>
          <w:sz w:val="24"/>
          <w:szCs w:val="24"/>
        </w:rPr>
        <w:t xml:space="preserve"> </w:t>
      </w:r>
    </w:p>
    <w:p w:rsidR="007E1947" w:rsidRDefault="006D426D">
      <w:pPr>
        <w:pStyle w:val="Normalny1"/>
        <w:widowControl w:val="0"/>
        <w:spacing w:after="0"/>
        <w:jc w:val="center"/>
        <w:rPr>
          <w:rFonts w:ascii="Arial Narrow" w:hAnsi="Arial Narrow"/>
          <w:color w:val="auto"/>
          <w:sz w:val="24"/>
          <w:szCs w:val="24"/>
        </w:rPr>
      </w:pPr>
      <w:r w:rsidRPr="006D426D">
        <w:rPr>
          <w:rFonts w:ascii="Arial Narrow" w:eastAsia="Arial Narrow" w:hAnsi="Arial Narrow" w:cs="Arial Narrow"/>
          <w:b/>
          <w:smallCaps/>
          <w:color w:val="auto"/>
          <w:sz w:val="24"/>
          <w:szCs w:val="24"/>
        </w:rPr>
        <w:t>P</w:t>
      </w:r>
      <w:r w:rsidRPr="006D426D">
        <w:rPr>
          <w:rFonts w:ascii="Arial Narrow" w:eastAsia="Arial Narrow" w:hAnsi="Arial Narrow" w:cs="Arial Narrow"/>
          <w:b/>
          <w:color w:val="auto"/>
          <w:sz w:val="24"/>
          <w:szCs w:val="24"/>
        </w:rPr>
        <w:t>rzedmiot Umowy</w:t>
      </w:r>
    </w:p>
    <w:p w:rsidR="00BB44F2" w:rsidRPr="00BB0B56" w:rsidRDefault="006D426D" w:rsidP="00114C18">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Umowa określa szczegółowe zasady, tryb i warunki, na jakich dokonywane będzie rozliczenie</w:t>
      </w:r>
      <w:r w:rsidR="00BA4327">
        <w:rPr>
          <w:rFonts w:ascii="Arial Narrow" w:eastAsia="Arial Narrow" w:hAnsi="Arial Narrow" w:cs="Arial Narrow"/>
          <w:color w:val="auto"/>
          <w:sz w:val="24"/>
          <w:szCs w:val="24"/>
        </w:rPr>
        <w:t>/refundacja</w:t>
      </w:r>
      <w:r w:rsidRPr="006D426D">
        <w:rPr>
          <w:rFonts w:ascii="Arial Narrow" w:eastAsia="Arial Narrow" w:hAnsi="Arial Narrow" w:cs="Arial Narrow"/>
          <w:color w:val="auto"/>
          <w:sz w:val="24"/>
          <w:szCs w:val="24"/>
        </w:rPr>
        <w:t xml:space="preserve"> wydatków kwalifikowalnych poniesionych przez Beneficjenta i Partnera/ów</w:t>
      </w:r>
      <w:r w:rsidR="00C57412">
        <w:rPr>
          <w:rFonts w:ascii="Arial Narrow" w:eastAsia="Arial Narrow" w:hAnsi="Arial Narrow" w:cs="Arial Narrow"/>
          <w:color w:val="auto"/>
          <w:sz w:val="24"/>
          <w:szCs w:val="24"/>
          <w:vertAlign w:val="superscript"/>
        </w:rPr>
        <w:t>*</w:t>
      </w:r>
      <w:r w:rsidR="00C57412"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na realizację Projektu</w:t>
      </w:r>
      <w:r w:rsidR="003F6AEA" w:rsidRPr="0091339C">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o numerze</w:t>
      </w:r>
      <w:r w:rsidR="006B6561">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 pt. „…………”, określonego szczegółowo we </w:t>
      </w:r>
      <w:r w:rsidR="008C701F">
        <w:rPr>
          <w:rFonts w:ascii="Arial Narrow" w:eastAsia="Arial Narrow" w:hAnsi="Arial Narrow" w:cs="Arial Narrow"/>
          <w:color w:val="auto"/>
          <w:sz w:val="24"/>
          <w:szCs w:val="24"/>
        </w:rPr>
        <w:t>W</w:t>
      </w:r>
      <w:r w:rsidRPr="006D426D">
        <w:rPr>
          <w:rFonts w:ascii="Arial Narrow" w:eastAsia="Arial Narrow" w:hAnsi="Arial Narrow" w:cs="Arial Narrow"/>
          <w:color w:val="auto"/>
          <w:sz w:val="24"/>
          <w:szCs w:val="24"/>
        </w:rPr>
        <w:t>niosku o dofinansowanie</w:t>
      </w:r>
      <w:r w:rsidR="003F6AEA" w:rsidRPr="0091339C">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o sumie kontrolnej </w:t>
      </w:r>
      <w:r w:rsidRPr="006D426D">
        <w:rPr>
          <w:rFonts w:ascii="Arial Narrow" w:eastAsia="Arial Narrow" w:hAnsi="Arial Narrow" w:cs="Arial Narrow"/>
          <w:color w:val="auto"/>
          <w:sz w:val="24"/>
          <w:szCs w:val="24"/>
        </w:rPr>
        <w:lastRenderedPageBreak/>
        <w:t xml:space="preserve">…………., stanowiącym załącznik nr </w:t>
      </w:r>
      <w:r w:rsidR="00E54F14">
        <w:rPr>
          <w:rFonts w:ascii="Arial Narrow" w:eastAsia="Arial Narrow" w:hAnsi="Arial Narrow" w:cs="Arial Narrow"/>
          <w:color w:val="auto"/>
          <w:sz w:val="24"/>
          <w:szCs w:val="24"/>
        </w:rPr>
        <w:t>1</w:t>
      </w:r>
      <w:r w:rsidR="00E54F14"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do Umowy oraz inne prawa i obowiązki Stron Umowy związanych </w:t>
      </w:r>
      <w:r w:rsidR="006B6561">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z realizacją Projektu.</w:t>
      </w:r>
    </w:p>
    <w:p w:rsidR="005F473B" w:rsidRPr="0091339C" w:rsidRDefault="005F473B">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5F473B">
        <w:rPr>
          <w:rFonts w:ascii="Arial Narrow" w:eastAsia="Arial Narrow" w:hAnsi="Arial Narrow" w:cs="Arial Narrow"/>
          <w:color w:val="auto"/>
          <w:sz w:val="24"/>
          <w:szCs w:val="24"/>
        </w:rPr>
        <w:t>Do realizacji Projektu zostaną wykorzystane nieruchomości o następujących numerach ksiąg wieczystych ……………….*</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 xml:space="preserve">Beneficjent zobowiązuje się do realizacji Projektu z należytą starannością i wykorzystania dofinansowania </w:t>
      </w:r>
      <w:r w:rsidR="006B6561">
        <w:rPr>
          <w:rFonts w:ascii="Arial Narrow" w:eastAsia="Arial Narrow" w:hAnsi="Arial Narrow" w:cs="Arial Narrow"/>
          <w:color w:val="auto"/>
          <w:sz w:val="24"/>
          <w:szCs w:val="24"/>
        </w:rPr>
        <w:br/>
      </w:r>
      <w:r w:rsidRPr="006D426D">
        <w:rPr>
          <w:rFonts w:ascii="Arial Narrow" w:eastAsia="Arial Narrow" w:hAnsi="Arial Narrow" w:cs="Arial Narrow"/>
          <w:color w:val="auto"/>
          <w:sz w:val="24"/>
          <w:szCs w:val="24"/>
        </w:rPr>
        <w:t>na zasadach określonych w Umowie.</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Całkowita wartość Projektu wynosi ........................... PLN (słownie: .............</w:t>
      </w:r>
      <w:r w:rsidR="00D061F8">
        <w:rPr>
          <w:rFonts w:ascii="Arial Narrow" w:eastAsia="Arial Narrow" w:hAnsi="Arial Narrow" w:cs="Arial Narrow"/>
          <w:color w:val="auto"/>
          <w:sz w:val="24"/>
          <w:szCs w:val="24"/>
        </w:rPr>
        <w:t>.............................).</w:t>
      </w:r>
    </w:p>
    <w:p w:rsidR="00FD7848" w:rsidRPr="00FD7848"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Całkowite wydatki kwalifikowalne Projektu wynoszą: .......................... PLN (słownie: ..........................................)</w:t>
      </w:r>
    </w:p>
    <w:p w:rsidR="00FD7848" w:rsidRPr="00393BEB" w:rsidRDefault="00FD7848" w:rsidP="00FD7848">
      <w:pPr>
        <w:pStyle w:val="Normalny1"/>
        <w:widowControl w:val="0"/>
        <w:spacing w:after="0" w:line="240" w:lineRule="auto"/>
        <w:ind w:left="360"/>
        <w:jc w:val="both"/>
        <w:rPr>
          <w:rFonts w:ascii="Arial Narrow" w:hAnsi="Arial Narrow"/>
          <w:color w:val="auto"/>
          <w:sz w:val="24"/>
          <w:szCs w:val="24"/>
        </w:rPr>
      </w:pPr>
      <w:r>
        <w:rPr>
          <w:rFonts w:ascii="Arial Narrow" w:eastAsia="Arial Narrow" w:hAnsi="Arial Narrow" w:cs="Arial Narrow"/>
          <w:color w:val="auto"/>
          <w:sz w:val="24"/>
          <w:szCs w:val="24"/>
        </w:rPr>
        <w:t>w tym</w:t>
      </w:r>
      <w:r w:rsidRPr="00B871ED">
        <w:rPr>
          <w:rFonts w:ascii="Arial Narrow" w:eastAsia="Arial Narrow" w:hAnsi="Arial Narrow" w:cs="Arial Narrow"/>
          <w:color w:val="auto"/>
          <w:sz w:val="24"/>
          <w:szCs w:val="24"/>
        </w:rPr>
        <w:t>*</w:t>
      </w:r>
      <w:r>
        <w:rPr>
          <w:rStyle w:val="Odwoanieprzypisudolnego"/>
          <w:rFonts w:ascii="Arial Narrow" w:eastAsia="Arial Narrow" w:hAnsi="Arial Narrow" w:cs="Arial Narrow"/>
          <w:color w:val="auto"/>
          <w:sz w:val="24"/>
          <w:szCs w:val="24"/>
        </w:rPr>
        <w:footnoteReference w:id="8"/>
      </w:r>
      <w:r>
        <w:rPr>
          <w:rFonts w:ascii="Arial Narrow" w:eastAsia="Arial Narrow" w:hAnsi="Arial Narrow" w:cs="Arial Narrow"/>
          <w:color w:val="auto"/>
          <w:sz w:val="24"/>
          <w:szCs w:val="24"/>
        </w:rPr>
        <w:t>:</w:t>
      </w:r>
    </w:p>
    <w:p w:rsidR="00FD7848" w:rsidRPr="002E0330" w:rsidRDefault="00FD7848" w:rsidP="00FD7848">
      <w:pPr>
        <w:pStyle w:val="Normalny1"/>
        <w:widowControl w:val="0"/>
        <w:numPr>
          <w:ilvl w:val="0"/>
          <w:numId w:val="86"/>
        </w:numPr>
        <w:spacing w:after="0" w:line="240" w:lineRule="auto"/>
        <w:jc w:val="both"/>
        <w:rPr>
          <w:rFonts w:ascii="Arial Narrow" w:hAnsi="Arial Narrow"/>
          <w:color w:val="auto"/>
          <w:sz w:val="24"/>
          <w:szCs w:val="24"/>
        </w:rPr>
      </w:pPr>
      <w:r>
        <w:rPr>
          <w:rFonts w:ascii="Arial Narrow" w:eastAsia="Arial Narrow" w:hAnsi="Arial Narrow" w:cs="Arial Narrow"/>
          <w:color w:val="auto"/>
          <w:sz w:val="24"/>
          <w:szCs w:val="24"/>
        </w:rPr>
        <w:t>kwota wydatków kwalifikowa</w:t>
      </w:r>
      <w:r w:rsidR="00A6387E">
        <w:rPr>
          <w:rFonts w:ascii="Arial Narrow" w:eastAsia="Arial Narrow" w:hAnsi="Arial Narrow" w:cs="Arial Narrow"/>
          <w:color w:val="auto"/>
          <w:sz w:val="24"/>
          <w:szCs w:val="24"/>
        </w:rPr>
        <w:t>l</w:t>
      </w:r>
      <w:r>
        <w:rPr>
          <w:rFonts w:ascii="Arial Narrow" w:eastAsia="Arial Narrow" w:hAnsi="Arial Narrow" w:cs="Arial Narrow"/>
          <w:color w:val="auto"/>
          <w:sz w:val="24"/>
          <w:szCs w:val="24"/>
        </w:rPr>
        <w:t xml:space="preserve">nych na ………….. </w:t>
      </w:r>
      <w:r w:rsidRPr="00393BEB">
        <w:rPr>
          <w:rFonts w:ascii="Arial Narrow" w:eastAsia="Arial Narrow" w:hAnsi="Arial Narrow" w:cs="Arial Narrow"/>
          <w:color w:val="auto"/>
          <w:sz w:val="24"/>
          <w:szCs w:val="24"/>
        </w:rPr>
        <w:t xml:space="preserve">(podać przeznaczenie pomocy publicznej </w:t>
      </w:r>
      <w:r w:rsidRPr="00393BEB">
        <w:rPr>
          <w:rFonts w:ascii="Arial Narrow" w:eastAsia="Arial Narrow" w:hAnsi="Arial Narrow" w:cs="Arial Narrow"/>
          <w:color w:val="auto"/>
          <w:sz w:val="24"/>
          <w:szCs w:val="24"/>
        </w:rPr>
        <w:br/>
        <w:t>np. regionaln</w:t>
      </w:r>
      <w:r>
        <w:rPr>
          <w:rFonts w:ascii="Arial Narrow" w:eastAsia="Arial Narrow" w:hAnsi="Arial Narrow" w:cs="Arial Narrow"/>
          <w:color w:val="auto"/>
          <w:sz w:val="24"/>
          <w:szCs w:val="24"/>
        </w:rPr>
        <w:t>ą</w:t>
      </w:r>
      <w:r w:rsidRPr="00393BEB">
        <w:rPr>
          <w:rFonts w:ascii="Arial Narrow" w:eastAsia="Arial Narrow" w:hAnsi="Arial Narrow" w:cs="Arial Narrow"/>
          <w:color w:val="auto"/>
          <w:sz w:val="24"/>
          <w:szCs w:val="24"/>
        </w:rPr>
        <w:t xml:space="preserve"> pomoc inwestycyjn</w:t>
      </w:r>
      <w:r>
        <w:rPr>
          <w:rFonts w:ascii="Arial Narrow" w:eastAsia="Arial Narrow" w:hAnsi="Arial Narrow" w:cs="Arial Narrow"/>
          <w:color w:val="auto"/>
          <w:sz w:val="24"/>
          <w:szCs w:val="24"/>
        </w:rPr>
        <w:t>ą</w:t>
      </w:r>
      <w:r w:rsidRPr="00393BEB">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 xml:space="preserve">wynosi …. PLN (słownie: …….), co stanowi ….% kwoty wydatków kwalifikujących się do objęcia wsparciem </w:t>
      </w:r>
      <w:r w:rsidRPr="00B871ED">
        <w:rPr>
          <w:rFonts w:ascii="Arial Narrow" w:eastAsia="Arial Narrow" w:hAnsi="Arial Narrow" w:cs="Arial Narrow"/>
          <w:color w:val="auto"/>
          <w:sz w:val="24"/>
          <w:szCs w:val="24"/>
        </w:rPr>
        <w:t>*</w:t>
      </w:r>
    </w:p>
    <w:p w:rsidR="00FD7848" w:rsidRPr="006878EA" w:rsidRDefault="00FD7848" w:rsidP="00FD7848">
      <w:pPr>
        <w:pStyle w:val="Normalny1"/>
        <w:widowControl w:val="0"/>
        <w:numPr>
          <w:ilvl w:val="0"/>
          <w:numId w:val="86"/>
        </w:numPr>
        <w:spacing w:after="0" w:line="240" w:lineRule="auto"/>
        <w:jc w:val="both"/>
        <w:rPr>
          <w:rFonts w:ascii="Arial Narrow" w:hAnsi="Arial Narrow"/>
          <w:color w:val="auto"/>
          <w:sz w:val="24"/>
          <w:szCs w:val="24"/>
        </w:rPr>
      </w:pPr>
      <w:r>
        <w:rPr>
          <w:rFonts w:ascii="Arial Narrow" w:eastAsia="Arial Narrow" w:hAnsi="Arial Narrow" w:cs="Arial Narrow"/>
          <w:color w:val="auto"/>
          <w:sz w:val="24"/>
          <w:szCs w:val="24"/>
        </w:rPr>
        <w:t>kwota wydatków kwalifikowa</w:t>
      </w:r>
      <w:r w:rsidR="00A6387E">
        <w:rPr>
          <w:rFonts w:ascii="Arial Narrow" w:eastAsia="Arial Narrow" w:hAnsi="Arial Narrow" w:cs="Arial Narrow"/>
          <w:color w:val="auto"/>
          <w:sz w:val="24"/>
          <w:szCs w:val="24"/>
        </w:rPr>
        <w:t>l</w:t>
      </w:r>
      <w:r>
        <w:rPr>
          <w:rFonts w:ascii="Arial Narrow" w:eastAsia="Arial Narrow" w:hAnsi="Arial Narrow" w:cs="Arial Narrow"/>
          <w:color w:val="auto"/>
          <w:sz w:val="24"/>
          <w:szCs w:val="24"/>
        </w:rPr>
        <w:t xml:space="preserve">nych na ………….. </w:t>
      </w:r>
      <w:r w:rsidRPr="00393BEB">
        <w:rPr>
          <w:rFonts w:ascii="Arial Narrow" w:eastAsia="Arial Narrow" w:hAnsi="Arial Narrow" w:cs="Arial Narrow"/>
          <w:color w:val="auto"/>
          <w:sz w:val="24"/>
          <w:szCs w:val="24"/>
        </w:rPr>
        <w:t xml:space="preserve">(podać przeznaczenie pomocy publicznej </w:t>
      </w:r>
      <w:r w:rsidRPr="00393BEB">
        <w:rPr>
          <w:rFonts w:ascii="Arial Narrow" w:eastAsia="Arial Narrow" w:hAnsi="Arial Narrow" w:cs="Arial Narrow"/>
          <w:color w:val="auto"/>
          <w:sz w:val="24"/>
          <w:szCs w:val="24"/>
        </w:rPr>
        <w:br/>
        <w:t>np. pomoc na badania przemysłowe</w:t>
      </w:r>
      <w:r>
        <w:rPr>
          <w:rFonts w:ascii="Arial Narrow" w:eastAsia="Arial Narrow" w:hAnsi="Arial Narrow" w:cs="Arial Narrow"/>
          <w:color w:val="auto"/>
          <w:sz w:val="24"/>
          <w:szCs w:val="24"/>
        </w:rPr>
        <w:t>)</w:t>
      </w:r>
      <w:r w:rsidRPr="00393BEB">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wynosi …. PLN (słownie: …….)</w:t>
      </w:r>
      <w:r w:rsidRPr="00F14742">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co stanowi ….% kwoty wydatków kwalifikujących się do objęcia wsparciem,</w:t>
      </w:r>
      <w:r w:rsidRPr="00B871ED">
        <w:rPr>
          <w:rFonts w:ascii="Arial Narrow" w:eastAsia="Arial Narrow" w:hAnsi="Arial Narrow" w:cs="Arial Narrow"/>
          <w:color w:val="auto"/>
          <w:sz w:val="24"/>
          <w:szCs w:val="24"/>
        </w:rPr>
        <w:t>*</w:t>
      </w:r>
    </w:p>
    <w:p w:rsidR="00FD7848" w:rsidRPr="00D4395C" w:rsidRDefault="00FD7848" w:rsidP="00FD7848">
      <w:pPr>
        <w:pStyle w:val="Normalny1"/>
        <w:widowControl w:val="0"/>
        <w:numPr>
          <w:ilvl w:val="0"/>
          <w:numId w:val="86"/>
        </w:numPr>
        <w:spacing w:after="0" w:line="240" w:lineRule="auto"/>
        <w:jc w:val="both"/>
        <w:rPr>
          <w:rFonts w:ascii="Arial Narrow" w:hAnsi="Arial Narrow"/>
          <w:color w:val="auto"/>
          <w:sz w:val="24"/>
          <w:szCs w:val="24"/>
        </w:rPr>
      </w:pPr>
      <w:r>
        <w:rPr>
          <w:rFonts w:ascii="Arial Narrow" w:eastAsia="Arial Narrow" w:hAnsi="Arial Narrow" w:cs="Arial Narrow"/>
          <w:color w:val="auto"/>
          <w:sz w:val="24"/>
          <w:szCs w:val="24"/>
        </w:rPr>
        <w:t>kwota wydatków kwalifikowa</w:t>
      </w:r>
      <w:r w:rsidR="00A6387E">
        <w:rPr>
          <w:rFonts w:ascii="Arial Narrow" w:eastAsia="Arial Narrow" w:hAnsi="Arial Narrow" w:cs="Arial Narrow"/>
          <w:color w:val="auto"/>
          <w:sz w:val="24"/>
          <w:szCs w:val="24"/>
        </w:rPr>
        <w:t>l</w:t>
      </w:r>
      <w:r>
        <w:rPr>
          <w:rFonts w:ascii="Arial Narrow" w:eastAsia="Arial Narrow" w:hAnsi="Arial Narrow" w:cs="Arial Narrow"/>
          <w:color w:val="auto"/>
          <w:sz w:val="24"/>
          <w:szCs w:val="24"/>
        </w:rPr>
        <w:t xml:space="preserve">nych na ………….. </w:t>
      </w:r>
      <w:r w:rsidRPr="00393BEB">
        <w:rPr>
          <w:rFonts w:ascii="Arial Narrow" w:eastAsia="Arial Narrow" w:hAnsi="Arial Narrow" w:cs="Arial Narrow"/>
          <w:color w:val="auto"/>
          <w:sz w:val="24"/>
          <w:szCs w:val="24"/>
        </w:rPr>
        <w:t xml:space="preserve">(podać przeznaczenie pomocy publicznej </w:t>
      </w:r>
      <w:r w:rsidRPr="00393BEB">
        <w:rPr>
          <w:rFonts w:ascii="Arial Narrow" w:eastAsia="Arial Narrow" w:hAnsi="Arial Narrow" w:cs="Arial Narrow"/>
          <w:color w:val="auto"/>
          <w:sz w:val="24"/>
          <w:szCs w:val="24"/>
        </w:rPr>
        <w:br/>
        <w:t xml:space="preserve">np. pomoc na </w:t>
      </w:r>
      <w:r>
        <w:rPr>
          <w:rFonts w:ascii="Arial Narrow" w:eastAsia="Arial Narrow" w:hAnsi="Arial Narrow" w:cs="Arial Narrow"/>
          <w:color w:val="auto"/>
          <w:sz w:val="24"/>
          <w:szCs w:val="24"/>
        </w:rPr>
        <w:t>eksperymentalne prace rozwojowe</w:t>
      </w:r>
      <w:r w:rsidRPr="00393BEB">
        <w:rPr>
          <w:rFonts w:ascii="Arial Narrow" w:eastAsia="Arial Narrow" w:hAnsi="Arial Narrow" w:cs="Arial Narrow"/>
          <w:color w:val="auto"/>
          <w:sz w:val="24"/>
          <w:szCs w:val="24"/>
        </w:rPr>
        <w:t xml:space="preserve"> itd.) </w:t>
      </w:r>
      <w:r>
        <w:rPr>
          <w:rFonts w:ascii="Arial Narrow" w:eastAsia="Arial Narrow" w:hAnsi="Arial Narrow" w:cs="Arial Narrow"/>
          <w:color w:val="auto"/>
          <w:sz w:val="24"/>
          <w:szCs w:val="24"/>
        </w:rPr>
        <w:t>wynosi …. PLN (słownie: …….)</w:t>
      </w:r>
      <w:r w:rsidRPr="00F14742">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co stanowi ….% kwoty wydatków kwalifikujących się do objęcia wsparciem,</w:t>
      </w:r>
      <w:r w:rsidRPr="00B871ED">
        <w:rPr>
          <w:rFonts w:ascii="Arial Narrow" w:eastAsia="Arial Narrow" w:hAnsi="Arial Narrow" w:cs="Arial Narrow"/>
          <w:color w:val="auto"/>
          <w:sz w:val="24"/>
          <w:szCs w:val="24"/>
        </w:rPr>
        <w:t>*</w:t>
      </w:r>
    </w:p>
    <w:p w:rsidR="00FD7848" w:rsidRDefault="00FD7848" w:rsidP="00FD7848">
      <w:pPr>
        <w:pStyle w:val="Normalny1"/>
        <w:widowControl w:val="0"/>
        <w:numPr>
          <w:ilvl w:val="0"/>
          <w:numId w:val="86"/>
        </w:numPr>
        <w:spacing w:after="0" w:line="240" w:lineRule="auto"/>
        <w:jc w:val="both"/>
        <w:rPr>
          <w:rFonts w:ascii="Arial Narrow" w:hAnsi="Arial Narrow"/>
          <w:color w:val="auto"/>
          <w:sz w:val="24"/>
          <w:szCs w:val="24"/>
        </w:rPr>
      </w:pPr>
      <w:r>
        <w:rPr>
          <w:rFonts w:ascii="Arial Narrow" w:eastAsia="Arial Narrow" w:hAnsi="Arial Narrow" w:cs="Arial Narrow"/>
          <w:color w:val="auto"/>
          <w:sz w:val="24"/>
          <w:szCs w:val="24"/>
        </w:rPr>
        <w:t>kwota wydatków kwalifikowa</w:t>
      </w:r>
      <w:r w:rsidR="00A6387E">
        <w:rPr>
          <w:rFonts w:ascii="Arial Narrow" w:eastAsia="Arial Narrow" w:hAnsi="Arial Narrow" w:cs="Arial Narrow"/>
          <w:color w:val="auto"/>
          <w:sz w:val="24"/>
          <w:szCs w:val="24"/>
        </w:rPr>
        <w:t>l</w:t>
      </w:r>
      <w:r>
        <w:rPr>
          <w:rFonts w:ascii="Arial Narrow" w:eastAsia="Arial Narrow" w:hAnsi="Arial Narrow" w:cs="Arial Narrow"/>
          <w:color w:val="auto"/>
          <w:sz w:val="24"/>
          <w:szCs w:val="24"/>
        </w:rPr>
        <w:t xml:space="preserve">nych na </w:t>
      </w:r>
      <w:r w:rsidRPr="00393BEB">
        <w:rPr>
          <w:rFonts w:ascii="Arial Narrow" w:eastAsia="Arial Narrow" w:hAnsi="Arial Narrow" w:cs="Arial Narrow"/>
          <w:color w:val="auto"/>
          <w:sz w:val="24"/>
          <w:szCs w:val="24"/>
        </w:rPr>
        <w:t>po</w:t>
      </w:r>
      <w:r>
        <w:rPr>
          <w:rFonts w:ascii="Arial Narrow" w:eastAsia="Arial Narrow" w:hAnsi="Arial Narrow" w:cs="Arial Narrow"/>
          <w:color w:val="auto"/>
          <w:sz w:val="24"/>
          <w:szCs w:val="24"/>
        </w:rPr>
        <w:t>moc</w:t>
      </w:r>
      <w:r w:rsidRPr="00393BEB">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 xml:space="preserve">de </w:t>
      </w:r>
      <w:proofErr w:type="spellStart"/>
      <w:r>
        <w:rPr>
          <w:rFonts w:ascii="Arial Narrow" w:eastAsia="Arial Narrow" w:hAnsi="Arial Narrow" w:cs="Arial Narrow"/>
          <w:color w:val="auto"/>
          <w:sz w:val="24"/>
          <w:szCs w:val="24"/>
        </w:rPr>
        <w:t>minimis</w:t>
      </w:r>
      <w:proofErr w:type="spellEnd"/>
      <w:r>
        <w:rPr>
          <w:rFonts w:ascii="Arial Narrow" w:eastAsia="Arial Narrow" w:hAnsi="Arial Narrow" w:cs="Arial Narrow"/>
          <w:color w:val="auto"/>
          <w:sz w:val="24"/>
          <w:szCs w:val="24"/>
        </w:rPr>
        <w:t xml:space="preserve"> wynosi …. PLN (słownie: …….)</w:t>
      </w:r>
      <w:r w:rsidRPr="00F14742">
        <w:rPr>
          <w:rFonts w:ascii="Arial Narrow" w:eastAsia="Arial Narrow" w:hAnsi="Arial Narrow" w:cs="Arial Narrow"/>
          <w:color w:val="auto"/>
          <w:sz w:val="24"/>
          <w:szCs w:val="24"/>
        </w:rPr>
        <w:t xml:space="preserve"> </w:t>
      </w:r>
      <w:r>
        <w:rPr>
          <w:rFonts w:ascii="Arial Narrow" w:eastAsia="Arial Narrow" w:hAnsi="Arial Narrow" w:cs="Arial Narrow"/>
          <w:color w:val="auto"/>
          <w:sz w:val="24"/>
          <w:szCs w:val="24"/>
        </w:rPr>
        <w:t>co stanowi ….% kwoty wydatków kwalifikujących się do objęcia wsparciem,</w:t>
      </w:r>
      <w:r w:rsidRPr="00B871ED">
        <w:rPr>
          <w:rFonts w:ascii="Arial Narrow" w:eastAsia="Arial Narrow" w:hAnsi="Arial Narrow" w:cs="Arial Narrow"/>
          <w:color w:val="auto"/>
          <w:sz w:val="24"/>
          <w:szCs w:val="24"/>
        </w:rPr>
        <w:t>*</w:t>
      </w:r>
    </w:p>
    <w:p w:rsidR="00BB44F2" w:rsidRPr="00FD7848" w:rsidRDefault="00FD7848" w:rsidP="00FD7848">
      <w:pPr>
        <w:pStyle w:val="Normalny1"/>
        <w:widowControl w:val="0"/>
        <w:numPr>
          <w:ilvl w:val="0"/>
          <w:numId w:val="86"/>
        </w:numPr>
        <w:spacing w:after="0" w:line="240" w:lineRule="auto"/>
        <w:jc w:val="both"/>
        <w:rPr>
          <w:rFonts w:ascii="Arial Narrow" w:hAnsi="Arial Narrow"/>
          <w:color w:val="auto"/>
          <w:sz w:val="24"/>
          <w:szCs w:val="24"/>
        </w:rPr>
      </w:pPr>
      <w:r w:rsidRPr="00FD7848">
        <w:rPr>
          <w:rFonts w:ascii="Arial Narrow" w:eastAsia="Arial Narrow" w:hAnsi="Arial Narrow" w:cs="Arial Narrow"/>
          <w:color w:val="auto"/>
          <w:sz w:val="24"/>
          <w:szCs w:val="24"/>
        </w:rPr>
        <w:t>kwota kosztów pośrednich nie może przekroczyć ………..% bezpośrednich kosztów kwalifikowalnych Projektu*</w:t>
      </w:r>
      <w:r w:rsidR="006D426D" w:rsidRPr="00FD7848">
        <w:rPr>
          <w:rFonts w:ascii="Arial Narrow" w:eastAsia="Arial Narrow" w:hAnsi="Arial Narrow" w:cs="Arial Narrow"/>
          <w:color w:val="auto"/>
          <w:sz w:val="24"/>
          <w:szCs w:val="24"/>
        </w:rPr>
        <w:t>.</w:t>
      </w:r>
    </w:p>
    <w:p w:rsidR="00BB44F2" w:rsidRPr="0091339C" w:rsidRDefault="004B40F6">
      <w:pPr>
        <w:pStyle w:val="Normalny1"/>
        <w:widowControl w:val="0"/>
        <w:numPr>
          <w:ilvl w:val="0"/>
          <w:numId w:val="38"/>
        </w:numPr>
        <w:spacing w:after="0" w:line="240" w:lineRule="auto"/>
        <w:ind w:left="360" w:hanging="360"/>
        <w:jc w:val="both"/>
        <w:rPr>
          <w:rFonts w:ascii="Arial Narrow" w:hAnsi="Arial Narrow"/>
          <w:color w:val="auto"/>
          <w:sz w:val="24"/>
          <w:szCs w:val="24"/>
        </w:rPr>
      </w:pPr>
      <w:r>
        <w:rPr>
          <w:rStyle w:val="Odwoanieprzypisudolnego"/>
          <w:rFonts w:ascii="Arial Narrow" w:eastAsia="Arial Narrow" w:hAnsi="Arial Narrow" w:cs="Arial Narrow"/>
          <w:color w:val="auto"/>
          <w:sz w:val="24"/>
          <w:szCs w:val="24"/>
        </w:rPr>
        <w:footnoteReference w:id="9"/>
      </w:r>
      <w:r w:rsidR="006D426D" w:rsidRPr="006D426D">
        <w:rPr>
          <w:rFonts w:ascii="Arial Narrow" w:eastAsia="Arial Narrow" w:hAnsi="Arial Narrow" w:cs="Arial Narrow"/>
          <w:color w:val="auto"/>
          <w:sz w:val="24"/>
          <w:szCs w:val="24"/>
        </w:rPr>
        <w:t>Instytucja Zarządzająca przyznaje Beneficjentowi dofinansowanie w kwocie nieprzekraczającej: ……………….. PLN (słownie: ……………………………) i stanowiącej nie więcej niż ……. % kwoty całkowitych wydatków kwalifikowalnych Projektu, w tym:</w:t>
      </w:r>
    </w:p>
    <w:p w:rsidR="0019495B" w:rsidRPr="0019495B" w:rsidRDefault="00FE42EE" w:rsidP="00D66C5C">
      <w:pPr>
        <w:pStyle w:val="Normalny1"/>
        <w:widowControl w:val="0"/>
        <w:numPr>
          <w:ilvl w:val="1"/>
          <w:numId w:val="43"/>
        </w:numPr>
        <w:spacing w:after="0" w:line="240" w:lineRule="auto"/>
        <w:ind w:left="1418" w:hanging="338"/>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 xml:space="preserve">ze środków Europejskiego Funduszu Rozwoju Regionalnego </w:t>
      </w:r>
      <w:r w:rsidR="0019495B" w:rsidRPr="0019495B">
        <w:rPr>
          <w:rFonts w:ascii="Arial Narrow" w:eastAsia="Arial Narrow" w:hAnsi="Arial Narrow" w:cs="Arial Narrow"/>
          <w:color w:val="auto"/>
          <w:sz w:val="24"/>
          <w:szCs w:val="24"/>
        </w:rPr>
        <w:t>na realizację Projektu w kwocie nieprzekraczającej : ................. PLN (słownie: ............................)</w:t>
      </w:r>
      <w:r w:rsidR="003069C2">
        <w:rPr>
          <w:rFonts w:ascii="Arial Narrow" w:eastAsia="Arial Narrow" w:hAnsi="Arial Narrow" w:cs="Arial Narrow"/>
          <w:color w:val="auto"/>
          <w:sz w:val="24"/>
          <w:szCs w:val="24"/>
        </w:rPr>
        <w:t>,</w:t>
      </w:r>
      <w:r w:rsidR="0019495B" w:rsidRPr="0019495B">
        <w:rPr>
          <w:rFonts w:ascii="Arial Narrow" w:eastAsia="Arial Narrow" w:hAnsi="Arial Narrow" w:cs="Arial Narrow"/>
          <w:color w:val="auto"/>
          <w:sz w:val="24"/>
          <w:szCs w:val="24"/>
        </w:rPr>
        <w:t xml:space="preserve"> </w:t>
      </w:r>
    </w:p>
    <w:p w:rsidR="0019495B" w:rsidRPr="0019495B" w:rsidRDefault="0019495B" w:rsidP="00D66C5C">
      <w:pPr>
        <w:pStyle w:val="Normalny1"/>
        <w:widowControl w:val="0"/>
        <w:numPr>
          <w:ilvl w:val="1"/>
          <w:numId w:val="43"/>
        </w:numPr>
        <w:spacing w:after="0" w:line="240" w:lineRule="auto"/>
        <w:ind w:left="1418" w:hanging="338"/>
        <w:jc w:val="both"/>
        <w:rPr>
          <w:rFonts w:ascii="Arial Narrow" w:eastAsia="Arial Narrow" w:hAnsi="Arial Narrow" w:cs="Arial Narrow"/>
          <w:color w:val="auto"/>
          <w:sz w:val="24"/>
          <w:szCs w:val="24"/>
        </w:rPr>
      </w:pPr>
      <w:r w:rsidRPr="0019495B">
        <w:rPr>
          <w:rFonts w:ascii="Arial Narrow" w:eastAsia="Arial Narrow" w:hAnsi="Arial Narrow" w:cs="Arial Narrow"/>
          <w:color w:val="auto"/>
          <w:sz w:val="24"/>
          <w:szCs w:val="24"/>
        </w:rPr>
        <w:t>z budżetu państwa na realizację Projektu w kwocie nieprzekraczającej : ................... PLN (słownie: ............................)*</w:t>
      </w:r>
    </w:p>
    <w:p w:rsidR="00A20993" w:rsidRDefault="0019495B">
      <w:pPr>
        <w:pStyle w:val="Normalny1"/>
        <w:widowControl w:val="0"/>
        <w:spacing w:after="0" w:line="240" w:lineRule="auto"/>
        <w:jc w:val="both"/>
        <w:rPr>
          <w:rFonts w:ascii="Arial Narrow" w:eastAsia="Arial Narrow" w:hAnsi="Arial Narrow" w:cs="Arial Narrow"/>
          <w:color w:val="auto"/>
          <w:sz w:val="24"/>
          <w:szCs w:val="24"/>
        </w:rPr>
      </w:pPr>
      <w:r w:rsidRPr="0019495B">
        <w:rPr>
          <w:rFonts w:ascii="Arial Narrow" w:eastAsia="Arial Narrow" w:hAnsi="Arial Narrow" w:cs="Arial Narrow"/>
          <w:color w:val="auto"/>
          <w:sz w:val="24"/>
          <w:szCs w:val="24"/>
        </w:rPr>
        <w:t>stanowiące pomoc publiczną</w:t>
      </w:r>
      <w:r w:rsidR="00360402">
        <w:rPr>
          <w:rFonts w:ascii="Arial Narrow" w:eastAsia="Arial Narrow" w:hAnsi="Arial Narrow" w:cs="Arial Narrow"/>
          <w:color w:val="auto"/>
          <w:sz w:val="24"/>
          <w:szCs w:val="24"/>
        </w:rPr>
        <w:t>*</w:t>
      </w:r>
      <w:r w:rsidR="00AE0BB4">
        <w:rPr>
          <w:rFonts w:ascii="Arial Narrow" w:eastAsia="Arial Narrow" w:hAnsi="Arial Narrow" w:cs="Arial Narrow"/>
          <w:color w:val="auto"/>
          <w:sz w:val="24"/>
          <w:szCs w:val="24"/>
        </w:rPr>
        <w:t xml:space="preserve">/pomoc de </w:t>
      </w:r>
      <w:proofErr w:type="spellStart"/>
      <w:r w:rsidR="00AE0BB4">
        <w:rPr>
          <w:rFonts w:ascii="Arial Narrow" w:eastAsia="Arial Narrow" w:hAnsi="Arial Narrow" w:cs="Arial Narrow"/>
          <w:color w:val="auto"/>
          <w:sz w:val="24"/>
          <w:szCs w:val="24"/>
        </w:rPr>
        <w:t>minimis</w:t>
      </w:r>
      <w:proofErr w:type="spellEnd"/>
      <w:r w:rsidR="00AE0BB4">
        <w:rPr>
          <w:rFonts w:ascii="Arial Narrow" w:eastAsia="Arial Narrow" w:hAnsi="Arial Narrow" w:cs="Arial Narrow"/>
          <w:color w:val="auto"/>
          <w:sz w:val="24"/>
          <w:szCs w:val="24"/>
        </w:rPr>
        <w:t>*</w:t>
      </w:r>
      <w:r w:rsidRPr="0019495B">
        <w:rPr>
          <w:rFonts w:ascii="Arial Narrow" w:eastAsia="Arial Narrow" w:hAnsi="Arial Narrow" w:cs="Arial Narrow"/>
          <w:color w:val="auto"/>
          <w:sz w:val="24"/>
          <w:szCs w:val="24"/>
        </w:rPr>
        <w:t xml:space="preserve"> udzieloną na podstawie …….</w:t>
      </w:r>
      <w:r w:rsidR="007D5534">
        <w:rPr>
          <w:rFonts w:ascii="Arial Narrow" w:eastAsia="Arial Narrow" w:hAnsi="Arial Narrow" w:cs="Arial Narrow"/>
          <w:color w:val="auto"/>
          <w:sz w:val="24"/>
          <w:szCs w:val="24"/>
        </w:rPr>
        <w:t>(podać r</w:t>
      </w:r>
      <w:r w:rsidR="00C059EA">
        <w:rPr>
          <w:rFonts w:ascii="Arial Narrow" w:eastAsia="Arial Narrow" w:hAnsi="Arial Narrow" w:cs="Arial Narrow"/>
          <w:color w:val="auto"/>
          <w:sz w:val="24"/>
          <w:szCs w:val="24"/>
        </w:rPr>
        <w:t xml:space="preserve">ozporządzenie, na podstawie którego udzielono pomocy publicznej/pomocy de </w:t>
      </w:r>
      <w:proofErr w:type="spellStart"/>
      <w:r w:rsidR="00C059EA">
        <w:rPr>
          <w:rFonts w:ascii="Arial Narrow" w:eastAsia="Arial Narrow" w:hAnsi="Arial Narrow" w:cs="Arial Narrow"/>
          <w:color w:val="auto"/>
          <w:sz w:val="24"/>
          <w:szCs w:val="24"/>
        </w:rPr>
        <w:t>minimis</w:t>
      </w:r>
      <w:proofErr w:type="spellEnd"/>
      <w:r w:rsidR="00C059EA">
        <w:rPr>
          <w:rFonts w:ascii="Arial Narrow" w:eastAsia="Arial Narrow" w:hAnsi="Arial Narrow" w:cs="Arial Narrow"/>
          <w:color w:val="auto"/>
          <w:sz w:val="24"/>
          <w:szCs w:val="24"/>
        </w:rPr>
        <w:t>)</w:t>
      </w:r>
      <w:r w:rsidR="00C059EA" w:rsidRPr="0019495B">
        <w:rPr>
          <w:rFonts w:ascii="Arial Narrow" w:eastAsia="Arial Narrow" w:hAnsi="Arial Narrow" w:cs="Arial Narrow"/>
          <w:color w:val="auto"/>
          <w:sz w:val="24"/>
          <w:szCs w:val="24"/>
        </w:rPr>
        <w:t>*</w:t>
      </w:r>
      <w:r w:rsidR="00C059EA">
        <w:rPr>
          <w:rStyle w:val="Odwoanieprzypisudolnego"/>
          <w:rFonts w:ascii="Arial Narrow" w:eastAsia="Arial Narrow" w:hAnsi="Arial Narrow" w:cs="Arial Narrow"/>
          <w:color w:val="auto"/>
          <w:sz w:val="24"/>
          <w:szCs w:val="24"/>
        </w:rPr>
        <w:footnoteReference w:id="10"/>
      </w:r>
      <w:r w:rsidR="00993265">
        <w:rPr>
          <w:rFonts w:ascii="Arial Narrow" w:eastAsia="Arial Narrow" w:hAnsi="Arial Narrow" w:cs="Arial Narrow"/>
          <w:color w:val="auto"/>
          <w:sz w:val="24"/>
          <w:szCs w:val="24"/>
        </w:rPr>
        <w:t>,</w:t>
      </w:r>
    </w:p>
    <w:p w:rsidR="0019495B" w:rsidRPr="0019495B" w:rsidRDefault="0019495B" w:rsidP="0019495B">
      <w:pPr>
        <w:pStyle w:val="Normalny1"/>
        <w:widowControl w:val="0"/>
        <w:numPr>
          <w:ilvl w:val="1"/>
          <w:numId w:val="43"/>
        </w:numPr>
        <w:spacing w:after="0" w:line="240" w:lineRule="auto"/>
        <w:jc w:val="both"/>
        <w:rPr>
          <w:rFonts w:ascii="Arial Narrow" w:eastAsia="Arial Narrow" w:hAnsi="Arial Narrow" w:cs="Arial Narrow"/>
          <w:color w:val="auto"/>
          <w:sz w:val="24"/>
          <w:szCs w:val="24"/>
        </w:rPr>
      </w:pPr>
      <w:r w:rsidRPr="0019495B">
        <w:rPr>
          <w:rFonts w:ascii="Arial Narrow" w:eastAsia="Arial Narrow" w:hAnsi="Arial Narrow" w:cs="Arial Narrow"/>
          <w:color w:val="auto"/>
          <w:sz w:val="24"/>
          <w:szCs w:val="24"/>
        </w:rPr>
        <w:t>dofinansowanie o którym mowa powyżej zawiera*:</w:t>
      </w:r>
    </w:p>
    <w:p w:rsidR="00A20993" w:rsidRDefault="0019495B">
      <w:pPr>
        <w:pStyle w:val="Normalny1"/>
        <w:widowControl w:val="0"/>
        <w:spacing w:after="0" w:line="240" w:lineRule="auto"/>
        <w:ind w:left="1080"/>
        <w:jc w:val="both"/>
        <w:rPr>
          <w:rFonts w:ascii="Arial Narrow" w:eastAsia="Arial Narrow" w:hAnsi="Arial Narrow" w:cs="Arial Narrow"/>
          <w:color w:val="auto"/>
          <w:sz w:val="24"/>
          <w:szCs w:val="24"/>
        </w:rPr>
      </w:pPr>
      <w:r w:rsidRPr="0019495B">
        <w:rPr>
          <w:rFonts w:ascii="Arial Narrow" w:eastAsia="Arial Narrow" w:hAnsi="Arial Narrow" w:cs="Arial Narrow"/>
          <w:color w:val="auto"/>
          <w:sz w:val="24"/>
          <w:szCs w:val="24"/>
        </w:rPr>
        <w:t xml:space="preserve">- …. PLN (słownie: </w:t>
      </w:r>
      <w:r w:rsidR="004E11A4">
        <w:rPr>
          <w:rFonts w:ascii="Arial Narrow" w:eastAsia="Arial Narrow" w:hAnsi="Arial Narrow" w:cs="Arial Narrow"/>
          <w:color w:val="auto"/>
          <w:sz w:val="24"/>
          <w:szCs w:val="24"/>
        </w:rPr>
        <w:t>……), stanowiące pomoc publiczną</w:t>
      </w:r>
      <w:r w:rsidR="005C3578">
        <w:rPr>
          <w:rFonts w:ascii="Arial Narrow" w:eastAsia="Arial Narrow" w:hAnsi="Arial Narrow" w:cs="Arial Narrow"/>
          <w:color w:val="auto"/>
          <w:sz w:val="24"/>
          <w:szCs w:val="24"/>
        </w:rPr>
        <w:t xml:space="preserve"> </w:t>
      </w:r>
      <w:r w:rsidRPr="0019495B">
        <w:rPr>
          <w:rFonts w:ascii="Arial Narrow" w:eastAsia="Arial Narrow" w:hAnsi="Arial Narrow" w:cs="Arial Narrow"/>
          <w:color w:val="auto"/>
          <w:sz w:val="24"/>
          <w:szCs w:val="24"/>
        </w:rPr>
        <w:t>udzieloną na podstawie …… (podać odpowiednie rozporządzenie, na podstawie którego udzielono pomocy</w:t>
      </w:r>
      <w:r w:rsidR="000E2A0F">
        <w:rPr>
          <w:rFonts w:ascii="Arial Narrow" w:eastAsia="Arial Narrow" w:hAnsi="Arial Narrow" w:cs="Arial Narrow"/>
          <w:color w:val="auto"/>
          <w:sz w:val="24"/>
          <w:szCs w:val="24"/>
        </w:rPr>
        <w:t xml:space="preserve"> publicznej</w:t>
      </w:r>
      <w:r w:rsidRPr="0019495B">
        <w:rPr>
          <w:rFonts w:ascii="Arial Narrow" w:eastAsia="Arial Narrow" w:hAnsi="Arial Narrow" w:cs="Arial Narrow"/>
          <w:color w:val="auto"/>
          <w:sz w:val="24"/>
          <w:szCs w:val="24"/>
        </w:rPr>
        <w:t>)</w:t>
      </w:r>
      <w:r w:rsidR="00993265">
        <w:rPr>
          <w:rFonts w:ascii="Arial Narrow" w:eastAsia="Arial Narrow" w:hAnsi="Arial Narrow" w:cs="Arial Narrow"/>
          <w:color w:val="auto"/>
          <w:sz w:val="24"/>
          <w:szCs w:val="24"/>
        </w:rPr>
        <w:t>,</w:t>
      </w:r>
      <w:r w:rsidR="004E6C85">
        <w:rPr>
          <w:rFonts w:ascii="Arial Narrow" w:eastAsia="Arial Narrow" w:hAnsi="Arial Narrow" w:cs="Arial Narrow"/>
          <w:color w:val="auto"/>
          <w:sz w:val="24"/>
          <w:szCs w:val="24"/>
        </w:rPr>
        <w:t>*</w:t>
      </w:r>
    </w:p>
    <w:p w:rsidR="00FE1645" w:rsidRDefault="0019495B" w:rsidP="00E4477A">
      <w:pPr>
        <w:pStyle w:val="Normalny1"/>
        <w:widowControl w:val="0"/>
        <w:spacing w:after="0" w:line="240" w:lineRule="auto"/>
        <w:ind w:left="1080"/>
        <w:jc w:val="both"/>
        <w:rPr>
          <w:rFonts w:ascii="Arial Narrow" w:eastAsia="Arial Narrow" w:hAnsi="Arial Narrow" w:cs="Arial Narrow"/>
          <w:color w:val="auto"/>
          <w:sz w:val="24"/>
          <w:szCs w:val="24"/>
        </w:rPr>
      </w:pPr>
      <w:r w:rsidRPr="0019495B">
        <w:rPr>
          <w:rFonts w:ascii="Arial Narrow" w:eastAsia="Arial Narrow" w:hAnsi="Arial Narrow" w:cs="Arial Narrow"/>
          <w:color w:val="auto"/>
          <w:sz w:val="24"/>
          <w:szCs w:val="24"/>
        </w:rPr>
        <w:t xml:space="preserve">- </w:t>
      </w:r>
      <w:r w:rsidR="00173C09">
        <w:rPr>
          <w:rFonts w:ascii="Arial Narrow" w:eastAsia="Arial Narrow" w:hAnsi="Arial Narrow" w:cs="Arial Narrow"/>
          <w:color w:val="auto"/>
          <w:sz w:val="24"/>
          <w:szCs w:val="24"/>
        </w:rPr>
        <w:t>.</w:t>
      </w:r>
      <w:r w:rsidRPr="0019495B">
        <w:rPr>
          <w:rFonts w:ascii="Arial Narrow" w:eastAsia="Arial Narrow" w:hAnsi="Arial Narrow" w:cs="Arial Narrow"/>
          <w:color w:val="auto"/>
          <w:sz w:val="24"/>
          <w:szCs w:val="24"/>
        </w:rPr>
        <w:t xml:space="preserve">… PLN (słownie: …….) stanowiące pomoc </w:t>
      </w:r>
      <w:r w:rsidR="00C57412" w:rsidRPr="00C57412">
        <w:rPr>
          <w:rFonts w:ascii="Arial Narrow" w:eastAsia="Arial Narrow" w:hAnsi="Arial Narrow" w:cs="Arial Narrow"/>
          <w:color w:val="auto"/>
          <w:sz w:val="24"/>
          <w:szCs w:val="24"/>
        </w:rPr>
        <w:t xml:space="preserve">de </w:t>
      </w:r>
      <w:proofErr w:type="spellStart"/>
      <w:r w:rsidR="009A0DDA">
        <w:rPr>
          <w:rFonts w:ascii="Arial Narrow" w:eastAsia="Arial Narrow" w:hAnsi="Arial Narrow" w:cs="Arial Narrow"/>
          <w:color w:val="auto"/>
          <w:sz w:val="24"/>
          <w:szCs w:val="24"/>
        </w:rPr>
        <w:t>minimis</w:t>
      </w:r>
      <w:proofErr w:type="spellEnd"/>
      <w:r w:rsidR="009A0DDA">
        <w:rPr>
          <w:rFonts w:ascii="Arial Narrow" w:eastAsia="Arial Narrow" w:hAnsi="Arial Narrow" w:cs="Arial Narrow"/>
          <w:color w:val="auto"/>
          <w:sz w:val="24"/>
          <w:szCs w:val="24"/>
        </w:rPr>
        <w:t xml:space="preserve"> </w:t>
      </w:r>
      <w:r w:rsidRPr="0019495B">
        <w:rPr>
          <w:rFonts w:ascii="Arial Narrow" w:eastAsia="Arial Narrow" w:hAnsi="Arial Narrow" w:cs="Arial Narrow"/>
          <w:color w:val="auto"/>
          <w:sz w:val="24"/>
          <w:szCs w:val="24"/>
        </w:rPr>
        <w:t>udzieloną na podstawie …… (podać odpowiednie rozporządzenie, na podstawie którego udzielono pomocy</w:t>
      </w:r>
      <w:r w:rsidR="000E2A0F">
        <w:rPr>
          <w:rFonts w:ascii="Arial Narrow" w:eastAsia="Arial Narrow" w:hAnsi="Arial Narrow" w:cs="Arial Narrow"/>
          <w:color w:val="auto"/>
          <w:sz w:val="24"/>
          <w:szCs w:val="24"/>
        </w:rPr>
        <w:t xml:space="preserve"> de minimis</w:t>
      </w:r>
      <w:r w:rsidRPr="0019495B">
        <w:rPr>
          <w:rFonts w:ascii="Arial Narrow" w:eastAsia="Arial Narrow" w:hAnsi="Arial Narrow" w:cs="Arial Narrow"/>
          <w:color w:val="auto"/>
          <w:sz w:val="24"/>
          <w:szCs w:val="24"/>
        </w:rPr>
        <w:t>)</w:t>
      </w:r>
      <w:r w:rsidR="00993265">
        <w:rPr>
          <w:rFonts w:ascii="Arial Narrow" w:eastAsia="Arial Narrow" w:hAnsi="Arial Narrow" w:cs="Arial Narrow"/>
          <w:color w:val="auto"/>
          <w:sz w:val="24"/>
          <w:szCs w:val="24"/>
        </w:rPr>
        <w:t>.</w:t>
      </w:r>
      <w:r w:rsidR="004E6C85">
        <w:rPr>
          <w:rFonts w:ascii="Arial Narrow" w:eastAsia="Arial Narrow" w:hAnsi="Arial Narrow" w:cs="Arial Narrow"/>
          <w:color w:val="auto"/>
          <w:sz w:val="24"/>
          <w:szCs w:val="24"/>
        </w:rPr>
        <w:t>*</w:t>
      </w:r>
    </w:p>
    <w:p w:rsidR="004E11A4" w:rsidRPr="004E11A4" w:rsidRDefault="004E11A4" w:rsidP="004E11A4">
      <w:pPr>
        <w:pStyle w:val="Normalny1"/>
        <w:widowControl w:val="0"/>
        <w:spacing w:after="0" w:line="240" w:lineRule="auto"/>
        <w:ind w:left="360" w:hanging="360"/>
        <w:jc w:val="both"/>
        <w:rPr>
          <w:rFonts w:ascii="Arial Narrow" w:hAnsi="Arial Narrow"/>
          <w:color w:val="auto"/>
          <w:sz w:val="24"/>
          <w:szCs w:val="24"/>
        </w:rPr>
      </w:pPr>
      <w:r w:rsidRPr="004E11A4">
        <w:rPr>
          <w:rFonts w:ascii="Arial Narrow" w:eastAsia="Arial Narrow" w:hAnsi="Arial Narrow" w:cs="Arial Narrow"/>
          <w:color w:val="auto"/>
          <w:sz w:val="24"/>
          <w:szCs w:val="24"/>
        </w:rPr>
        <w:t>6.</w:t>
      </w:r>
      <w:r w:rsidRPr="004E11A4">
        <w:rPr>
          <w:rStyle w:val="Odwoanieprzypisudolnego"/>
          <w:rFonts w:ascii="Arial Narrow" w:eastAsia="Arial Narrow" w:hAnsi="Arial Narrow" w:cs="Arial Narrow"/>
          <w:color w:val="auto"/>
          <w:sz w:val="24"/>
          <w:szCs w:val="24"/>
        </w:rPr>
        <w:footnoteReference w:id="11"/>
      </w:r>
      <w:r w:rsidRPr="004E11A4">
        <w:rPr>
          <w:rFonts w:ascii="Arial Narrow" w:eastAsia="Arial Narrow" w:hAnsi="Arial Narrow" w:cs="Arial Narrow"/>
          <w:color w:val="auto"/>
          <w:sz w:val="24"/>
          <w:szCs w:val="24"/>
        </w:rPr>
        <w:t xml:space="preserve"> Instytucja Zarządzająca przyznaje Beneficjentowi dofinansowanie w kwocie nieprzekraczającej: ……………….. PLN (słownie: ……………………………), w tym:</w:t>
      </w:r>
    </w:p>
    <w:p w:rsidR="004E11A4" w:rsidRPr="004E11A4" w:rsidRDefault="004E11A4" w:rsidP="004E11A4">
      <w:pPr>
        <w:pStyle w:val="Normalny1"/>
        <w:widowControl w:val="0"/>
        <w:numPr>
          <w:ilvl w:val="1"/>
          <w:numId w:val="38"/>
        </w:numPr>
        <w:spacing w:after="0" w:line="240" w:lineRule="auto"/>
        <w:ind w:hanging="306"/>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xml:space="preserve">ze środków Europejskiego Funduszu Rozwoju Regionalnego na realizację Projektu w kwocie nieprzekraczającej: ................. PLN (słownie: ............................), </w:t>
      </w:r>
    </w:p>
    <w:p w:rsidR="004E11A4" w:rsidRPr="004E11A4" w:rsidRDefault="004E11A4" w:rsidP="004E11A4">
      <w:pPr>
        <w:pStyle w:val="Normalny1"/>
        <w:widowControl w:val="0"/>
        <w:numPr>
          <w:ilvl w:val="1"/>
          <w:numId w:val="38"/>
        </w:numPr>
        <w:spacing w:after="0" w:line="240" w:lineRule="auto"/>
        <w:ind w:hanging="306"/>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z budżetu państwa na realizację Projektu w kwocie nieprzekraczającej: ................... PLN (słownie: ............................)*</w:t>
      </w:r>
    </w:p>
    <w:p w:rsidR="004E11A4" w:rsidRPr="004E11A4" w:rsidRDefault="004E11A4" w:rsidP="004E11A4">
      <w:pPr>
        <w:pStyle w:val="Normalny1"/>
        <w:widowControl w:val="0"/>
        <w:spacing w:after="0" w:line="240" w:lineRule="auto"/>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xml:space="preserve">stanowiące pomoc publiczną*/pomoc de </w:t>
      </w:r>
      <w:proofErr w:type="spellStart"/>
      <w:r w:rsidRPr="004E11A4">
        <w:rPr>
          <w:rFonts w:ascii="Arial Narrow" w:eastAsia="Arial Narrow" w:hAnsi="Arial Narrow" w:cs="Arial Narrow"/>
          <w:color w:val="auto"/>
          <w:sz w:val="24"/>
          <w:szCs w:val="24"/>
        </w:rPr>
        <w:t>minimis</w:t>
      </w:r>
      <w:proofErr w:type="spellEnd"/>
      <w:r w:rsidRPr="004E11A4">
        <w:rPr>
          <w:rFonts w:ascii="Arial Narrow" w:eastAsia="Arial Narrow" w:hAnsi="Arial Narrow" w:cs="Arial Narrow"/>
          <w:color w:val="auto"/>
          <w:sz w:val="24"/>
          <w:szCs w:val="24"/>
        </w:rPr>
        <w:t>* ud</w:t>
      </w:r>
      <w:r w:rsidR="007D5534">
        <w:rPr>
          <w:rFonts w:ascii="Arial Narrow" w:eastAsia="Arial Narrow" w:hAnsi="Arial Narrow" w:cs="Arial Narrow"/>
          <w:color w:val="auto"/>
          <w:sz w:val="24"/>
          <w:szCs w:val="24"/>
        </w:rPr>
        <w:t>zieloną na podstawie …….(podać r</w:t>
      </w:r>
      <w:r w:rsidRPr="004E11A4">
        <w:rPr>
          <w:rFonts w:ascii="Arial Narrow" w:eastAsia="Arial Narrow" w:hAnsi="Arial Narrow" w:cs="Arial Narrow"/>
          <w:color w:val="auto"/>
          <w:sz w:val="24"/>
          <w:szCs w:val="24"/>
        </w:rPr>
        <w:t xml:space="preserve">ozporządzenie, na podstawie </w:t>
      </w:r>
      <w:r w:rsidRPr="004E11A4">
        <w:rPr>
          <w:rFonts w:ascii="Arial Narrow" w:eastAsia="Arial Narrow" w:hAnsi="Arial Narrow" w:cs="Arial Narrow"/>
          <w:color w:val="auto"/>
          <w:sz w:val="24"/>
          <w:szCs w:val="24"/>
        </w:rPr>
        <w:lastRenderedPageBreak/>
        <w:t xml:space="preserve">którego udzielono pomocy publicznej/pomocy de </w:t>
      </w:r>
      <w:proofErr w:type="spellStart"/>
      <w:r w:rsidRPr="004E11A4">
        <w:rPr>
          <w:rFonts w:ascii="Arial Narrow" w:eastAsia="Arial Narrow" w:hAnsi="Arial Narrow" w:cs="Arial Narrow"/>
          <w:color w:val="auto"/>
          <w:sz w:val="24"/>
          <w:szCs w:val="24"/>
        </w:rPr>
        <w:t>minimis</w:t>
      </w:r>
      <w:proofErr w:type="spellEnd"/>
      <w:r w:rsidRPr="004E11A4">
        <w:rPr>
          <w:rFonts w:ascii="Arial Narrow" w:eastAsia="Arial Narrow" w:hAnsi="Arial Narrow" w:cs="Arial Narrow"/>
          <w:color w:val="auto"/>
          <w:sz w:val="24"/>
          <w:szCs w:val="24"/>
        </w:rPr>
        <w:t>)*</w:t>
      </w:r>
      <w:r w:rsidRPr="004E11A4">
        <w:rPr>
          <w:rStyle w:val="Odwoanieprzypisudolnego"/>
          <w:rFonts w:ascii="Arial Narrow" w:eastAsia="Arial Narrow" w:hAnsi="Arial Narrow" w:cs="Arial Narrow"/>
          <w:color w:val="auto"/>
          <w:sz w:val="24"/>
          <w:szCs w:val="24"/>
        </w:rPr>
        <w:footnoteReference w:id="12"/>
      </w:r>
    </w:p>
    <w:p w:rsidR="004E11A4" w:rsidRPr="004E11A4" w:rsidRDefault="004E11A4" w:rsidP="004E11A4">
      <w:pPr>
        <w:pStyle w:val="Normalny1"/>
        <w:widowControl w:val="0"/>
        <w:numPr>
          <w:ilvl w:val="1"/>
          <w:numId w:val="38"/>
        </w:numPr>
        <w:spacing w:after="0" w:line="240" w:lineRule="auto"/>
        <w:ind w:hanging="306"/>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dofinansowanie, o którym mowa powyżej zawiera*</w:t>
      </w:r>
      <w:r w:rsidRPr="004E11A4">
        <w:rPr>
          <w:rStyle w:val="Odwoanieprzypisudolnego"/>
          <w:rFonts w:ascii="Arial Narrow" w:eastAsia="Arial Narrow" w:hAnsi="Arial Narrow" w:cs="Arial Narrow"/>
          <w:color w:val="auto"/>
          <w:sz w:val="24"/>
          <w:szCs w:val="24"/>
        </w:rPr>
        <w:footnoteReference w:id="13"/>
      </w:r>
      <w:r w:rsidRPr="004E11A4">
        <w:rPr>
          <w:rFonts w:ascii="Arial Narrow" w:eastAsia="Arial Narrow" w:hAnsi="Arial Narrow" w:cs="Arial Narrow"/>
          <w:color w:val="auto"/>
          <w:sz w:val="24"/>
          <w:szCs w:val="24"/>
        </w:rPr>
        <w:t>:</w:t>
      </w:r>
    </w:p>
    <w:p w:rsidR="004E11A4" w:rsidRPr="004E11A4" w:rsidRDefault="004E11A4" w:rsidP="004E11A4">
      <w:pPr>
        <w:pStyle w:val="Normalny1"/>
        <w:widowControl w:val="0"/>
        <w:spacing w:after="0" w:line="240" w:lineRule="auto"/>
        <w:ind w:left="1134"/>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xml:space="preserve">- …. PLN (słownie: ……), stanowiące pomoc na badania przemysłowe i eksperymentalne prace rozwojowe*/ eksperymentalne prace rozwojowe* udzieloną na podstawie .……… </w:t>
      </w:r>
      <w:r w:rsidRPr="004E11A4">
        <w:rPr>
          <w:rFonts w:ascii="Arial Narrow" w:eastAsia="Arial Narrow" w:hAnsi="Arial Narrow" w:cs="Arial Narrow"/>
          <w:color w:val="auto"/>
          <w:sz w:val="24"/>
          <w:szCs w:val="24"/>
        </w:rPr>
        <w:br/>
        <w:t>(podać odpowiednie rozporządzenie, na podstawie którego udzielono pomocy publicznej),</w:t>
      </w:r>
    </w:p>
    <w:p w:rsidR="004E11A4" w:rsidRPr="004E11A4" w:rsidRDefault="004E11A4" w:rsidP="004E11A4">
      <w:pPr>
        <w:pStyle w:val="Normalny1"/>
        <w:widowControl w:val="0"/>
        <w:spacing w:after="0" w:line="240" w:lineRule="auto"/>
        <w:ind w:left="1134"/>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xml:space="preserve">- …. PLN (słownie: ……), stanowiące regionalną pomoc inwestycyjną udzieloną na podstawie .……… </w:t>
      </w:r>
      <w:r w:rsidRPr="004E11A4">
        <w:rPr>
          <w:rFonts w:ascii="Arial Narrow" w:eastAsia="Arial Narrow" w:hAnsi="Arial Narrow" w:cs="Arial Narrow"/>
          <w:color w:val="auto"/>
          <w:sz w:val="24"/>
          <w:szCs w:val="24"/>
        </w:rPr>
        <w:br/>
        <w:t>(podać odpowiednie rozporządzenie, na podstawie którego udzielono pomocy publicznej),</w:t>
      </w:r>
    </w:p>
    <w:p w:rsidR="004E11A4" w:rsidRPr="004E11A4" w:rsidRDefault="004E11A4" w:rsidP="004E11A4">
      <w:pPr>
        <w:pStyle w:val="Normalny1"/>
        <w:widowControl w:val="0"/>
        <w:spacing w:after="0" w:line="240" w:lineRule="auto"/>
        <w:ind w:left="1134"/>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 PLN (słownie: ……), stanowiące pomoc na wspieranie innowacyjności* i pomoc na innowacje procesowe i organizacyjne* udzieloną na podstawie .……… (podać odpowiednie rozporządzenie, na podstawie którego udzielono pomocy publicznej),</w:t>
      </w:r>
    </w:p>
    <w:p w:rsidR="004E11A4" w:rsidRPr="004E11A4" w:rsidRDefault="004E11A4" w:rsidP="004E11A4">
      <w:pPr>
        <w:pStyle w:val="Normalny1"/>
        <w:widowControl w:val="0"/>
        <w:spacing w:after="0" w:line="240" w:lineRule="auto"/>
        <w:ind w:left="1134"/>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 PLN (słownie: ……), stanowiące pomoc na usługi doradcze*/udział w targach* udzieloną na podstawie .……… (podać odpowiednie rozporządzenie, na podstawie którego udzielono pomocy publicznej),</w:t>
      </w:r>
    </w:p>
    <w:p w:rsidR="004E11A4" w:rsidRDefault="004E11A4" w:rsidP="00005C21">
      <w:pPr>
        <w:pStyle w:val="Normalny1"/>
        <w:widowControl w:val="0"/>
        <w:spacing w:after="0" w:line="240" w:lineRule="auto"/>
        <w:ind w:left="1134"/>
        <w:jc w:val="both"/>
        <w:rPr>
          <w:rFonts w:ascii="Arial Narrow" w:eastAsia="Arial Narrow" w:hAnsi="Arial Narrow" w:cs="Arial Narrow"/>
          <w:color w:val="auto"/>
          <w:sz w:val="24"/>
          <w:szCs w:val="24"/>
        </w:rPr>
      </w:pPr>
      <w:r w:rsidRPr="004E11A4">
        <w:rPr>
          <w:rFonts w:ascii="Arial Narrow" w:eastAsia="Arial Narrow" w:hAnsi="Arial Narrow" w:cs="Arial Narrow"/>
          <w:color w:val="auto"/>
          <w:sz w:val="24"/>
          <w:szCs w:val="24"/>
        </w:rPr>
        <w:t xml:space="preserve">- .… PLN (słownie: …….) stanowiące pomoc de </w:t>
      </w:r>
      <w:proofErr w:type="spellStart"/>
      <w:r w:rsidRPr="004E11A4">
        <w:rPr>
          <w:rFonts w:ascii="Arial Narrow" w:eastAsia="Arial Narrow" w:hAnsi="Arial Narrow" w:cs="Arial Narrow"/>
          <w:color w:val="auto"/>
          <w:sz w:val="24"/>
          <w:szCs w:val="24"/>
        </w:rPr>
        <w:t>minimis</w:t>
      </w:r>
      <w:proofErr w:type="spellEnd"/>
      <w:r w:rsidRPr="004E11A4">
        <w:rPr>
          <w:rFonts w:ascii="Arial Narrow" w:eastAsia="Arial Narrow" w:hAnsi="Arial Narrow" w:cs="Arial Narrow"/>
          <w:color w:val="auto"/>
          <w:sz w:val="24"/>
          <w:szCs w:val="24"/>
        </w:rPr>
        <w:t xml:space="preserve"> udzieloną na podstawie ….…… </w:t>
      </w:r>
      <w:r w:rsidRPr="004E11A4">
        <w:rPr>
          <w:rFonts w:ascii="Arial Narrow" w:eastAsia="Arial Narrow" w:hAnsi="Arial Narrow" w:cs="Arial Narrow"/>
          <w:color w:val="auto"/>
          <w:sz w:val="24"/>
          <w:szCs w:val="24"/>
        </w:rPr>
        <w:br/>
        <w:t xml:space="preserve">(podać odpowiednie rozporządzenie, na podstawie którego udzielono pomocy de </w:t>
      </w:r>
      <w:proofErr w:type="spellStart"/>
      <w:r w:rsidRPr="004E11A4">
        <w:rPr>
          <w:rFonts w:ascii="Arial Narrow" w:eastAsia="Arial Narrow" w:hAnsi="Arial Narrow" w:cs="Arial Narrow"/>
          <w:color w:val="auto"/>
          <w:sz w:val="24"/>
          <w:szCs w:val="24"/>
        </w:rPr>
        <w:t>minimis</w:t>
      </w:r>
      <w:proofErr w:type="spellEnd"/>
      <w:r w:rsidRPr="004E11A4">
        <w:rPr>
          <w:rFonts w:ascii="Arial Narrow" w:eastAsia="Arial Narrow" w:hAnsi="Arial Narrow" w:cs="Arial Narrow"/>
          <w:color w:val="auto"/>
          <w:sz w:val="24"/>
          <w:szCs w:val="24"/>
        </w:rPr>
        <w:t>).</w:t>
      </w:r>
    </w:p>
    <w:p w:rsidR="00E24DB6" w:rsidRPr="00E24DB6" w:rsidRDefault="00E24DB6">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Beneficjent otrzymuje</w:t>
      </w:r>
      <w:r>
        <w:rPr>
          <w:rFonts w:ascii="Arial Narrow" w:eastAsia="Arial Narrow" w:hAnsi="Arial Narrow" w:cs="Arial Narrow"/>
          <w:color w:val="auto"/>
          <w:sz w:val="24"/>
          <w:szCs w:val="24"/>
        </w:rPr>
        <w:t xml:space="preserve"> dofinansowanie w ramach cross – </w:t>
      </w:r>
      <w:proofErr w:type="spellStart"/>
      <w:r w:rsidRPr="006D426D">
        <w:rPr>
          <w:rFonts w:ascii="Arial Narrow" w:eastAsia="Arial Narrow" w:hAnsi="Arial Narrow" w:cs="Arial Narrow"/>
          <w:color w:val="auto"/>
          <w:sz w:val="24"/>
          <w:szCs w:val="24"/>
        </w:rPr>
        <w:t>financingu</w:t>
      </w:r>
      <w:proofErr w:type="spellEnd"/>
      <w:r w:rsidRPr="006D426D">
        <w:rPr>
          <w:rFonts w:ascii="Arial Narrow" w:eastAsia="Arial Narrow" w:hAnsi="Arial Narrow" w:cs="Arial Narrow"/>
          <w:color w:val="auto"/>
          <w:sz w:val="24"/>
          <w:szCs w:val="24"/>
        </w:rPr>
        <w:t xml:space="preserve"> w kwocie nieprzekraczającej ………… PLN (słownie: ……………………….) stanowiącej nie więcej niż …..% kwoty wydatków kwalifikowalnych Projektu*.</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Beneficjent otrzymuje dofinansowanie w formie zaliczki w kwocie nieprzekraczającej ……………….. PLN (słownie: …………………………..) stanowiącej nie więcej niż …….% kwoty dofinansowania Projektu*.</w:t>
      </w:r>
    </w:p>
    <w:p w:rsidR="00BB44F2" w:rsidRPr="00E24DB6" w:rsidRDefault="006D426D" w:rsidP="00E24DB6">
      <w:pPr>
        <w:pStyle w:val="Normalny1"/>
        <w:widowControl w:val="0"/>
        <w:numPr>
          <w:ilvl w:val="0"/>
          <w:numId w:val="38"/>
        </w:numPr>
        <w:spacing w:after="0" w:line="240" w:lineRule="auto"/>
        <w:ind w:left="360" w:hanging="360"/>
        <w:jc w:val="both"/>
        <w:rPr>
          <w:rFonts w:ascii="Arial Narrow" w:eastAsia="Arial Narrow" w:hAnsi="Arial Narrow" w:cs="Arial Narrow"/>
          <w:color w:val="auto"/>
          <w:sz w:val="24"/>
          <w:szCs w:val="24"/>
        </w:rPr>
      </w:pPr>
      <w:r w:rsidRPr="00E24DB6">
        <w:rPr>
          <w:rFonts w:ascii="Arial Narrow" w:eastAsia="Arial Narrow" w:hAnsi="Arial Narrow" w:cs="Arial Narrow"/>
          <w:color w:val="auto"/>
          <w:sz w:val="24"/>
          <w:szCs w:val="24"/>
        </w:rPr>
        <w:t xml:space="preserve">Beneficjent zobowiązuje się wnieść wkład własny w </w:t>
      </w:r>
      <w:r w:rsidR="00C57412" w:rsidRPr="00E24DB6">
        <w:rPr>
          <w:rFonts w:ascii="Arial Narrow" w:eastAsia="Arial Narrow" w:hAnsi="Arial Narrow" w:cs="Arial Narrow"/>
          <w:color w:val="auto"/>
          <w:sz w:val="24"/>
          <w:szCs w:val="24"/>
        </w:rPr>
        <w:t>wysokości</w:t>
      </w:r>
      <w:r w:rsidRPr="00E24DB6">
        <w:rPr>
          <w:rFonts w:ascii="Arial Narrow" w:eastAsia="Arial Narrow" w:hAnsi="Arial Narrow" w:cs="Arial Narrow"/>
          <w:color w:val="auto"/>
          <w:sz w:val="24"/>
          <w:szCs w:val="24"/>
        </w:rPr>
        <w:t xml:space="preserve"> ................... PLN (słownie: ........................).</w:t>
      </w:r>
    </w:p>
    <w:p w:rsidR="00BB44F2" w:rsidRPr="00E24DB6" w:rsidRDefault="006D426D">
      <w:pPr>
        <w:pStyle w:val="Normalny1"/>
        <w:widowControl w:val="0"/>
        <w:numPr>
          <w:ilvl w:val="0"/>
          <w:numId w:val="38"/>
        </w:numPr>
        <w:spacing w:after="0" w:line="240" w:lineRule="auto"/>
        <w:ind w:left="360" w:hanging="360"/>
        <w:jc w:val="both"/>
        <w:rPr>
          <w:rFonts w:ascii="Arial Narrow" w:eastAsia="Arial Narrow" w:hAnsi="Arial Narrow" w:cs="Arial Narrow"/>
          <w:color w:val="auto"/>
          <w:sz w:val="24"/>
          <w:szCs w:val="24"/>
        </w:rPr>
      </w:pPr>
      <w:r w:rsidRPr="00E24DB6">
        <w:rPr>
          <w:rFonts w:ascii="Arial Narrow" w:eastAsia="Arial Narrow" w:hAnsi="Arial Narrow" w:cs="Arial Narrow"/>
          <w:color w:val="auto"/>
          <w:sz w:val="24"/>
          <w:szCs w:val="24"/>
        </w:rPr>
        <w:t>Beneficjent zobowiązuje się do zapewnienia finansowania Projektu oraz pokrycia, w pełnym zakresie, wszelkich wydatków niekwalifikowalnych w ramach Projektu.</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E24DB6">
        <w:rPr>
          <w:rFonts w:ascii="Arial Narrow" w:eastAsia="Arial Narrow" w:hAnsi="Arial Narrow" w:cs="Arial Narrow"/>
          <w:color w:val="auto"/>
          <w:sz w:val="24"/>
          <w:szCs w:val="24"/>
        </w:rPr>
        <w:t>Dofinansowanie jest przeznaczone na reali</w:t>
      </w:r>
      <w:r w:rsidRPr="006D426D">
        <w:rPr>
          <w:rFonts w:ascii="Arial Narrow" w:eastAsia="Arial Narrow" w:hAnsi="Arial Narrow" w:cs="Arial Narrow"/>
          <w:color w:val="auto"/>
          <w:sz w:val="24"/>
          <w:szCs w:val="24"/>
        </w:rPr>
        <w:t>zację Projektu przez Beneficjenta i Partnera/ów</w:t>
      </w:r>
      <w:r w:rsidR="00C57412">
        <w:rPr>
          <w:rFonts w:ascii="Arial Narrow" w:eastAsia="Arial Narrow" w:hAnsi="Arial Narrow" w:cs="Arial Narrow"/>
          <w:color w:val="auto"/>
          <w:sz w:val="24"/>
          <w:szCs w:val="24"/>
          <w:vertAlign w:val="superscript"/>
        </w:rPr>
        <w:t>*</w:t>
      </w:r>
      <w:r w:rsidR="00C57412" w:rsidRPr="006D426D">
        <w:rPr>
          <w:rFonts w:ascii="Arial Narrow" w:eastAsia="Arial Narrow" w:hAnsi="Arial Narrow" w:cs="Arial Narrow"/>
          <w:color w:val="auto"/>
          <w:sz w:val="24"/>
          <w:szCs w:val="24"/>
        </w:rPr>
        <w:t xml:space="preserve"> </w:t>
      </w:r>
      <w:r w:rsidRPr="006D426D">
        <w:rPr>
          <w:rFonts w:ascii="Arial Narrow" w:eastAsia="Arial Narrow" w:hAnsi="Arial Narrow" w:cs="Arial Narrow"/>
          <w:color w:val="auto"/>
          <w:sz w:val="24"/>
          <w:szCs w:val="24"/>
        </w:rPr>
        <w:t xml:space="preserve">zgodnie z </w:t>
      </w:r>
      <w:r w:rsidR="000D466F">
        <w:rPr>
          <w:rFonts w:ascii="Arial Narrow" w:eastAsia="Arial Narrow" w:hAnsi="Arial Narrow" w:cs="Arial Narrow"/>
          <w:color w:val="auto"/>
          <w:sz w:val="24"/>
          <w:szCs w:val="24"/>
        </w:rPr>
        <w:t>W</w:t>
      </w:r>
      <w:r w:rsidRPr="006D426D">
        <w:rPr>
          <w:rFonts w:ascii="Arial Narrow" w:eastAsia="Arial Narrow" w:hAnsi="Arial Narrow" w:cs="Arial Narrow"/>
          <w:color w:val="auto"/>
          <w:sz w:val="24"/>
          <w:szCs w:val="24"/>
        </w:rPr>
        <w:t xml:space="preserve">nioskiem o dofinansowanie stanowiącym </w:t>
      </w:r>
      <w:r w:rsidRPr="002F4E14">
        <w:rPr>
          <w:rFonts w:ascii="Arial Narrow" w:eastAsia="Arial Narrow" w:hAnsi="Arial Narrow" w:cs="Arial Narrow"/>
          <w:color w:val="auto"/>
          <w:sz w:val="24"/>
          <w:szCs w:val="24"/>
        </w:rPr>
        <w:t xml:space="preserve">załącznik nr </w:t>
      </w:r>
      <w:r w:rsidR="00484D3A" w:rsidRPr="002F4E14">
        <w:rPr>
          <w:rFonts w:ascii="Arial Narrow" w:eastAsia="Arial Narrow" w:hAnsi="Arial Narrow" w:cs="Arial Narrow"/>
          <w:color w:val="auto"/>
          <w:sz w:val="24"/>
          <w:szCs w:val="24"/>
        </w:rPr>
        <w:t xml:space="preserve">1 </w:t>
      </w:r>
      <w:r w:rsidRPr="002F4E14">
        <w:rPr>
          <w:rFonts w:ascii="Arial Narrow" w:eastAsia="Arial Narrow" w:hAnsi="Arial Narrow" w:cs="Arial Narrow"/>
          <w:color w:val="auto"/>
          <w:sz w:val="24"/>
          <w:szCs w:val="24"/>
        </w:rPr>
        <w:t>do Umowy</w:t>
      </w:r>
      <w:r w:rsidRPr="006D426D">
        <w:rPr>
          <w:rFonts w:ascii="Arial Narrow" w:eastAsia="Arial Narrow" w:hAnsi="Arial Narrow" w:cs="Arial Narrow"/>
          <w:color w:val="auto"/>
          <w:sz w:val="24"/>
          <w:szCs w:val="24"/>
        </w:rPr>
        <w:t>.</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 xml:space="preserve">Podmiotami upoważnionymi do ponoszenia wydatków są podmioty wskazane we </w:t>
      </w:r>
      <w:r w:rsidR="00616397">
        <w:rPr>
          <w:rFonts w:ascii="Arial Narrow" w:eastAsia="Arial Narrow" w:hAnsi="Arial Narrow" w:cs="Arial Narrow"/>
          <w:color w:val="auto"/>
          <w:sz w:val="24"/>
          <w:szCs w:val="24"/>
        </w:rPr>
        <w:t>W</w:t>
      </w:r>
      <w:r w:rsidRPr="006D426D">
        <w:rPr>
          <w:rFonts w:ascii="Arial Narrow" w:eastAsia="Arial Narrow" w:hAnsi="Arial Narrow" w:cs="Arial Narrow"/>
          <w:color w:val="auto"/>
          <w:sz w:val="24"/>
          <w:szCs w:val="24"/>
        </w:rPr>
        <w:t xml:space="preserve">niosku o dofinansowanie stanowiącym </w:t>
      </w:r>
      <w:r w:rsidRPr="00046468">
        <w:rPr>
          <w:rFonts w:ascii="Arial Narrow" w:eastAsia="Arial Narrow" w:hAnsi="Arial Narrow" w:cs="Arial Narrow"/>
          <w:color w:val="auto"/>
          <w:sz w:val="24"/>
          <w:szCs w:val="24"/>
        </w:rPr>
        <w:t xml:space="preserve">załącznik nr </w:t>
      </w:r>
      <w:r w:rsidR="00484D3A" w:rsidRPr="00046468">
        <w:rPr>
          <w:rFonts w:ascii="Arial Narrow" w:eastAsia="Arial Narrow" w:hAnsi="Arial Narrow" w:cs="Arial Narrow"/>
          <w:color w:val="auto"/>
          <w:sz w:val="24"/>
          <w:szCs w:val="24"/>
        </w:rPr>
        <w:t xml:space="preserve">1 </w:t>
      </w:r>
      <w:r w:rsidRPr="00046468">
        <w:rPr>
          <w:rFonts w:ascii="Arial Narrow" w:eastAsia="Arial Narrow" w:hAnsi="Arial Narrow" w:cs="Arial Narrow"/>
          <w:color w:val="auto"/>
          <w:sz w:val="24"/>
          <w:szCs w:val="24"/>
        </w:rPr>
        <w:t>do Umowy</w:t>
      </w:r>
      <w:r w:rsidRPr="006D426D">
        <w:rPr>
          <w:rFonts w:ascii="Arial Narrow" w:eastAsia="Arial Narrow" w:hAnsi="Arial Narrow" w:cs="Arial Narrow"/>
          <w:color w:val="auto"/>
          <w:sz w:val="24"/>
          <w:szCs w:val="24"/>
        </w:rPr>
        <w:t>.</w:t>
      </w:r>
    </w:p>
    <w:p w:rsidR="00BB44F2" w:rsidRPr="0091339C"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 xml:space="preserve">Podatek od towarów i usług w wydatkach w Projekcie </w:t>
      </w:r>
      <w:r w:rsidR="00AC3B99">
        <w:rPr>
          <w:rFonts w:ascii="Arial Narrow" w:eastAsia="Arial Narrow" w:hAnsi="Arial Narrow" w:cs="Arial Narrow"/>
          <w:color w:val="auto"/>
          <w:sz w:val="24"/>
          <w:szCs w:val="24"/>
        </w:rPr>
        <w:t>może</w:t>
      </w:r>
      <w:r w:rsidR="00716ABC">
        <w:rPr>
          <w:rFonts w:ascii="Arial Narrow" w:eastAsia="Arial Narrow" w:hAnsi="Arial Narrow" w:cs="Arial Narrow"/>
          <w:color w:val="auto"/>
          <w:sz w:val="24"/>
          <w:szCs w:val="24"/>
        </w:rPr>
        <w:t xml:space="preserve"> być rozliczony/zrefundowany</w:t>
      </w:r>
      <w:r w:rsidR="00D12864">
        <w:rPr>
          <w:rFonts w:ascii="Arial Narrow" w:eastAsia="Arial Narrow" w:hAnsi="Arial Narrow" w:cs="Arial Narrow"/>
          <w:color w:val="auto"/>
          <w:sz w:val="24"/>
          <w:szCs w:val="24"/>
        </w:rPr>
        <w:t>,</w:t>
      </w:r>
      <w:r w:rsidR="00716ABC">
        <w:rPr>
          <w:rFonts w:ascii="Arial Narrow" w:eastAsia="Arial Narrow" w:hAnsi="Arial Narrow" w:cs="Arial Narrow"/>
          <w:color w:val="auto"/>
          <w:sz w:val="24"/>
          <w:szCs w:val="24"/>
        </w:rPr>
        <w:t xml:space="preserve"> o ile Beneficjent nie ma możliwości jego odzyskania, co rozpatruje się w oparciu o zapisy </w:t>
      </w:r>
      <w:r w:rsidR="00D12864">
        <w:rPr>
          <w:rFonts w:ascii="Arial Narrow" w:eastAsia="Arial Narrow" w:hAnsi="Arial Narrow" w:cs="Arial Narrow"/>
          <w:color w:val="auto"/>
          <w:sz w:val="24"/>
          <w:szCs w:val="24"/>
        </w:rPr>
        <w:t>u</w:t>
      </w:r>
      <w:r w:rsidR="00716ABC">
        <w:rPr>
          <w:rFonts w:ascii="Arial Narrow" w:eastAsia="Arial Narrow" w:hAnsi="Arial Narrow" w:cs="Arial Narrow"/>
          <w:color w:val="auto"/>
          <w:sz w:val="24"/>
          <w:szCs w:val="24"/>
        </w:rPr>
        <w:t xml:space="preserve">stawy </w:t>
      </w:r>
      <w:r w:rsidR="00D12864" w:rsidRPr="00D12864">
        <w:rPr>
          <w:rFonts w:ascii="Arial Narrow" w:eastAsia="Arial Narrow" w:hAnsi="Arial Narrow" w:cs="Arial Narrow"/>
          <w:color w:val="auto"/>
          <w:sz w:val="24"/>
          <w:szCs w:val="24"/>
        </w:rPr>
        <w:t>z dnia 11 marca 2004 r.</w:t>
      </w:r>
      <w:r w:rsidR="00D12864">
        <w:rPr>
          <w:rFonts w:ascii="Arial Narrow" w:eastAsia="Arial Narrow" w:hAnsi="Arial Narrow" w:cs="Arial Narrow"/>
          <w:color w:val="auto"/>
          <w:sz w:val="24"/>
          <w:szCs w:val="24"/>
        </w:rPr>
        <w:t xml:space="preserve"> </w:t>
      </w:r>
      <w:r w:rsidR="00716ABC">
        <w:rPr>
          <w:rFonts w:ascii="Arial Narrow" w:eastAsia="Arial Narrow" w:hAnsi="Arial Narrow" w:cs="Arial Narrow"/>
          <w:color w:val="auto"/>
          <w:sz w:val="24"/>
          <w:szCs w:val="24"/>
        </w:rPr>
        <w:t>o podatku od towa</w:t>
      </w:r>
      <w:r w:rsidR="009A3E56">
        <w:rPr>
          <w:rFonts w:ascii="Arial Narrow" w:eastAsia="Arial Narrow" w:hAnsi="Arial Narrow" w:cs="Arial Narrow"/>
          <w:color w:val="auto"/>
          <w:sz w:val="24"/>
          <w:szCs w:val="24"/>
        </w:rPr>
        <w:t xml:space="preserve">rów i usług (Dz. U. z </w:t>
      </w:r>
      <w:r w:rsidR="00DE16D1">
        <w:rPr>
          <w:rFonts w:ascii="Arial Narrow" w:eastAsia="Arial Narrow" w:hAnsi="Arial Narrow" w:cs="Arial Narrow"/>
          <w:color w:val="auto"/>
          <w:sz w:val="24"/>
          <w:szCs w:val="24"/>
        </w:rPr>
        <w:t xml:space="preserve">2016 </w:t>
      </w:r>
      <w:r w:rsidR="009A3E56">
        <w:rPr>
          <w:rFonts w:ascii="Arial Narrow" w:eastAsia="Arial Narrow" w:hAnsi="Arial Narrow" w:cs="Arial Narrow"/>
          <w:color w:val="auto"/>
          <w:sz w:val="24"/>
          <w:szCs w:val="24"/>
        </w:rPr>
        <w:t xml:space="preserve">r., </w:t>
      </w:r>
      <w:r w:rsidR="00716ABC">
        <w:rPr>
          <w:rFonts w:ascii="Arial Narrow" w:eastAsia="Arial Narrow" w:hAnsi="Arial Narrow" w:cs="Arial Narrow"/>
          <w:color w:val="auto"/>
          <w:sz w:val="24"/>
          <w:szCs w:val="24"/>
        </w:rPr>
        <w:t xml:space="preserve">poz. </w:t>
      </w:r>
      <w:r w:rsidR="00DE16D1">
        <w:rPr>
          <w:rFonts w:ascii="Arial Narrow" w:eastAsia="Arial Narrow" w:hAnsi="Arial Narrow" w:cs="Arial Narrow"/>
          <w:color w:val="auto"/>
          <w:sz w:val="24"/>
          <w:szCs w:val="24"/>
        </w:rPr>
        <w:t>710</w:t>
      </w:r>
      <w:r w:rsidR="008F231A">
        <w:rPr>
          <w:rFonts w:ascii="Arial Narrow" w:eastAsia="Arial Narrow" w:hAnsi="Arial Narrow" w:cs="Arial Narrow"/>
          <w:color w:val="auto"/>
          <w:sz w:val="24"/>
          <w:szCs w:val="24"/>
        </w:rPr>
        <w:t xml:space="preserve"> z </w:t>
      </w:r>
      <w:proofErr w:type="spellStart"/>
      <w:r w:rsidR="008F231A">
        <w:rPr>
          <w:rFonts w:ascii="Arial Narrow" w:eastAsia="Arial Narrow" w:hAnsi="Arial Narrow" w:cs="Arial Narrow"/>
          <w:color w:val="auto"/>
          <w:sz w:val="24"/>
          <w:szCs w:val="24"/>
        </w:rPr>
        <w:t>późn</w:t>
      </w:r>
      <w:proofErr w:type="spellEnd"/>
      <w:r w:rsidR="008F231A">
        <w:rPr>
          <w:rFonts w:ascii="Arial Narrow" w:eastAsia="Arial Narrow" w:hAnsi="Arial Narrow" w:cs="Arial Narrow"/>
          <w:color w:val="auto"/>
          <w:sz w:val="24"/>
          <w:szCs w:val="24"/>
        </w:rPr>
        <w:t>. zm.</w:t>
      </w:r>
      <w:r w:rsidR="00D150E3" w:rsidRPr="00D150E3">
        <w:rPr>
          <w:rFonts w:ascii="Arial Narrow" w:eastAsia="Arial Narrow" w:hAnsi="Arial Narrow" w:cs="Arial Narrow"/>
          <w:color w:val="auto"/>
          <w:sz w:val="24"/>
          <w:szCs w:val="24"/>
          <w:vertAlign w:val="superscript"/>
        </w:rPr>
        <w:sym w:font="Symbol" w:char="F0B7"/>
      </w:r>
      <w:r w:rsidR="00716ABC">
        <w:rPr>
          <w:rFonts w:ascii="Arial Narrow" w:eastAsia="Arial Narrow" w:hAnsi="Arial Narrow" w:cs="Arial Narrow"/>
          <w:color w:val="auto"/>
          <w:sz w:val="24"/>
          <w:szCs w:val="24"/>
        </w:rPr>
        <w:t xml:space="preserve">) oraz rozporządzeń do tej ustawy. </w:t>
      </w:r>
    </w:p>
    <w:p w:rsidR="00BB44F2" w:rsidRPr="005A0427"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6D426D">
        <w:rPr>
          <w:rFonts w:ascii="Arial Narrow" w:eastAsia="Arial Narrow" w:hAnsi="Arial Narrow" w:cs="Arial Narrow"/>
          <w:color w:val="auto"/>
          <w:sz w:val="24"/>
          <w:szCs w:val="24"/>
        </w:rPr>
        <w:t xml:space="preserve">Dla Projektu objętego pomocą publiczną i/lub pomocą de </w:t>
      </w:r>
      <w:proofErr w:type="spellStart"/>
      <w:r w:rsidRPr="006D426D">
        <w:rPr>
          <w:rFonts w:ascii="Arial Narrow" w:eastAsia="Arial Narrow" w:hAnsi="Arial Narrow" w:cs="Arial Narrow"/>
          <w:color w:val="auto"/>
          <w:sz w:val="24"/>
          <w:szCs w:val="24"/>
        </w:rPr>
        <w:t>minimis</w:t>
      </w:r>
      <w:proofErr w:type="spellEnd"/>
      <w:r w:rsidRPr="006D426D">
        <w:rPr>
          <w:rFonts w:ascii="Arial Narrow" w:eastAsia="Arial Narrow" w:hAnsi="Arial Narrow" w:cs="Arial Narrow"/>
          <w:color w:val="auto"/>
          <w:sz w:val="24"/>
          <w:szCs w:val="24"/>
        </w:rPr>
        <w:t xml:space="preserve">, dofinansowanie, o którym mowa </w:t>
      </w:r>
      <w:r w:rsidRPr="005A0427">
        <w:rPr>
          <w:rFonts w:ascii="Arial Narrow" w:eastAsia="Arial Narrow" w:hAnsi="Arial Narrow" w:cs="Arial Narrow"/>
          <w:color w:val="auto"/>
          <w:sz w:val="24"/>
          <w:szCs w:val="24"/>
        </w:rPr>
        <w:t xml:space="preserve">w ust. </w:t>
      </w:r>
      <w:r w:rsidR="00173C09" w:rsidRPr="005A0427">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 jest przekazywane i rozliczane</w:t>
      </w:r>
      <w:r w:rsidR="00BA4327" w:rsidRPr="005A0427">
        <w:rPr>
          <w:rFonts w:ascii="Arial Narrow" w:eastAsia="Arial Narrow" w:hAnsi="Arial Narrow" w:cs="Arial Narrow"/>
          <w:color w:val="auto"/>
          <w:sz w:val="24"/>
          <w:szCs w:val="24"/>
        </w:rPr>
        <w:t>/refundowane</w:t>
      </w:r>
      <w:r w:rsidRPr="005A0427">
        <w:rPr>
          <w:rFonts w:ascii="Arial Narrow" w:eastAsia="Arial Narrow" w:hAnsi="Arial Narrow" w:cs="Arial Narrow"/>
          <w:color w:val="auto"/>
          <w:sz w:val="24"/>
          <w:szCs w:val="24"/>
        </w:rPr>
        <w:t xml:space="preserve"> zgodnie z zasadami RPO-L2020, </w:t>
      </w:r>
      <w:proofErr w:type="spellStart"/>
      <w:r w:rsidRPr="005A0427">
        <w:rPr>
          <w:rFonts w:ascii="Arial Narrow" w:eastAsia="Arial Narrow" w:hAnsi="Arial Narrow" w:cs="Arial Narrow"/>
          <w:color w:val="auto"/>
          <w:sz w:val="24"/>
          <w:szCs w:val="24"/>
        </w:rPr>
        <w:t>SzOOP</w:t>
      </w:r>
      <w:proofErr w:type="spellEnd"/>
      <w:r w:rsidRPr="005A0427">
        <w:rPr>
          <w:rFonts w:ascii="Arial Narrow" w:eastAsia="Arial Narrow" w:hAnsi="Arial Narrow" w:cs="Arial Narrow"/>
          <w:color w:val="auto"/>
          <w:sz w:val="24"/>
          <w:szCs w:val="24"/>
        </w:rPr>
        <w:t>, odpowiednim rozporządzeniem właściwego ministra oraz na warunkach określonych w Umowie. Ewentualna zmiana kwoty dofinansowania,</w:t>
      </w:r>
      <w:r w:rsidR="006756BB"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o której mowa w ust. </w:t>
      </w:r>
      <w:r w:rsidR="00173C09" w:rsidRPr="005A0427">
        <w:rPr>
          <w:rFonts w:ascii="Arial Narrow" w:eastAsia="Arial Narrow" w:hAnsi="Arial Narrow" w:cs="Arial Narrow"/>
          <w:color w:val="auto"/>
          <w:sz w:val="24"/>
          <w:szCs w:val="24"/>
        </w:rPr>
        <w:t xml:space="preserve">6 </w:t>
      </w:r>
      <w:r w:rsidRPr="005A0427">
        <w:rPr>
          <w:rFonts w:ascii="Arial Narrow" w:eastAsia="Arial Narrow" w:hAnsi="Arial Narrow" w:cs="Arial Narrow"/>
          <w:color w:val="auto"/>
          <w:sz w:val="24"/>
          <w:szCs w:val="24"/>
        </w:rPr>
        <w:t>nie może spowodować przekroczenia dopuszczalnego maksymalnego poziomu intensywności wsparcia określonego dla danego rodzaju pomocy.</w:t>
      </w:r>
    </w:p>
    <w:p w:rsidR="007833E1" w:rsidRPr="005A0427" w:rsidRDefault="006D426D" w:rsidP="00DE0E78">
      <w:pPr>
        <w:pStyle w:val="Normalny1"/>
        <w:widowControl w:val="0"/>
        <w:numPr>
          <w:ilvl w:val="0"/>
          <w:numId w:val="38"/>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Rozliczeniu wydatków</w:t>
      </w:r>
      <w:r w:rsidR="00D5517C" w:rsidRPr="005A0427">
        <w:rPr>
          <w:rFonts w:ascii="Arial Narrow" w:eastAsia="Arial Narrow" w:hAnsi="Arial Narrow" w:cs="Arial Narrow"/>
          <w:color w:val="auto"/>
          <w:sz w:val="24"/>
          <w:szCs w:val="24"/>
        </w:rPr>
        <w:t>/refundacji</w:t>
      </w:r>
      <w:r w:rsidRPr="005A0427">
        <w:rPr>
          <w:rFonts w:ascii="Arial Narrow" w:eastAsia="Arial Narrow" w:hAnsi="Arial Narrow" w:cs="Arial Narrow"/>
          <w:color w:val="auto"/>
          <w:sz w:val="24"/>
          <w:szCs w:val="24"/>
        </w:rPr>
        <w:t xml:space="preserve"> podlegają jedynie wydatki </w:t>
      </w:r>
      <w:r w:rsidR="001C68AF" w:rsidRPr="005A0427">
        <w:rPr>
          <w:rFonts w:ascii="Arial Narrow" w:eastAsia="Arial Narrow" w:hAnsi="Arial Narrow" w:cs="Arial Narrow"/>
          <w:color w:val="auto"/>
          <w:sz w:val="24"/>
          <w:szCs w:val="24"/>
        </w:rPr>
        <w:t>spełniające wymogi kwalifikowalności</w:t>
      </w:r>
      <w:r w:rsidR="008C7A86" w:rsidRPr="005A0427">
        <w:rPr>
          <w:rFonts w:ascii="Arial Narrow" w:eastAsia="Arial Narrow" w:hAnsi="Arial Narrow" w:cs="Arial Narrow"/>
          <w:color w:val="auto"/>
          <w:sz w:val="24"/>
          <w:szCs w:val="24"/>
        </w:rPr>
        <w:t>,</w:t>
      </w:r>
      <w:r w:rsidR="005C194E" w:rsidRPr="005A0427">
        <w:rPr>
          <w:rFonts w:ascii="Arial Narrow" w:eastAsia="Arial Narrow" w:hAnsi="Arial Narrow" w:cs="Arial Narrow"/>
          <w:color w:val="auto"/>
          <w:sz w:val="24"/>
          <w:szCs w:val="24"/>
        </w:rPr>
        <w:t xml:space="preserve"> określone w </w:t>
      </w:r>
      <w:r w:rsidR="001C68AF" w:rsidRPr="005A0427">
        <w:rPr>
          <w:rFonts w:ascii="Arial Narrow" w:eastAsia="Arial Narrow" w:hAnsi="Arial Narrow" w:cs="Arial Narrow"/>
          <w:color w:val="auto"/>
          <w:sz w:val="24"/>
          <w:szCs w:val="24"/>
        </w:rPr>
        <w:t xml:space="preserve">Wytycznych, o których mowa w § 1 pkt </w:t>
      </w:r>
      <w:r w:rsidR="009F4B05" w:rsidRPr="005A0427">
        <w:rPr>
          <w:rFonts w:ascii="Arial Narrow" w:eastAsia="Arial Narrow" w:hAnsi="Arial Narrow" w:cs="Arial Narrow"/>
          <w:color w:val="auto"/>
          <w:sz w:val="24"/>
          <w:szCs w:val="24"/>
        </w:rPr>
        <w:t>44</w:t>
      </w:r>
      <w:r w:rsidR="001C68AF" w:rsidRPr="005A0427">
        <w:rPr>
          <w:rFonts w:ascii="Arial Narrow" w:eastAsia="Arial Narrow" w:hAnsi="Arial Narrow" w:cs="Arial Narrow"/>
          <w:color w:val="auto"/>
          <w:sz w:val="24"/>
          <w:szCs w:val="24"/>
        </w:rPr>
        <w:t xml:space="preserve"> lit. d oraz w Regulaminie konkursu*</w:t>
      </w:r>
      <w:r w:rsidR="000A1484" w:rsidRPr="000A1484">
        <w:rPr>
          <w:rFonts w:ascii="Arial Narrow" w:eastAsia="Arial Narrow" w:hAnsi="Arial Narrow" w:cs="Arial Narrow"/>
          <w:color w:val="auto"/>
          <w:sz w:val="24"/>
          <w:szCs w:val="24"/>
        </w:rPr>
        <w:t>/nabor</w:t>
      </w:r>
      <w:r w:rsidR="000A1484">
        <w:rPr>
          <w:rFonts w:ascii="Arial Narrow" w:eastAsia="Arial Narrow" w:hAnsi="Arial Narrow" w:cs="Arial Narrow"/>
          <w:color w:val="auto"/>
          <w:sz w:val="24"/>
          <w:szCs w:val="24"/>
        </w:rPr>
        <w:t>u</w:t>
      </w:r>
      <w:r w:rsidR="000A1484" w:rsidRPr="000A1484">
        <w:rPr>
          <w:rFonts w:ascii="Arial Narrow" w:eastAsia="Arial Narrow" w:hAnsi="Arial Narrow" w:cs="Arial Narrow"/>
          <w:color w:val="auto"/>
          <w:sz w:val="24"/>
          <w:szCs w:val="24"/>
        </w:rPr>
        <w:t xml:space="preserve"> w trybie pozakonkursowym*</w:t>
      </w:r>
      <w:r w:rsidR="005C194E" w:rsidRPr="005A0427">
        <w:rPr>
          <w:rFonts w:ascii="Arial Narrow" w:eastAsia="Arial Narrow" w:hAnsi="Arial Narrow" w:cs="Arial Narrow"/>
          <w:color w:val="auto"/>
          <w:sz w:val="24"/>
          <w:szCs w:val="24"/>
        </w:rPr>
        <w:t xml:space="preserve"> i wskazane przez Beneficjenta we Wniosku o dofinansowanie, stanowiącym załącznik nr 1 do Umowy</w:t>
      </w:r>
      <w:r w:rsidR="001C68AF" w:rsidRPr="005A0427">
        <w:rPr>
          <w:rFonts w:ascii="Arial Narrow" w:eastAsia="Arial Narrow" w:hAnsi="Arial Narrow" w:cs="Arial Narrow"/>
          <w:color w:val="auto"/>
          <w:sz w:val="24"/>
          <w:szCs w:val="24"/>
        </w:rPr>
        <w:t xml:space="preserve">. </w:t>
      </w:r>
    </w:p>
    <w:p w:rsidR="00BB44F2" w:rsidRPr="00DE0E78" w:rsidRDefault="004871A0" w:rsidP="00DE0E78">
      <w:pPr>
        <w:pStyle w:val="Normalny1"/>
        <w:widowControl w:val="0"/>
        <w:numPr>
          <w:ilvl w:val="0"/>
          <w:numId w:val="38"/>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w:t>
      </w:r>
      <w:r w:rsidR="006D426D" w:rsidRPr="005A0427">
        <w:rPr>
          <w:rFonts w:ascii="Arial Narrow" w:eastAsia="Arial Narrow" w:hAnsi="Arial Narrow" w:cs="Arial Narrow"/>
          <w:color w:val="auto"/>
          <w:sz w:val="24"/>
          <w:szCs w:val="24"/>
        </w:rPr>
        <w:t>ydatki spełniające wszystkie wymogi kwalifikowalności określone w Wytycznych</w:t>
      </w:r>
      <w:r w:rsidR="004C7A00" w:rsidRPr="005A0427">
        <w:rPr>
          <w:rFonts w:ascii="Arial Narrow" w:eastAsia="Arial Narrow" w:hAnsi="Arial Narrow" w:cs="Arial Narrow"/>
          <w:color w:val="auto"/>
          <w:sz w:val="24"/>
          <w:szCs w:val="24"/>
        </w:rPr>
        <w:t xml:space="preserve">, o których mowa w </w:t>
      </w:r>
      <w:r w:rsidR="009F4B05" w:rsidRPr="005A0427">
        <w:rPr>
          <w:rFonts w:ascii="Arial Narrow" w:eastAsia="Arial Narrow" w:hAnsi="Arial Narrow" w:cs="Arial Narrow"/>
          <w:color w:val="auto"/>
          <w:sz w:val="24"/>
          <w:szCs w:val="24"/>
        </w:rPr>
        <w:t>§ 1 pkt 44</w:t>
      </w:r>
      <w:r w:rsidR="004C7A00" w:rsidRPr="005A0427">
        <w:rPr>
          <w:rFonts w:ascii="Arial Narrow" w:eastAsia="Arial Narrow" w:hAnsi="Arial Narrow" w:cs="Arial Narrow"/>
          <w:color w:val="auto"/>
          <w:sz w:val="24"/>
          <w:szCs w:val="24"/>
        </w:rPr>
        <w:t xml:space="preserve"> lit. d </w:t>
      </w:r>
      <w:r w:rsidR="002F26B6" w:rsidRPr="005A0427">
        <w:rPr>
          <w:rFonts w:ascii="Arial Narrow" w:eastAsia="Arial Narrow" w:hAnsi="Arial Narrow" w:cs="Arial Narrow"/>
          <w:color w:val="auto"/>
          <w:sz w:val="24"/>
          <w:szCs w:val="24"/>
        </w:rPr>
        <w:t>oraz w Regulaminie konkursu</w:t>
      </w:r>
      <w:r w:rsidR="00665B82" w:rsidRPr="005A0427">
        <w:rPr>
          <w:rFonts w:ascii="Arial Narrow" w:eastAsia="Arial Narrow" w:hAnsi="Arial Narrow" w:cs="Arial Narrow"/>
          <w:color w:val="auto"/>
          <w:sz w:val="24"/>
          <w:szCs w:val="24"/>
        </w:rPr>
        <w:t>*</w:t>
      </w:r>
      <w:r w:rsidR="000A1484" w:rsidRPr="000A1484">
        <w:rPr>
          <w:rFonts w:ascii="Arial Narrow" w:eastAsia="Arial Narrow" w:hAnsi="Arial Narrow" w:cs="Arial Narrow"/>
          <w:color w:val="auto"/>
          <w:sz w:val="24"/>
          <w:szCs w:val="24"/>
        </w:rPr>
        <w:t>/naboru w trybie pozakonkursowym*</w:t>
      </w:r>
      <w:r w:rsidR="00603F7E" w:rsidRPr="005A0427">
        <w:rPr>
          <w:rFonts w:ascii="Arial Narrow" w:eastAsia="Arial Narrow" w:hAnsi="Arial Narrow" w:cs="Arial Narrow"/>
          <w:color w:val="auto"/>
          <w:sz w:val="24"/>
          <w:szCs w:val="24"/>
        </w:rPr>
        <w:t xml:space="preserve"> </w:t>
      </w:r>
      <w:r w:rsidR="00C7316B" w:rsidRPr="005A0427">
        <w:rPr>
          <w:rFonts w:ascii="Arial Narrow" w:eastAsia="Arial Narrow" w:hAnsi="Arial Narrow" w:cs="Arial Narrow"/>
          <w:color w:val="auto"/>
          <w:sz w:val="24"/>
          <w:szCs w:val="24"/>
        </w:rPr>
        <w:t>są kwalifikowalne</w:t>
      </w:r>
      <w:r w:rsidR="006D426D" w:rsidRPr="005A0427">
        <w:rPr>
          <w:rFonts w:ascii="Arial Narrow" w:eastAsia="Arial Narrow" w:hAnsi="Arial Narrow" w:cs="Arial Narrow"/>
          <w:color w:val="auto"/>
          <w:sz w:val="24"/>
          <w:szCs w:val="24"/>
        </w:rPr>
        <w:t>, a w przypadku nie sp</w:t>
      </w:r>
      <w:r w:rsidR="009F4B05" w:rsidRPr="005A0427">
        <w:rPr>
          <w:rFonts w:ascii="Arial Narrow" w:eastAsia="Arial Narrow" w:hAnsi="Arial Narrow" w:cs="Arial Narrow"/>
          <w:color w:val="auto"/>
          <w:sz w:val="24"/>
          <w:szCs w:val="24"/>
        </w:rPr>
        <w:t>ełnienia wszystkich wymogów ww. </w:t>
      </w:r>
      <w:r w:rsidR="006D426D" w:rsidRPr="005A0427">
        <w:rPr>
          <w:rFonts w:ascii="Arial Narrow" w:eastAsia="Arial Narrow" w:hAnsi="Arial Narrow" w:cs="Arial Narrow"/>
          <w:color w:val="auto"/>
          <w:sz w:val="24"/>
          <w:szCs w:val="24"/>
        </w:rPr>
        <w:t>Wytycznych</w:t>
      </w:r>
      <w:r w:rsidR="002F26B6" w:rsidRPr="005A0427">
        <w:rPr>
          <w:rFonts w:ascii="Arial Narrow" w:eastAsia="Arial Narrow" w:hAnsi="Arial Narrow" w:cs="Arial Narrow"/>
          <w:color w:val="auto"/>
          <w:sz w:val="24"/>
          <w:szCs w:val="24"/>
        </w:rPr>
        <w:t xml:space="preserve"> oraz Regulaminu konkursu</w:t>
      </w:r>
      <w:r w:rsidR="00665B82" w:rsidRPr="005A0427">
        <w:rPr>
          <w:rFonts w:ascii="Arial Narrow" w:eastAsia="Arial Narrow" w:hAnsi="Arial Narrow" w:cs="Arial Narrow"/>
          <w:color w:val="auto"/>
          <w:sz w:val="24"/>
          <w:szCs w:val="24"/>
        </w:rPr>
        <w:t>*</w:t>
      </w:r>
      <w:r w:rsidR="000A1484" w:rsidRPr="000A1484">
        <w:rPr>
          <w:rFonts w:ascii="Arial Narrow" w:eastAsia="Arial Narrow" w:hAnsi="Arial Narrow" w:cs="Arial Narrow"/>
          <w:color w:val="auto"/>
          <w:sz w:val="24"/>
          <w:szCs w:val="24"/>
        </w:rPr>
        <w:t>/naboru w trybie pozakonkursowym*</w:t>
      </w:r>
      <w:r w:rsidR="006D426D" w:rsidRPr="005A0427">
        <w:rPr>
          <w:rFonts w:ascii="Arial Narrow" w:eastAsia="Arial Narrow" w:hAnsi="Arial Narrow" w:cs="Arial Narrow"/>
          <w:color w:val="auto"/>
          <w:sz w:val="24"/>
          <w:szCs w:val="24"/>
        </w:rPr>
        <w:t xml:space="preserve">, </w:t>
      </w:r>
      <w:r w:rsidR="00D7140D" w:rsidRPr="005A0427">
        <w:rPr>
          <w:rFonts w:ascii="Arial Narrow" w:eastAsia="Arial Narrow" w:hAnsi="Arial Narrow" w:cs="Arial Narrow"/>
          <w:color w:val="auto"/>
          <w:sz w:val="24"/>
          <w:szCs w:val="24"/>
        </w:rPr>
        <w:t xml:space="preserve">są kwalifikowalne w części </w:t>
      </w:r>
      <w:r w:rsidR="006D426D" w:rsidRPr="005A0427">
        <w:rPr>
          <w:rFonts w:ascii="Arial Narrow" w:eastAsia="Arial Narrow" w:hAnsi="Arial Narrow" w:cs="Arial Narrow"/>
          <w:color w:val="auto"/>
          <w:sz w:val="24"/>
          <w:szCs w:val="24"/>
        </w:rPr>
        <w:t>skorygowane</w:t>
      </w:r>
      <w:r w:rsidR="00D7140D" w:rsidRPr="005A0427">
        <w:rPr>
          <w:rFonts w:ascii="Arial Narrow" w:eastAsia="Arial Narrow" w:hAnsi="Arial Narrow" w:cs="Arial Narrow"/>
          <w:color w:val="auto"/>
          <w:sz w:val="24"/>
          <w:szCs w:val="24"/>
        </w:rPr>
        <w:t>j</w:t>
      </w:r>
      <w:r w:rsidR="006D426D" w:rsidRPr="005A0427">
        <w:rPr>
          <w:rFonts w:ascii="Arial Narrow" w:eastAsia="Arial Narrow" w:hAnsi="Arial Narrow" w:cs="Arial Narrow"/>
          <w:color w:val="auto"/>
          <w:sz w:val="24"/>
          <w:szCs w:val="24"/>
        </w:rPr>
        <w:t xml:space="preserve"> zgodnie z Wytyczn</w:t>
      </w:r>
      <w:r w:rsidR="00D7140D" w:rsidRPr="005A0427">
        <w:rPr>
          <w:rFonts w:ascii="Arial Narrow" w:eastAsia="Arial Narrow" w:hAnsi="Arial Narrow" w:cs="Arial Narrow"/>
          <w:color w:val="auto"/>
          <w:sz w:val="24"/>
          <w:szCs w:val="24"/>
        </w:rPr>
        <w:t>ym</w:t>
      </w:r>
      <w:r w:rsidR="00E80F2B" w:rsidRPr="005A0427">
        <w:rPr>
          <w:rFonts w:ascii="Arial Narrow" w:eastAsia="Arial Narrow" w:hAnsi="Arial Narrow" w:cs="Arial Narrow"/>
          <w:color w:val="auto"/>
          <w:sz w:val="24"/>
          <w:szCs w:val="24"/>
        </w:rPr>
        <w:t>i</w:t>
      </w:r>
      <w:r w:rsidR="009F4B05" w:rsidRPr="005A0427">
        <w:rPr>
          <w:rFonts w:ascii="Arial Narrow" w:eastAsia="Arial Narrow" w:hAnsi="Arial Narrow" w:cs="Arial Narrow"/>
          <w:color w:val="auto"/>
          <w:sz w:val="24"/>
          <w:szCs w:val="24"/>
        </w:rPr>
        <w:t>, o </w:t>
      </w:r>
      <w:r w:rsidR="00AC6A94" w:rsidRPr="005A0427">
        <w:rPr>
          <w:rFonts w:ascii="Arial Narrow" w:eastAsia="Arial Narrow" w:hAnsi="Arial Narrow" w:cs="Arial Narrow"/>
          <w:color w:val="auto"/>
          <w:sz w:val="24"/>
          <w:szCs w:val="24"/>
        </w:rPr>
        <w:t xml:space="preserve">których mowa w </w:t>
      </w:r>
      <w:r w:rsidR="009F4B05" w:rsidRPr="005A0427">
        <w:rPr>
          <w:rFonts w:ascii="Arial Narrow" w:eastAsia="Arial Narrow" w:hAnsi="Arial Narrow" w:cs="Arial Narrow"/>
          <w:color w:val="auto"/>
          <w:sz w:val="24"/>
          <w:szCs w:val="24"/>
        </w:rPr>
        <w:t>§ 1 pkt 44</w:t>
      </w:r>
      <w:r w:rsidR="00AC6A94" w:rsidRPr="005A0427">
        <w:rPr>
          <w:rFonts w:ascii="Arial Narrow" w:eastAsia="Arial Narrow" w:hAnsi="Arial Narrow" w:cs="Arial Narrow"/>
          <w:color w:val="auto"/>
          <w:sz w:val="24"/>
          <w:szCs w:val="24"/>
        </w:rPr>
        <w:t xml:space="preserve"> lit. k</w:t>
      </w:r>
      <w:r w:rsidR="006D426D" w:rsidRPr="005A0427">
        <w:rPr>
          <w:rFonts w:ascii="Arial Narrow" w:eastAsia="Arial Narrow" w:hAnsi="Arial Narrow" w:cs="Arial Narrow"/>
          <w:color w:val="auto"/>
          <w:sz w:val="24"/>
          <w:szCs w:val="24"/>
        </w:rPr>
        <w:t xml:space="preserve"> oraz </w:t>
      </w:r>
      <w:r w:rsidR="00DE34AD" w:rsidRPr="005A0427">
        <w:rPr>
          <w:rFonts w:ascii="Arial Narrow" w:eastAsia="Arial Narrow" w:hAnsi="Arial Narrow" w:cs="Arial Narrow"/>
          <w:color w:val="auto"/>
          <w:sz w:val="24"/>
          <w:szCs w:val="24"/>
        </w:rPr>
        <w:t>rozporządzeniami</w:t>
      </w:r>
      <w:r w:rsidR="00B83783" w:rsidRPr="005A0427">
        <w:rPr>
          <w:rFonts w:ascii="Arial Narrow" w:eastAsia="Arial Narrow" w:hAnsi="Arial Narrow" w:cs="Arial Narrow"/>
          <w:color w:val="auto"/>
          <w:sz w:val="24"/>
          <w:szCs w:val="24"/>
        </w:rPr>
        <w:t xml:space="preserve"> wydany</w:t>
      </w:r>
      <w:r w:rsidR="00DE34AD" w:rsidRPr="005A0427">
        <w:rPr>
          <w:rFonts w:ascii="Arial Narrow" w:eastAsia="Arial Narrow" w:hAnsi="Arial Narrow" w:cs="Arial Narrow"/>
          <w:color w:val="auto"/>
          <w:sz w:val="24"/>
          <w:szCs w:val="24"/>
        </w:rPr>
        <w:t>mi</w:t>
      </w:r>
      <w:r w:rsidR="00B83783" w:rsidRPr="005A0427">
        <w:rPr>
          <w:rFonts w:ascii="Arial Narrow" w:eastAsia="Arial Narrow" w:hAnsi="Arial Narrow" w:cs="Arial Narrow"/>
          <w:color w:val="auto"/>
          <w:sz w:val="24"/>
          <w:szCs w:val="24"/>
        </w:rPr>
        <w:t xml:space="preserve"> na podstawie</w:t>
      </w:r>
      <w:r w:rsidR="00AC6A94" w:rsidRPr="005A0427">
        <w:rPr>
          <w:rFonts w:ascii="Arial Narrow" w:eastAsia="Arial Narrow" w:hAnsi="Arial Narrow" w:cs="Arial Narrow"/>
          <w:color w:val="auto"/>
          <w:sz w:val="24"/>
          <w:szCs w:val="24"/>
        </w:rPr>
        <w:t xml:space="preserve"> </w:t>
      </w:r>
      <w:r w:rsidR="006D426D" w:rsidRPr="005A0427">
        <w:rPr>
          <w:rFonts w:ascii="Arial Narrow" w:eastAsia="Arial Narrow" w:hAnsi="Arial Narrow" w:cs="Arial Narrow"/>
          <w:color w:val="auto"/>
          <w:sz w:val="24"/>
          <w:szCs w:val="24"/>
        </w:rPr>
        <w:t xml:space="preserve">art. 24 </w:t>
      </w:r>
      <w:r w:rsidR="00B83783" w:rsidRPr="005A0427">
        <w:rPr>
          <w:rFonts w:ascii="Arial Narrow" w:eastAsia="Arial Narrow" w:hAnsi="Arial Narrow" w:cs="Arial Narrow"/>
          <w:color w:val="auto"/>
          <w:sz w:val="24"/>
          <w:szCs w:val="24"/>
        </w:rPr>
        <w:t xml:space="preserve">ust. 13 </w:t>
      </w:r>
      <w:r w:rsidR="006D426D" w:rsidRPr="005A0427">
        <w:rPr>
          <w:rFonts w:ascii="Arial Narrow" w:eastAsia="Arial Narrow" w:hAnsi="Arial Narrow" w:cs="Arial Narrow"/>
          <w:color w:val="auto"/>
          <w:sz w:val="24"/>
          <w:szCs w:val="24"/>
        </w:rPr>
        <w:t>ustawy wdrożeniowej.</w:t>
      </w:r>
    </w:p>
    <w:p w:rsidR="00BB44F2" w:rsidRPr="005A0427"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5A0427">
        <w:rPr>
          <w:rFonts w:ascii="Arial Narrow" w:eastAsia="Arial Narrow" w:hAnsi="Arial Narrow" w:cs="Arial Narrow"/>
          <w:color w:val="auto"/>
          <w:sz w:val="24"/>
          <w:szCs w:val="24"/>
        </w:rPr>
        <w:t xml:space="preserve">Beneficjent zobowiązuje się do realizacji Projektu zgodnie z </w:t>
      </w:r>
      <w:r w:rsidR="009E0A57" w:rsidRPr="005A0427">
        <w:rPr>
          <w:rFonts w:ascii="Arial Narrow" w:eastAsia="Arial Narrow" w:hAnsi="Arial Narrow" w:cs="Arial Narrow"/>
          <w:color w:val="auto"/>
          <w:sz w:val="24"/>
          <w:szCs w:val="24"/>
        </w:rPr>
        <w:t>U</w:t>
      </w:r>
      <w:r w:rsidR="00D5517C" w:rsidRPr="005A0427">
        <w:rPr>
          <w:rFonts w:ascii="Arial Narrow" w:eastAsia="Arial Narrow" w:hAnsi="Arial Narrow" w:cs="Arial Narrow"/>
          <w:color w:val="auto"/>
          <w:sz w:val="24"/>
          <w:szCs w:val="24"/>
        </w:rPr>
        <w:t>mową</w:t>
      </w:r>
      <w:r w:rsidR="00CA563A" w:rsidRPr="005A0427">
        <w:rPr>
          <w:rFonts w:ascii="Arial Narrow" w:eastAsia="Arial Narrow" w:hAnsi="Arial Narrow" w:cs="Arial Narrow"/>
          <w:color w:val="auto"/>
          <w:sz w:val="24"/>
          <w:szCs w:val="24"/>
        </w:rPr>
        <w:t xml:space="preserve"> oraz</w:t>
      </w:r>
      <w:r w:rsidR="00D5517C" w:rsidRPr="005A0427">
        <w:rPr>
          <w:rFonts w:ascii="Arial Narrow" w:eastAsia="Arial Narrow" w:hAnsi="Arial Narrow" w:cs="Arial Narrow"/>
          <w:color w:val="auto"/>
          <w:sz w:val="24"/>
          <w:szCs w:val="24"/>
        </w:rPr>
        <w:t xml:space="preserve"> </w:t>
      </w:r>
      <w:r w:rsidR="00C54B32"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nioskiem o dofinansowa</w:t>
      </w:r>
      <w:r w:rsidR="000D74B2" w:rsidRPr="005A0427">
        <w:rPr>
          <w:rFonts w:ascii="Arial Narrow" w:eastAsia="Arial Narrow" w:hAnsi="Arial Narrow" w:cs="Arial Narrow"/>
          <w:color w:val="auto"/>
          <w:sz w:val="24"/>
          <w:szCs w:val="24"/>
        </w:rPr>
        <w:t>nie</w:t>
      </w:r>
      <w:r w:rsidRPr="005A0427">
        <w:rPr>
          <w:rFonts w:ascii="Arial Narrow" w:eastAsia="Arial Narrow" w:hAnsi="Arial Narrow" w:cs="Arial Narrow"/>
          <w:color w:val="auto"/>
          <w:sz w:val="24"/>
          <w:szCs w:val="24"/>
        </w:rPr>
        <w:t>.</w:t>
      </w:r>
      <w:r w:rsidR="00271CBF">
        <w:rPr>
          <w:rFonts w:ascii="Arial Narrow" w:eastAsia="Arial Narrow" w:hAnsi="Arial Narrow" w:cs="Arial Narrow"/>
          <w:color w:val="auto"/>
          <w:sz w:val="24"/>
          <w:szCs w:val="24"/>
        </w:rPr>
        <w:t xml:space="preserve"> Fakt,</w:t>
      </w:r>
      <w:r w:rsidR="00271CBF">
        <w:rPr>
          <w:rFonts w:ascii="Arial Narrow" w:eastAsia="Arial Narrow" w:hAnsi="Arial Narrow" w:cs="Arial Narrow"/>
          <w:color w:val="auto"/>
          <w:sz w:val="24"/>
          <w:szCs w:val="24"/>
        </w:rPr>
        <w:br/>
      </w:r>
      <w:r w:rsidR="00F8216D" w:rsidRPr="005A0427">
        <w:rPr>
          <w:rFonts w:ascii="Arial Narrow" w:eastAsia="Arial Narrow" w:hAnsi="Arial Narrow" w:cs="Arial Narrow"/>
          <w:color w:val="auto"/>
          <w:sz w:val="24"/>
          <w:szCs w:val="24"/>
        </w:rPr>
        <w:t xml:space="preserve">że dany </w:t>
      </w:r>
      <w:r w:rsidR="00855078" w:rsidRPr="005A0427">
        <w:rPr>
          <w:rFonts w:ascii="Arial Narrow" w:eastAsia="Arial Narrow" w:hAnsi="Arial Narrow" w:cs="Arial Narrow"/>
          <w:color w:val="auto"/>
          <w:sz w:val="24"/>
          <w:szCs w:val="24"/>
        </w:rPr>
        <w:t>P</w:t>
      </w:r>
      <w:r w:rsidR="00F8216D" w:rsidRPr="005A0427">
        <w:rPr>
          <w:rFonts w:ascii="Arial Narrow" w:eastAsia="Arial Narrow" w:hAnsi="Arial Narrow" w:cs="Arial Narrow"/>
          <w:color w:val="auto"/>
          <w:sz w:val="24"/>
          <w:szCs w:val="24"/>
        </w:rPr>
        <w:t xml:space="preserve">rojekt został zakwalifikowany do dofinansowania nie oznacza, że wszystkie koszty poniesione podczas </w:t>
      </w:r>
      <w:r w:rsidR="00F8216D" w:rsidRPr="005A0427">
        <w:rPr>
          <w:rFonts w:ascii="Arial Narrow" w:eastAsia="Arial Narrow" w:hAnsi="Arial Narrow" w:cs="Arial Narrow"/>
          <w:color w:val="auto"/>
          <w:sz w:val="24"/>
          <w:szCs w:val="24"/>
        </w:rPr>
        <w:lastRenderedPageBreak/>
        <w:t>jego realizacji będą uznane za kwalifikowalne.</w:t>
      </w:r>
    </w:p>
    <w:p w:rsidR="00BB44F2" w:rsidRPr="005A0427" w:rsidRDefault="006D426D">
      <w:pPr>
        <w:pStyle w:val="Normalny1"/>
        <w:widowControl w:val="0"/>
        <w:numPr>
          <w:ilvl w:val="0"/>
          <w:numId w:val="38"/>
        </w:numPr>
        <w:spacing w:after="0" w:line="240" w:lineRule="auto"/>
        <w:ind w:left="360" w:hanging="360"/>
        <w:jc w:val="both"/>
        <w:rPr>
          <w:rFonts w:ascii="Arial Narrow" w:hAnsi="Arial Narrow"/>
          <w:color w:val="auto"/>
          <w:sz w:val="24"/>
          <w:szCs w:val="24"/>
        </w:rPr>
      </w:pPr>
      <w:r w:rsidRPr="005A0427">
        <w:rPr>
          <w:rFonts w:ascii="Arial Narrow" w:eastAsia="Arial Narrow" w:hAnsi="Arial Narrow" w:cs="Arial Narrow"/>
          <w:color w:val="auto"/>
          <w:sz w:val="24"/>
          <w:szCs w:val="24"/>
        </w:rPr>
        <w:t>Beneficjent zobowiązuje się do osiągnięcia wskaźników produktu i rezultatu Projektu. Ich nieosiągnięcie</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lub niezachowanie może oznaczać nieprawidłowość i skutkować korektą finansową ustaloną zgodnie</w:t>
      </w:r>
      <w:r w:rsidR="00E243FD" w:rsidRPr="005A0427">
        <w:rPr>
          <w:rFonts w:ascii="Arial Narrow" w:eastAsia="Arial Narrow" w:hAnsi="Arial Narrow" w:cs="Arial Narrow"/>
          <w:color w:val="auto"/>
          <w:sz w:val="24"/>
          <w:szCs w:val="24"/>
        </w:rPr>
        <w:t xml:space="preserve"> </w:t>
      </w:r>
      <w:r w:rsidR="00C31F60" w:rsidRPr="005A0427">
        <w:rPr>
          <w:rFonts w:ascii="Arial Narrow" w:eastAsia="Arial Narrow" w:hAnsi="Arial Narrow" w:cs="Arial Narrow"/>
          <w:color w:val="auto"/>
          <w:sz w:val="24"/>
          <w:szCs w:val="24"/>
        </w:rPr>
        <w:t>z </w:t>
      </w:r>
      <w:r w:rsidRPr="005A0427">
        <w:rPr>
          <w:rFonts w:ascii="Arial Narrow" w:eastAsia="Arial Narrow" w:hAnsi="Arial Narrow" w:cs="Arial Narrow"/>
          <w:color w:val="auto"/>
          <w:sz w:val="24"/>
          <w:szCs w:val="24"/>
        </w:rPr>
        <w:t xml:space="preserve">zasadami określonymi w § 10 ust. 4 i ust. 5, </w:t>
      </w:r>
      <w:r w:rsidR="00B83783" w:rsidRPr="005A0427">
        <w:rPr>
          <w:rFonts w:ascii="Arial Narrow" w:eastAsia="Arial Narrow" w:hAnsi="Arial Narrow" w:cs="Arial Narrow"/>
          <w:color w:val="auto"/>
          <w:sz w:val="24"/>
          <w:szCs w:val="24"/>
        </w:rPr>
        <w:t xml:space="preserve">Wytycznymi </w:t>
      </w:r>
      <w:r w:rsidR="009D1C4D" w:rsidRPr="005A0427">
        <w:rPr>
          <w:rFonts w:ascii="Arial Narrow" w:eastAsia="Arial Narrow" w:hAnsi="Arial Narrow" w:cs="Arial Narrow"/>
          <w:color w:val="auto"/>
          <w:sz w:val="24"/>
          <w:szCs w:val="24"/>
        </w:rPr>
        <w:t>o których mowa w §</w:t>
      </w:r>
      <w:r w:rsidR="00743B77" w:rsidRPr="005A0427">
        <w:rPr>
          <w:rFonts w:ascii="Arial Narrow" w:eastAsia="Arial Narrow" w:hAnsi="Arial Narrow" w:cs="Arial Narrow"/>
          <w:color w:val="auto"/>
          <w:sz w:val="24"/>
          <w:szCs w:val="24"/>
        </w:rPr>
        <w:t xml:space="preserve"> 1 pkt 44</w:t>
      </w:r>
      <w:r w:rsidR="00455976" w:rsidRPr="005A0427">
        <w:rPr>
          <w:rFonts w:ascii="Arial Narrow" w:eastAsia="Arial Narrow" w:hAnsi="Arial Narrow" w:cs="Arial Narrow"/>
          <w:color w:val="auto"/>
          <w:sz w:val="24"/>
          <w:szCs w:val="24"/>
        </w:rPr>
        <w:t xml:space="preserve"> lit. k</w:t>
      </w:r>
      <w:r w:rsidR="009D1C4D" w:rsidRPr="005A0427">
        <w:rPr>
          <w:rFonts w:ascii="Arial Narrow" w:eastAsia="Arial Narrow" w:hAnsi="Arial Narrow" w:cs="Arial Narrow"/>
          <w:color w:val="auto"/>
          <w:sz w:val="24"/>
          <w:szCs w:val="24"/>
        </w:rPr>
        <w:t xml:space="preserve"> </w:t>
      </w:r>
      <w:r w:rsidR="00C31F60" w:rsidRPr="005A0427">
        <w:rPr>
          <w:rFonts w:ascii="Arial Narrow" w:eastAsia="Arial Narrow" w:hAnsi="Arial Narrow" w:cs="Arial Narrow"/>
          <w:color w:val="auto"/>
          <w:sz w:val="24"/>
          <w:szCs w:val="24"/>
        </w:rPr>
        <w:t>oraz zgodnie z </w:t>
      </w:r>
      <w:r w:rsidR="00B83783" w:rsidRPr="005A0427">
        <w:rPr>
          <w:rFonts w:ascii="Arial Narrow" w:eastAsia="Arial Narrow" w:hAnsi="Arial Narrow" w:cs="Arial Narrow"/>
          <w:color w:val="auto"/>
          <w:sz w:val="24"/>
          <w:szCs w:val="24"/>
        </w:rPr>
        <w:t>rozporządzeniami wydanymi na podstawie art. 24 ust. 13 ustawy wdrożeniowej</w:t>
      </w:r>
      <w:r w:rsidRPr="005A0427">
        <w:rPr>
          <w:rFonts w:ascii="Arial Narrow" w:eastAsia="Arial Narrow" w:hAnsi="Arial Narrow" w:cs="Arial Narrow"/>
          <w:color w:val="auto"/>
          <w:sz w:val="24"/>
          <w:szCs w:val="24"/>
        </w:rPr>
        <w:t>.</w:t>
      </w:r>
    </w:p>
    <w:p w:rsidR="00BB44F2" w:rsidRPr="005A0427" w:rsidRDefault="00BB44F2" w:rsidP="00B806B3">
      <w:pPr>
        <w:pStyle w:val="Normalny1"/>
        <w:widowControl w:val="0"/>
        <w:spacing w:after="0" w:line="240" w:lineRule="auto"/>
        <w:jc w:val="both"/>
        <w:rPr>
          <w:rFonts w:ascii="Arial Narrow" w:hAnsi="Arial Narrow"/>
          <w:color w:val="auto"/>
          <w:sz w:val="24"/>
          <w:szCs w:val="24"/>
        </w:rPr>
      </w:pPr>
    </w:p>
    <w:p w:rsidR="007E1947" w:rsidRPr="005A0427" w:rsidRDefault="006D426D">
      <w:pPr>
        <w:pStyle w:val="Normalny1"/>
        <w:widowControl w:val="0"/>
        <w:spacing w:after="0"/>
        <w:jc w:val="center"/>
        <w:rPr>
          <w:rFonts w:ascii="Arial Narrow" w:hAnsi="Arial Narrow"/>
          <w:color w:val="auto"/>
          <w:sz w:val="24"/>
          <w:szCs w:val="24"/>
        </w:rPr>
      </w:pPr>
      <w:r w:rsidRPr="005A0427">
        <w:rPr>
          <w:rFonts w:ascii="Arial Narrow" w:eastAsia="Arial Narrow" w:hAnsi="Arial Narrow" w:cs="Arial Narrow"/>
          <w:b/>
          <w:color w:val="auto"/>
          <w:sz w:val="24"/>
          <w:szCs w:val="24"/>
        </w:rPr>
        <w:t>§ 3</w:t>
      </w:r>
    </w:p>
    <w:p w:rsidR="007E1947" w:rsidRPr="005A0427" w:rsidRDefault="006D426D">
      <w:pPr>
        <w:pStyle w:val="Normalny1"/>
        <w:widowControl w:val="0"/>
        <w:spacing w:after="0"/>
        <w:jc w:val="center"/>
        <w:rPr>
          <w:rFonts w:ascii="Arial Narrow" w:hAnsi="Arial Narrow"/>
          <w:color w:val="auto"/>
          <w:sz w:val="24"/>
          <w:szCs w:val="24"/>
        </w:rPr>
      </w:pPr>
      <w:r w:rsidRPr="005A0427">
        <w:rPr>
          <w:rFonts w:ascii="Arial Narrow" w:eastAsia="Arial Narrow" w:hAnsi="Arial Narrow" w:cs="Arial Narrow"/>
          <w:b/>
          <w:color w:val="auto"/>
          <w:sz w:val="24"/>
          <w:szCs w:val="24"/>
        </w:rPr>
        <w:t>Okres realizacji Projektu i okres obowiązywania Umowy</w:t>
      </w:r>
    </w:p>
    <w:p w:rsidR="00BB44F2" w:rsidRPr="005A0427" w:rsidRDefault="006D426D">
      <w:pPr>
        <w:pStyle w:val="Normalny1"/>
        <w:numPr>
          <w:ilvl w:val="0"/>
          <w:numId w:val="2"/>
        </w:numPr>
        <w:tabs>
          <w:tab w:val="left" w:pos="360"/>
        </w:tabs>
        <w:spacing w:after="0" w:line="240" w:lineRule="auto"/>
        <w:ind w:hanging="72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Okres realizacji Projektu ustala się na:</w:t>
      </w:r>
    </w:p>
    <w:p w:rsidR="00BB44F2" w:rsidRPr="005A0427" w:rsidRDefault="006D426D">
      <w:pPr>
        <w:pStyle w:val="Normalny1"/>
        <w:numPr>
          <w:ilvl w:val="0"/>
          <w:numId w:val="1"/>
        </w:numPr>
        <w:tabs>
          <w:tab w:val="left" w:pos="360"/>
        </w:tabs>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rozpoczęcie prac przygotowawczych: ...................................;*</w:t>
      </w:r>
    </w:p>
    <w:p w:rsidR="00BB44F2" w:rsidRPr="005A0427" w:rsidRDefault="006D426D">
      <w:pPr>
        <w:pStyle w:val="Normalny1"/>
        <w:numPr>
          <w:ilvl w:val="0"/>
          <w:numId w:val="1"/>
        </w:numPr>
        <w:tabs>
          <w:tab w:val="left" w:pos="360"/>
        </w:tabs>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rozpoczęcie realizacji: ...................................;</w:t>
      </w:r>
    </w:p>
    <w:p w:rsidR="00BB44F2" w:rsidRPr="005A0427" w:rsidRDefault="006D426D">
      <w:pPr>
        <w:pStyle w:val="Normalny1"/>
        <w:numPr>
          <w:ilvl w:val="0"/>
          <w:numId w:val="1"/>
        </w:numPr>
        <w:tabs>
          <w:tab w:val="left" w:pos="360"/>
        </w:tabs>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zakończenie rzeczowe: .................................;</w:t>
      </w:r>
    </w:p>
    <w:p w:rsidR="00BB44F2" w:rsidRPr="005A0427" w:rsidRDefault="006D426D">
      <w:pPr>
        <w:pStyle w:val="Normalny1"/>
        <w:numPr>
          <w:ilvl w:val="0"/>
          <w:numId w:val="1"/>
        </w:numPr>
        <w:tabs>
          <w:tab w:val="left" w:pos="360"/>
        </w:tabs>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zakończenie finansowe: .................................</w:t>
      </w:r>
      <w:r w:rsidR="00895280" w:rsidRPr="005A0427">
        <w:rPr>
          <w:rStyle w:val="Odwoanieprzypisudolnego"/>
          <w:rFonts w:ascii="Arial Narrow" w:eastAsia="Arial Narrow" w:hAnsi="Arial Narrow" w:cs="Arial Narrow"/>
          <w:color w:val="auto"/>
          <w:sz w:val="24"/>
          <w:szCs w:val="24"/>
        </w:rPr>
        <w:footnoteReference w:id="14"/>
      </w:r>
      <w:r w:rsidRPr="005A0427">
        <w:rPr>
          <w:rFonts w:ascii="Arial Narrow" w:eastAsia="Arial Narrow" w:hAnsi="Arial Narrow" w:cs="Arial Narrow"/>
          <w:color w:val="auto"/>
          <w:sz w:val="24"/>
          <w:szCs w:val="24"/>
        </w:rPr>
        <w:t xml:space="preserve"> </w:t>
      </w:r>
    </w:p>
    <w:p w:rsidR="00AE7BDC" w:rsidRPr="005A0427" w:rsidRDefault="00AE7BDC" w:rsidP="007F6478">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Projek</w:t>
      </w:r>
      <w:r w:rsidR="00F21C76" w:rsidRPr="005A0427">
        <w:rPr>
          <w:rFonts w:ascii="Arial Narrow" w:eastAsia="Arial Narrow" w:hAnsi="Arial Narrow" w:cs="Arial Narrow"/>
          <w:color w:val="auto"/>
          <w:sz w:val="24"/>
          <w:szCs w:val="24"/>
        </w:rPr>
        <w:t>tu nieobjętego pomocą publiczną</w:t>
      </w:r>
      <w:r w:rsidRPr="005A0427">
        <w:rPr>
          <w:rFonts w:ascii="Arial Narrow" w:eastAsia="Arial Narrow" w:hAnsi="Arial Narrow" w:cs="Arial Narrow"/>
          <w:color w:val="auto"/>
          <w:sz w:val="24"/>
          <w:szCs w:val="24"/>
        </w:rPr>
        <w:t xml:space="preserve"> wydatki </w:t>
      </w:r>
      <w:r w:rsidR="00F21C76" w:rsidRPr="005A0427">
        <w:rPr>
          <w:rFonts w:ascii="Arial Narrow" w:eastAsia="Arial Narrow" w:hAnsi="Arial Narrow" w:cs="Arial Narrow"/>
          <w:color w:val="auto"/>
          <w:sz w:val="24"/>
          <w:szCs w:val="24"/>
        </w:rPr>
        <w:t xml:space="preserve">są </w:t>
      </w:r>
      <w:r w:rsidRPr="005A0427">
        <w:rPr>
          <w:rFonts w:ascii="Arial Narrow" w:eastAsia="Arial Narrow" w:hAnsi="Arial Narrow" w:cs="Arial Narrow"/>
          <w:color w:val="auto"/>
          <w:sz w:val="24"/>
          <w:szCs w:val="24"/>
        </w:rPr>
        <w:t xml:space="preserve">kwalifikowalne, </w:t>
      </w:r>
      <w:r w:rsidR="00F21C76" w:rsidRPr="005A0427">
        <w:rPr>
          <w:rFonts w:ascii="Arial Narrow" w:eastAsia="Arial Narrow" w:hAnsi="Arial Narrow" w:cs="Arial Narrow"/>
          <w:color w:val="auto"/>
          <w:sz w:val="24"/>
          <w:szCs w:val="24"/>
        </w:rPr>
        <w:t xml:space="preserve">jeżeli zostały </w:t>
      </w:r>
      <w:r w:rsidRPr="005A0427">
        <w:rPr>
          <w:rFonts w:ascii="Arial Narrow" w:eastAsia="Arial Narrow" w:hAnsi="Arial Narrow" w:cs="Arial Narrow"/>
          <w:color w:val="auto"/>
          <w:sz w:val="24"/>
          <w:szCs w:val="24"/>
        </w:rPr>
        <w:t xml:space="preserve">poniesione nie wcześniej niż od dnia 1 stycznia 2014 r. i nie później niż w dniu </w:t>
      </w:r>
      <w:r w:rsidR="002E24EB" w:rsidRPr="005A0427">
        <w:rPr>
          <w:rFonts w:ascii="Arial Narrow" w:eastAsia="Arial Narrow" w:hAnsi="Arial Narrow" w:cs="Arial Narrow"/>
          <w:color w:val="auto"/>
          <w:sz w:val="24"/>
          <w:szCs w:val="24"/>
        </w:rPr>
        <w:t>zakończenia realizacji Projektu</w:t>
      </w:r>
      <w:r w:rsidRPr="005A0427">
        <w:rPr>
          <w:rFonts w:ascii="Arial Narrow" w:eastAsia="Arial Narrow" w:hAnsi="Arial Narrow" w:cs="Arial Narrow"/>
          <w:color w:val="auto"/>
          <w:sz w:val="24"/>
          <w:szCs w:val="24"/>
        </w:rPr>
        <w:t xml:space="preserve"> określonego </w:t>
      </w:r>
      <w:r w:rsidR="00220B70" w:rsidRPr="005A0427">
        <w:rPr>
          <w:rFonts w:ascii="Arial Narrow" w:eastAsia="Arial Narrow" w:hAnsi="Arial Narrow" w:cs="Arial Narrow"/>
          <w:color w:val="auto"/>
          <w:sz w:val="24"/>
          <w:szCs w:val="24"/>
        </w:rPr>
        <w:t>w </w:t>
      </w:r>
      <w:r w:rsidR="00F21C76" w:rsidRPr="005A0427">
        <w:rPr>
          <w:rFonts w:ascii="Arial Narrow" w:eastAsia="Arial Narrow" w:hAnsi="Arial Narrow" w:cs="Arial Narrow"/>
          <w:color w:val="auto"/>
          <w:sz w:val="24"/>
          <w:szCs w:val="24"/>
        </w:rPr>
        <w:t xml:space="preserve">ust. 1 pkt </w:t>
      </w:r>
      <w:r w:rsidRPr="005A0427">
        <w:rPr>
          <w:rFonts w:ascii="Arial Narrow" w:eastAsia="Arial Narrow" w:hAnsi="Arial Narrow" w:cs="Arial Narrow"/>
          <w:color w:val="auto"/>
          <w:sz w:val="24"/>
          <w:szCs w:val="24"/>
        </w:rPr>
        <w:t>4 Umowy</w:t>
      </w:r>
      <w:r w:rsidR="00D95734" w:rsidRPr="005A0427">
        <w:rPr>
          <w:rFonts w:ascii="Arial Narrow" w:eastAsia="Arial Narrow" w:hAnsi="Arial Narrow" w:cs="Arial Narrow"/>
          <w:color w:val="auto"/>
          <w:sz w:val="24"/>
          <w:szCs w:val="24"/>
        </w:rPr>
        <w:t>.</w:t>
      </w:r>
      <w:r w:rsidR="007F6478" w:rsidRPr="005A0427">
        <w:rPr>
          <w:rFonts w:ascii="Arial Narrow" w:eastAsia="Arial Narrow" w:hAnsi="Arial Narrow" w:cs="Arial Narrow"/>
          <w:color w:val="auto"/>
          <w:sz w:val="24"/>
          <w:szCs w:val="24"/>
        </w:rPr>
        <w:t xml:space="preserve"> Wydatki poniesione przed rozpoczęciem i po zakończeniu okresu kwalifikowalności wydatków dla Projektu</w:t>
      </w:r>
      <w:r w:rsidR="00945E49" w:rsidRPr="005A0427">
        <w:rPr>
          <w:rFonts w:ascii="Arial Narrow" w:eastAsia="Arial Narrow" w:hAnsi="Arial Narrow" w:cs="Arial Narrow"/>
          <w:color w:val="auto"/>
          <w:sz w:val="24"/>
          <w:szCs w:val="24"/>
        </w:rPr>
        <w:t>,</w:t>
      </w:r>
      <w:r w:rsidR="007F6478" w:rsidRPr="005A0427">
        <w:rPr>
          <w:rFonts w:ascii="Arial Narrow" w:eastAsia="Arial Narrow" w:hAnsi="Arial Narrow" w:cs="Arial Narrow"/>
          <w:color w:val="auto"/>
          <w:sz w:val="24"/>
          <w:szCs w:val="24"/>
        </w:rPr>
        <w:t xml:space="preserve"> będą uznane za niekwalifikowalne.</w:t>
      </w:r>
      <w:r w:rsidR="0080676F" w:rsidRPr="005A0427">
        <w:rPr>
          <w:rFonts w:ascii="Arial Narrow" w:eastAsia="Arial Narrow" w:hAnsi="Arial Narrow" w:cs="Arial Narrow"/>
          <w:color w:val="auto"/>
          <w:sz w:val="24"/>
          <w:szCs w:val="24"/>
        </w:rPr>
        <w:t>*</w:t>
      </w:r>
    </w:p>
    <w:p w:rsidR="00BB44F2" w:rsidRPr="005A0427" w:rsidRDefault="003B0C27">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Projektu objętego pomocą </w:t>
      </w:r>
      <w:r w:rsidR="00C57412" w:rsidRPr="005A0427">
        <w:rPr>
          <w:rFonts w:ascii="Arial Narrow" w:eastAsia="Arial Narrow" w:hAnsi="Arial Narrow" w:cs="Arial Narrow"/>
          <w:color w:val="auto"/>
          <w:sz w:val="24"/>
          <w:szCs w:val="24"/>
        </w:rPr>
        <w:t xml:space="preserve">publiczną </w:t>
      </w:r>
      <w:r w:rsidRPr="005A0427">
        <w:rPr>
          <w:rFonts w:ascii="Arial Narrow" w:eastAsia="Arial Narrow" w:hAnsi="Arial Narrow" w:cs="Arial Narrow"/>
          <w:color w:val="auto"/>
          <w:sz w:val="24"/>
          <w:szCs w:val="24"/>
        </w:rPr>
        <w:t>wydatki są kwalifikowalne, jeżeli zostały poniesione</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nie wcześniej niż </w:t>
      </w:r>
      <w:r w:rsidR="00F02EDB" w:rsidRPr="005A0427">
        <w:rPr>
          <w:rFonts w:ascii="Arial Narrow" w:eastAsia="Arial Narrow" w:hAnsi="Arial Narrow" w:cs="Arial Narrow"/>
          <w:color w:val="auto"/>
          <w:sz w:val="24"/>
          <w:szCs w:val="24"/>
        </w:rPr>
        <w:t>w dniu następującym po dniu</w:t>
      </w:r>
      <w:r w:rsidRPr="005A0427">
        <w:rPr>
          <w:rFonts w:ascii="Arial Narrow" w:eastAsia="Arial Narrow" w:hAnsi="Arial Narrow" w:cs="Arial Narrow"/>
          <w:color w:val="auto"/>
          <w:sz w:val="24"/>
          <w:szCs w:val="24"/>
        </w:rPr>
        <w:t xml:space="preserve"> złożenia przez Beneficjenta </w:t>
      </w:r>
      <w:r w:rsidR="00AB5C03" w:rsidRPr="005A0427">
        <w:rPr>
          <w:rFonts w:ascii="Arial Narrow" w:eastAsia="Arial Narrow" w:hAnsi="Arial Narrow" w:cs="Arial Narrow"/>
          <w:color w:val="auto"/>
          <w:sz w:val="24"/>
          <w:szCs w:val="24"/>
        </w:rPr>
        <w:t>W</w:t>
      </w:r>
      <w:r w:rsidR="00271CBF">
        <w:rPr>
          <w:rFonts w:ascii="Arial Narrow" w:eastAsia="Arial Narrow" w:hAnsi="Arial Narrow" w:cs="Arial Narrow"/>
          <w:color w:val="auto"/>
          <w:sz w:val="24"/>
          <w:szCs w:val="24"/>
        </w:rPr>
        <w:t>niosku o dofinansowanie,</w:t>
      </w:r>
      <w:r w:rsidR="00271CBF">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tj. od dnia</w:t>
      </w:r>
      <w:r w:rsidR="00C4619E"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i nie później niż w dniu zakończenia realizacji Projektu</w:t>
      </w:r>
      <w:r w:rsidR="00EA38B2" w:rsidRPr="005A0427">
        <w:rPr>
          <w:rFonts w:ascii="Arial Narrow" w:eastAsia="Arial Narrow" w:hAnsi="Arial Narrow" w:cs="Arial Narrow"/>
          <w:color w:val="auto"/>
          <w:sz w:val="24"/>
          <w:szCs w:val="24"/>
        </w:rPr>
        <w:t xml:space="preserve"> określonego </w:t>
      </w:r>
      <w:r w:rsidR="0080676F" w:rsidRPr="005A0427">
        <w:rPr>
          <w:rFonts w:ascii="Arial Narrow" w:eastAsia="Arial Narrow" w:hAnsi="Arial Narrow" w:cs="Arial Narrow"/>
          <w:color w:val="auto"/>
          <w:sz w:val="24"/>
          <w:szCs w:val="24"/>
        </w:rPr>
        <w:t xml:space="preserve">w </w:t>
      </w:r>
      <w:r w:rsidR="00EA38B2" w:rsidRPr="005A0427">
        <w:rPr>
          <w:rFonts w:ascii="Arial Narrow" w:eastAsia="Arial Narrow" w:hAnsi="Arial Narrow" w:cs="Arial Narrow"/>
          <w:color w:val="auto"/>
          <w:sz w:val="24"/>
          <w:szCs w:val="24"/>
        </w:rPr>
        <w:t>ust. 1 pkt 4 Umowy</w:t>
      </w:r>
      <w:r w:rsidR="00D95734" w:rsidRPr="005A0427">
        <w:rPr>
          <w:rStyle w:val="Odwoanieprzypisudolnego"/>
          <w:rFonts w:ascii="Arial Narrow" w:eastAsia="Arial Narrow" w:hAnsi="Arial Narrow" w:cs="Arial Narrow"/>
          <w:color w:val="auto"/>
          <w:sz w:val="24"/>
          <w:szCs w:val="24"/>
        </w:rPr>
        <w:footnoteReference w:id="15"/>
      </w:r>
      <w:r w:rsidR="00220B70" w:rsidRPr="005A0427">
        <w:rPr>
          <w:rFonts w:ascii="Arial Narrow" w:eastAsia="Arial Narrow" w:hAnsi="Arial Narrow" w:cs="Arial Narrow"/>
          <w:color w:val="auto"/>
          <w:sz w:val="24"/>
          <w:szCs w:val="24"/>
        </w:rPr>
        <w:t>.</w:t>
      </w:r>
      <w:r w:rsidR="00ED2EFA" w:rsidRPr="005A0427">
        <w:rPr>
          <w:rFonts w:ascii="Arial Narrow" w:eastAsia="Arial Narrow" w:hAnsi="Arial Narrow" w:cs="Arial Narrow"/>
          <w:color w:val="auto"/>
          <w:sz w:val="24"/>
          <w:szCs w:val="24"/>
        </w:rPr>
        <w:t xml:space="preserve"> Wydatki poniesione przed rozpoczęciem i po zakończeniu okresu kwalifikowalności wydatków dla Projektu</w:t>
      </w:r>
      <w:r w:rsidR="00686657" w:rsidRPr="005A0427">
        <w:rPr>
          <w:rFonts w:ascii="Arial Narrow" w:eastAsia="Arial Narrow" w:hAnsi="Arial Narrow" w:cs="Arial Narrow"/>
          <w:color w:val="auto"/>
          <w:sz w:val="24"/>
          <w:szCs w:val="24"/>
        </w:rPr>
        <w:t>,</w:t>
      </w:r>
      <w:r w:rsidR="00ED2EFA" w:rsidRPr="005A0427">
        <w:rPr>
          <w:rFonts w:ascii="Arial Narrow" w:eastAsia="Arial Narrow" w:hAnsi="Arial Narrow" w:cs="Arial Narrow"/>
          <w:color w:val="auto"/>
          <w:sz w:val="24"/>
          <w:szCs w:val="24"/>
        </w:rPr>
        <w:t xml:space="preserve"> będą uznane za niekwalifikowane, </w:t>
      </w:r>
      <w:r w:rsidR="00441519" w:rsidRPr="005A0427">
        <w:rPr>
          <w:rFonts w:ascii="Arial Narrow" w:eastAsia="Arial Narrow" w:hAnsi="Arial Narrow" w:cs="Arial Narrow"/>
          <w:color w:val="auto"/>
          <w:sz w:val="24"/>
          <w:szCs w:val="24"/>
        </w:rPr>
        <w:t>z zastrzeżeniem zapisów ust. 4.</w:t>
      </w:r>
      <w:r w:rsidR="00D6274E" w:rsidRPr="005A0427">
        <w:rPr>
          <w:rFonts w:ascii="Arial Narrow" w:eastAsia="Arial Narrow" w:hAnsi="Arial Narrow" w:cs="Arial Narrow"/>
          <w:color w:val="auto"/>
          <w:sz w:val="24"/>
          <w:szCs w:val="24"/>
        </w:rPr>
        <w:t>*</w:t>
      </w:r>
    </w:p>
    <w:p w:rsidR="00441519" w:rsidRPr="005A0427" w:rsidRDefault="00441519">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Projektu objętego pomocą publiczną, wydatki poniesione na prace przygotowawcze są wydatkami kwalifikowalnymi</w:t>
      </w:r>
      <w:r w:rsidR="000A66CB" w:rsidRPr="005A0427">
        <w:rPr>
          <w:rFonts w:ascii="Arial Narrow" w:eastAsia="Arial Narrow" w:hAnsi="Arial Narrow" w:cs="Arial Narrow"/>
          <w:color w:val="auto"/>
          <w:sz w:val="24"/>
          <w:szCs w:val="24"/>
        </w:rPr>
        <w:t>, jeżeli zostały poniesione nie wcześniej niż 1 stycznia 2014 r</w:t>
      </w:r>
      <w:r w:rsidRPr="005A0427">
        <w:rPr>
          <w:rFonts w:ascii="Arial Narrow" w:eastAsia="Arial Narrow" w:hAnsi="Arial Narrow" w:cs="Arial Narrow"/>
          <w:color w:val="auto"/>
          <w:sz w:val="24"/>
          <w:szCs w:val="24"/>
        </w:rPr>
        <w:t>.</w:t>
      </w:r>
      <w:r w:rsidR="0080676F" w:rsidRPr="005A0427">
        <w:rPr>
          <w:rFonts w:ascii="Arial Narrow" w:eastAsia="Arial Narrow" w:hAnsi="Arial Narrow" w:cs="Arial Narrow"/>
          <w:color w:val="auto"/>
          <w:sz w:val="24"/>
          <w:szCs w:val="24"/>
        </w:rPr>
        <w:t>*</w:t>
      </w:r>
    </w:p>
    <w:p w:rsidR="00BB44F2" w:rsidRPr="005A0427" w:rsidRDefault="003B0C27">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Projektu objętego pomocą </w:t>
      </w:r>
      <w:r w:rsidR="00AD2195" w:rsidRPr="005A0427">
        <w:rPr>
          <w:rFonts w:ascii="Arial Narrow" w:eastAsia="Arial Narrow" w:hAnsi="Arial Narrow" w:cs="Arial Narrow"/>
          <w:color w:val="auto"/>
          <w:sz w:val="24"/>
          <w:szCs w:val="24"/>
        </w:rPr>
        <w:t xml:space="preserve">publiczną </w:t>
      </w:r>
      <w:r w:rsidRPr="005A0427">
        <w:rPr>
          <w:rFonts w:ascii="Arial Narrow" w:eastAsia="Arial Narrow" w:hAnsi="Arial Narrow" w:cs="Arial Narrow"/>
          <w:color w:val="auto"/>
          <w:sz w:val="24"/>
          <w:szCs w:val="24"/>
        </w:rPr>
        <w:t xml:space="preserve">rozpoczęcie </w:t>
      </w:r>
      <w:r w:rsidR="00C57412" w:rsidRPr="005A0427">
        <w:rPr>
          <w:rFonts w:ascii="Arial Narrow" w:eastAsia="Arial Narrow" w:hAnsi="Arial Narrow" w:cs="Arial Narrow"/>
          <w:color w:val="auto"/>
          <w:sz w:val="24"/>
          <w:szCs w:val="24"/>
        </w:rPr>
        <w:t xml:space="preserve">realizacji </w:t>
      </w:r>
      <w:r w:rsidR="00AB5C03" w:rsidRPr="005A0427">
        <w:rPr>
          <w:rFonts w:ascii="Arial Narrow" w:eastAsia="Arial Narrow" w:hAnsi="Arial Narrow" w:cs="Arial Narrow"/>
          <w:color w:val="auto"/>
          <w:sz w:val="24"/>
          <w:szCs w:val="24"/>
        </w:rPr>
        <w:t>P</w:t>
      </w:r>
      <w:r w:rsidR="00C57412" w:rsidRPr="005A0427">
        <w:rPr>
          <w:rFonts w:ascii="Arial Narrow" w:eastAsia="Arial Narrow" w:hAnsi="Arial Narrow" w:cs="Arial Narrow"/>
          <w:color w:val="auto"/>
          <w:sz w:val="24"/>
          <w:szCs w:val="24"/>
        </w:rPr>
        <w:t>rojektu, o którym mowa w ust. 1 pkt 2,</w:t>
      </w:r>
      <w:r w:rsidRPr="005A0427">
        <w:rPr>
          <w:rFonts w:ascii="Arial Narrow" w:eastAsia="Arial Narrow" w:hAnsi="Arial Narrow" w:cs="Arial Narrow"/>
          <w:color w:val="auto"/>
          <w:sz w:val="24"/>
          <w:szCs w:val="24"/>
        </w:rPr>
        <w:t xml:space="preserve"> przed złożeniem </w:t>
      </w:r>
      <w:r w:rsidR="00AB5C03"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dofinansowanie</w:t>
      </w:r>
      <w:r w:rsidR="00C57412"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równoznaczne jest z </w:t>
      </w:r>
      <w:proofErr w:type="spellStart"/>
      <w:r w:rsidRPr="005A0427">
        <w:rPr>
          <w:rFonts w:ascii="Arial Narrow" w:eastAsia="Arial Narrow" w:hAnsi="Arial Narrow" w:cs="Arial Narrow"/>
          <w:color w:val="auto"/>
          <w:sz w:val="24"/>
          <w:szCs w:val="24"/>
        </w:rPr>
        <w:t>niekwalifikowalnością</w:t>
      </w:r>
      <w:proofErr w:type="spellEnd"/>
      <w:r w:rsidRPr="005A0427">
        <w:rPr>
          <w:rFonts w:ascii="Arial Narrow" w:eastAsia="Arial Narrow" w:hAnsi="Arial Narrow" w:cs="Arial Narrow"/>
          <w:color w:val="auto"/>
          <w:sz w:val="24"/>
          <w:szCs w:val="24"/>
        </w:rPr>
        <w:t xml:space="preserve"> Projektu.</w:t>
      </w:r>
      <w:r w:rsidR="00686657" w:rsidRPr="005A0427">
        <w:rPr>
          <w:rFonts w:ascii="Arial Narrow" w:eastAsia="Arial Narrow" w:hAnsi="Arial Narrow" w:cs="Arial Narrow"/>
          <w:color w:val="auto"/>
          <w:sz w:val="24"/>
          <w:szCs w:val="24"/>
        </w:rPr>
        <w:t>*</w:t>
      </w:r>
    </w:p>
    <w:p w:rsidR="00BB44F2" w:rsidRPr="005A0427" w:rsidRDefault="00606B21">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Projektu objętego pomocą publiczną s</w:t>
      </w:r>
      <w:r w:rsidR="003B0C27" w:rsidRPr="005A0427">
        <w:rPr>
          <w:rFonts w:ascii="Arial Narrow" w:eastAsia="Arial Narrow" w:hAnsi="Arial Narrow" w:cs="Arial Narrow"/>
          <w:color w:val="auto"/>
          <w:sz w:val="24"/>
          <w:szCs w:val="24"/>
        </w:rPr>
        <w:t xml:space="preserve">twierdzenie rozpoczęcia </w:t>
      </w:r>
      <w:r w:rsidR="00C57412" w:rsidRPr="005A0427">
        <w:rPr>
          <w:rFonts w:ascii="Arial Narrow" w:eastAsia="Arial Narrow" w:hAnsi="Arial Narrow" w:cs="Arial Narrow"/>
          <w:color w:val="auto"/>
          <w:sz w:val="24"/>
          <w:szCs w:val="24"/>
        </w:rPr>
        <w:t xml:space="preserve">realizacji Projektu </w:t>
      </w:r>
      <w:r w:rsidR="003B0C27" w:rsidRPr="005A0427">
        <w:rPr>
          <w:rFonts w:ascii="Arial Narrow" w:eastAsia="Arial Narrow" w:hAnsi="Arial Narrow" w:cs="Arial Narrow"/>
          <w:color w:val="auto"/>
          <w:sz w:val="24"/>
          <w:szCs w:val="24"/>
        </w:rPr>
        <w:t xml:space="preserve">przed złożeniem </w:t>
      </w:r>
      <w:r w:rsidR="00AB5C03" w:rsidRPr="005A0427">
        <w:rPr>
          <w:rFonts w:ascii="Arial Narrow" w:eastAsia="Arial Narrow" w:hAnsi="Arial Narrow" w:cs="Arial Narrow"/>
          <w:color w:val="auto"/>
          <w:sz w:val="24"/>
          <w:szCs w:val="24"/>
        </w:rPr>
        <w:t>W</w:t>
      </w:r>
      <w:r w:rsidR="003B0C27" w:rsidRPr="005A0427">
        <w:rPr>
          <w:rFonts w:ascii="Arial Narrow" w:eastAsia="Arial Narrow" w:hAnsi="Arial Narrow" w:cs="Arial Narrow"/>
          <w:color w:val="auto"/>
          <w:sz w:val="24"/>
          <w:szCs w:val="24"/>
        </w:rPr>
        <w:t>niosku o dofinansowanie</w:t>
      </w:r>
      <w:r w:rsidR="00030AB0" w:rsidRPr="005A0427">
        <w:rPr>
          <w:rFonts w:ascii="Arial Narrow" w:eastAsia="Arial Narrow" w:hAnsi="Arial Narrow" w:cs="Arial Narrow"/>
          <w:color w:val="auto"/>
          <w:sz w:val="24"/>
          <w:szCs w:val="24"/>
        </w:rPr>
        <w:t xml:space="preserve"> (z wyłączeniem </w:t>
      </w:r>
      <w:r w:rsidR="000A66CB" w:rsidRPr="005A0427">
        <w:rPr>
          <w:rFonts w:ascii="Arial Narrow" w:eastAsia="Arial Narrow" w:hAnsi="Arial Narrow" w:cs="Arial Narrow"/>
          <w:color w:val="auto"/>
          <w:sz w:val="24"/>
          <w:szCs w:val="24"/>
        </w:rPr>
        <w:t>zakupu gruntu*</w:t>
      </w:r>
      <w:r w:rsidR="00030AB0" w:rsidRPr="005A0427">
        <w:rPr>
          <w:rFonts w:ascii="Arial Narrow" w:eastAsia="Arial Narrow" w:hAnsi="Arial Narrow" w:cs="Arial Narrow"/>
          <w:color w:val="auto"/>
          <w:sz w:val="24"/>
          <w:szCs w:val="24"/>
        </w:rPr>
        <w:t xml:space="preserve"> i prac przygotowawczych)</w:t>
      </w:r>
      <w:r w:rsidR="003B0C27" w:rsidRPr="005A0427">
        <w:rPr>
          <w:rFonts w:ascii="Arial Narrow" w:eastAsia="Arial Narrow" w:hAnsi="Arial Narrow" w:cs="Arial Narrow"/>
          <w:color w:val="auto"/>
          <w:sz w:val="24"/>
          <w:szCs w:val="24"/>
        </w:rPr>
        <w:t>, jest przesłanką</w:t>
      </w:r>
      <w:r w:rsidR="00114C18" w:rsidRPr="005A0427">
        <w:rPr>
          <w:rFonts w:ascii="Arial Narrow" w:eastAsia="Arial Narrow" w:hAnsi="Arial Narrow" w:cs="Arial Narrow"/>
          <w:color w:val="auto"/>
          <w:sz w:val="24"/>
          <w:szCs w:val="24"/>
        </w:rPr>
        <w:br/>
      </w:r>
      <w:r w:rsidR="003B0C27" w:rsidRPr="005A0427">
        <w:rPr>
          <w:rFonts w:ascii="Arial Narrow" w:eastAsia="Arial Narrow" w:hAnsi="Arial Narrow" w:cs="Arial Narrow"/>
          <w:color w:val="auto"/>
          <w:sz w:val="24"/>
          <w:szCs w:val="24"/>
        </w:rPr>
        <w:t xml:space="preserve">do rozwiązania </w:t>
      </w:r>
      <w:r w:rsidR="00A47E3A" w:rsidRPr="005A0427">
        <w:rPr>
          <w:rFonts w:ascii="Arial Narrow" w:eastAsia="Arial Narrow" w:hAnsi="Arial Narrow" w:cs="Arial Narrow"/>
          <w:color w:val="auto"/>
          <w:sz w:val="24"/>
          <w:szCs w:val="24"/>
        </w:rPr>
        <w:t>U</w:t>
      </w:r>
      <w:r w:rsidR="003B0C27" w:rsidRPr="005A0427">
        <w:rPr>
          <w:rFonts w:ascii="Arial Narrow" w:eastAsia="Arial Narrow" w:hAnsi="Arial Narrow" w:cs="Arial Narrow"/>
          <w:color w:val="auto"/>
          <w:sz w:val="24"/>
          <w:szCs w:val="24"/>
        </w:rPr>
        <w:t>mowy ze skutkiem natychmiastowym.</w:t>
      </w:r>
      <w:r w:rsidR="00053E65" w:rsidRPr="005A0427">
        <w:rPr>
          <w:rFonts w:ascii="Arial Narrow" w:eastAsia="Arial Narrow" w:hAnsi="Arial Narrow" w:cs="Arial Narrow"/>
          <w:color w:val="auto"/>
          <w:sz w:val="24"/>
          <w:szCs w:val="24"/>
        </w:rPr>
        <w:t>*</w:t>
      </w:r>
    </w:p>
    <w:p w:rsidR="00BB44F2" w:rsidRPr="005A0427" w:rsidRDefault="003B0C27">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Okres obowiązywania Umowy trwa od dnia </w:t>
      </w:r>
      <w:r w:rsidR="00FC22C1" w:rsidRPr="005A0427">
        <w:rPr>
          <w:rFonts w:ascii="Arial Narrow" w:eastAsia="Arial Narrow" w:hAnsi="Arial Narrow" w:cs="Arial Narrow"/>
          <w:color w:val="auto"/>
          <w:sz w:val="24"/>
          <w:szCs w:val="24"/>
        </w:rPr>
        <w:t>jej zawarcia</w:t>
      </w:r>
      <w:r w:rsidRPr="005A0427">
        <w:rPr>
          <w:rFonts w:ascii="Arial Narrow" w:eastAsia="Arial Narrow" w:hAnsi="Arial Narrow" w:cs="Arial Narrow"/>
          <w:color w:val="auto"/>
          <w:sz w:val="24"/>
          <w:szCs w:val="24"/>
        </w:rPr>
        <w:t xml:space="preserve"> do dnia wykonania przez obie Strony Umowy wszystkich obowiązków z niej wynikających, w</w:t>
      </w:r>
      <w:r w:rsidR="006D426D" w:rsidRPr="005A0427">
        <w:rPr>
          <w:rFonts w:ascii="Arial Narrow" w:eastAsia="Arial Narrow" w:hAnsi="Arial Narrow" w:cs="Arial Narrow"/>
          <w:color w:val="auto"/>
          <w:sz w:val="24"/>
          <w:szCs w:val="24"/>
        </w:rPr>
        <w:t xml:space="preserve"> tym wynikających z zasady trwałości Projektu</w:t>
      </w:r>
      <w:r w:rsidR="00E26FD0" w:rsidRPr="005A0427">
        <w:rPr>
          <w:rFonts w:ascii="Arial Narrow" w:eastAsia="Arial Narrow" w:hAnsi="Arial Narrow" w:cs="Arial Narrow"/>
          <w:color w:val="auto"/>
          <w:sz w:val="24"/>
          <w:szCs w:val="24"/>
        </w:rPr>
        <w:t xml:space="preserve"> i przechowywania dokumentów</w:t>
      </w:r>
      <w:r w:rsidR="006D426D" w:rsidRPr="005A0427">
        <w:rPr>
          <w:rFonts w:ascii="Arial Narrow" w:eastAsia="Arial Narrow" w:hAnsi="Arial Narrow" w:cs="Arial Narrow"/>
          <w:color w:val="auto"/>
          <w:sz w:val="24"/>
          <w:szCs w:val="24"/>
        </w:rPr>
        <w:t>.</w:t>
      </w:r>
    </w:p>
    <w:p w:rsidR="008F3AD5" w:rsidRPr="005A0427" w:rsidRDefault="008F3AD5">
      <w:pPr>
        <w:pStyle w:val="Normalny1"/>
        <w:widowControl w:val="0"/>
        <w:numPr>
          <w:ilvl w:val="2"/>
          <w:numId w:val="29"/>
        </w:numPr>
        <w:spacing w:after="0" w:line="240" w:lineRule="auto"/>
        <w:ind w:left="360" w:hanging="360"/>
        <w:jc w:val="both"/>
        <w:rPr>
          <w:rFonts w:ascii="Arial Narrow" w:eastAsia="Arial Narrow" w:hAnsi="Arial Narrow" w:cs="Arial Narrow"/>
          <w:color w:val="auto"/>
          <w:sz w:val="24"/>
          <w:szCs w:val="24"/>
        </w:rPr>
      </w:pPr>
      <w:r w:rsidRPr="005A0427">
        <w:rPr>
          <w:rFonts w:ascii="Arial Narrow" w:hAnsi="Arial Narrow"/>
          <w:sz w:val="24"/>
          <w:szCs w:val="24"/>
        </w:rPr>
        <w:t>Instytucja Zarządzająca może zmienić, w tym przedłużyć termin za</w:t>
      </w:r>
      <w:r w:rsidR="003611B7" w:rsidRPr="005A0427">
        <w:rPr>
          <w:rFonts w:ascii="Arial Narrow" w:hAnsi="Arial Narrow"/>
          <w:sz w:val="24"/>
          <w:szCs w:val="24"/>
        </w:rPr>
        <w:t xml:space="preserve">kończenia realizacji Projektu, </w:t>
      </w:r>
      <w:r w:rsidRPr="005A0427">
        <w:rPr>
          <w:rFonts w:ascii="Arial Narrow" w:hAnsi="Arial Narrow"/>
          <w:sz w:val="24"/>
          <w:szCs w:val="24"/>
        </w:rPr>
        <w:t xml:space="preserve">o którym mowa w ust. 1 pkt 3 i </w:t>
      </w:r>
      <w:r w:rsidR="00F005C4" w:rsidRPr="005A0427">
        <w:rPr>
          <w:rFonts w:ascii="Arial Narrow" w:hAnsi="Arial Narrow"/>
          <w:sz w:val="24"/>
          <w:szCs w:val="24"/>
        </w:rPr>
        <w:t xml:space="preserve">pkt </w:t>
      </w:r>
      <w:r w:rsidRPr="005A0427">
        <w:rPr>
          <w:rFonts w:ascii="Arial Narrow" w:hAnsi="Arial Narrow"/>
          <w:sz w:val="24"/>
          <w:szCs w:val="24"/>
        </w:rPr>
        <w:t xml:space="preserve">4, na uzasadniony wniosek Beneficjenta, złożony zgodnie z § 19 ust. </w:t>
      </w:r>
      <w:r w:rsidR="004F5A3B" w:rsidRPr="005A0427">
        <w:rPr>
          <w:rFonts w:ascii="Arial Narrow" w:hAnsi="Arial Narrow"/>
          <w:sz w:val="24"/>
          <w:szCs w:val="24"/>
        </w:rPr>
        <w:t xml:space="preserve">1 - </w:t>
      </w:r>
      <w:r w:rsidRPr="005A0427">
        <w:rPr>
          <w:rFonts w:ascii="Arial Narrow" w:hAnsi="Arial Narrow"/>
          <w:sz w:val="24"/>
          <w:szCs w:val="24"/>
        </w:rPr>
        <w:t>3 Umowy.</w:t>
      </w:r>
    </w:p>
    <w:p w:rsidR="007E1947" w:rsidRPr="005A0427" w:rsidRDefault="007E1947">
      <w:pPr>
        <w:pStyle w:val="Normalny1"/>
        <w:widowControl w:val="0"/>
        <w:spacing w:after="0"/>
        <w:jc w:val="center"/>
        <w:rPr>
          <w:rFonts w:ascii="Arial Narrow" w:hAnsi="Arial Narrow"/>
          <w:color w:val="auto"/>
          <w:sz w:val="24"/>
          <w:szCs w:val="24"/>
        </w:rPr>
      </w:pPr>
    </w:p>
    <w:p w:rsidR="007E1947" w:rsidRPr="005A0427" w:rsidRDefault="006D426D">
      <w:pPr>
        <w:pStyle w:val="Normalny1"/>
        <w:widowControl w:val="0"/>
        <w:spacing w:after="0"/>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4 </w:t>
      </w:r>
    </w:p>
    <w:p w:rsidR="007E1947" w:rsidRPr="005A0427" w:rsidRDefault="006D426D">
      <w:pPr>
        <w:pStyle w:val="Normalny1"/>
        <w:widowControl w:val="0"/>
        <w:spacing w:after="0"/>
        <w:jc w:val="center"/>
        <w:rPr>
          <w:rFonts w:ascii="Arial Narrow" w:hAnsi="Arial Narrow"/>
          <w:color w:val="auto"/>
          <w:sz w:val="24"/>
          <w:szCs w:val="24"/>
        </w:rPr>
      </w:pPr>
      <w:r w:rsidRPr="005A0427">
        <w:rPr>
          <w:rFonts w:ascii="Arial Narrow" w:eastAsia="Arial Narrow" w:hAnsi="Arial Narrow" w:cs="Arial Narrow"/>
          <w:b/>
          <w:color w:val="auto"/>
          <w:sz w:val="24"/>
          <w:szCs w:val="24"/>
        </w:rPr>
        <w:t>Odpowiedzialność Beneficjenta</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ponosi odpowiedzialność wobec osób trzecich za szkody powstałe w związku z realizacją Projektu.</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Prawa i obowiązki Beneficjenta i Partnera</w:t>
      </w:r>
      <w:r w:rsidR="00152410" w:rsidRPr="005A0427">
        <w:rPr>
          <w:rFonts w:ascii="Arial Narrow" w:eastAsia="Arial Narrow" w:hAnsi="Arial Narrow" w:cs="Arial Narrow"/>
          <w:color w:val="auto"/>
          <w:sz w:val="24"/>
          <w:szCs w:val="24"/>
          <w:vertAlign w:val="superscript"/>
        </w:rPr>
        <w:t>*</w:t>
      </w:r>
      <w:r w:rsidR="00152410"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wynikające z Umowy</w:t>
      </w:r>
      <w:r w:rsidR="00C62F46"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nie mogą być przenoszone na rzecz osób trzecich.</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zobowiązuje się do realizacji Projektu w pełnym zakresie, w terminie wskazanym w § 3 ust. 1 Umowy, z należytą starannością, w szczególności ponosząc wydatki celowo, rzetelnie, racjonalnie i oszczędnie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z zachowaniem zasady uzyskiwania najlepszych efektów z danych nakładów, zasady optymalnego doboru metod i środków służących osiągnięciu założonych celów, zgodnie z obowiązującymi przepisami prawa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lastRenderedPageBreak/>
        <w:t xml:space="preserve">i zasadami w ramach Programu oraz w sposób, który zapewni prawidłową i terminową realizację Projektu oraz osiągnięcie celów (produktów i rezultatów) zakładanych we </w:t>
      </w:r>
      <w:r w:rsidR="00A12CFA"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dofinansowanie.</w:t>
      </w:r>
    </w:p>
    <w:p w:rsidR="00A53871" w:rsidRPr="005A0427" w:rsidRDefault="00A53871">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oświadcza, iż wszelkie dane wskazane we Wniosku o dofinansowanie</w:t>
      </w:r>
      <w:r w:rsidR="009B2FBB" w:rsidRPr="005A0427">
        <w:rPr>
          <w:rFonts w:ascii="Arial Narrow" w:eastAsia="Arial Narrow" w:hAnsi="Arial Narrow" w:cs="Arial Narrow"/>
          <w:color w:val="auto"/>
          <w:sz w:val="24"/>
          <w:szCs w:val="24"/>
        </w:rPr>
        <w:t>, stanowiącym załącznik nr 1 do Umowy, w tym dane dotyczące sytuacji finansowej Beneficjenta i wartości bazowych założonych do realizacji wskaźników</w:t>
      </w:r>
      <w:r w:rsidR="00B6136C" w:rsidRPr="005A0427">
        <w:rPr>
          <w:rFonts w:ascii="Arial Narrow" w:eastAsia="Arial Narrow" w:hAnsi="Arial Narrow" w:cs="Arial Narrow"/>
          <w:color w:val="auto"/>
          <w:sz w:val="24"/>
          <w:szCs w:val="24"/>
        </w:rPr>
        <w:t>,</w:t>
      </w:r>
      <w:r w:rsidR="009B2FBB" w:rsidRPr="005A0427">
        <w:rPr>
          <w:rFonts w:ascii="Arial Narrow" w:eastAsia="Arial Narrow" w:hAnsi="Arial Narrow" w:cs="Arial Narrow"/>
          <w:color w:val="auto"/>
          <w:sz w:val="24"/>
          <w:szCs w:val="24"/>
        </w:rPr>
        <w:t xml:space="preserve"> są zgodne z rzeczywistością.</w:t>
      </w:r>
    </w:p>
    <w:p w:rsidR="004A1FB3" w:rsidRPr="005A0427" w:rsidRDefault="00E53D01">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zapewnia, iż w przypadku Projektu nie nastąpiło, nie następuje i nie nastąpi nakładanie się finansowania przyznanego z funduszy strukturalnych Unii Europejskiej, Funduszu Spójności lub innych funduszy, programów, środków i instrumentów finansowych Unii Europejskiej</w:t>
      </w:r>
      <w:r w:rsidR="009B363F"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ani krajowych środków publicznych, a także z państw członkowskich Europejskiego Porozumienia o Wo</w:t>
      </w:r>
      <w:r w:rsidR="001E6791">
        <w:rPr>
          <w:rFonts w:ascii="Arial Narrow" w:eastAsia="Arial Narrow" w:hAnsi="Arial Narrow" w:cs="Arial Narrow"/>
          <w:color w:val="auto"/>
          <w:sz w:val="24"/>
          <w:szCs w:val="24"/>
        </w:rPr>
        <w:t>lnym Handlu (EFTA).</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realizacji Projektu przez Beneficjenta w formie partnerstwa, porozumienie </w:t>
      </w:r>
      <w:r w:rsidR="000E41C0" w:rsidRPr="005A0427">
        <w:rPr>
          <w:rFonts w:ascii="Arial Narrow" w:eastAsia="Arial Narrow" w:hAnsi="Arial Narrow" w:cs="Arial Narrow"/>
          <w:color w:val="auto"/>
          <w:sz w:val="24"/>
          <w:szCs w:val="24"/>
        </w:rPr>
        <w:t xml:space="preserve">albo </w:t>
      </w:r>
      <w:r w:rsidRPr="005A0427">
        <w:rPr>
          <w:rFonts w:ascii="Arial Narrow" w:eastAsia="Arial Narrow" w:hAnsi="Arial Narrow" w:cs="Arial Narrow"/>
          <w:color w:val="auto"/>
          <w:sz w:val="24"/>
          <w:szCs w:val="24"/>
        </w:rPr>
        <w:t xml:space="preserve">umowa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 partnerstwie określa w szczególności odpowiedzialność Beneficjenta i Partnera, w tym również wobec osób trzecich za działania lub zaniechania wynikające z realizacji Umowy, zasady wspólnego zarządzania Projektem oraz sposób przekazywania dofinansowania na pokrycie kosztów ponoszonych przez poszczególnych </w:t>
      </w:r>
      <w:r w:rsidR="00182475"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artnerów Projektu, umożliwiający określenie kwoty dofinansowania udzielonego każdemu z Partnerów</w:t>
      </w:r>
      <w:r w:rsidR="00916AAE" w:rsidRPr="005A0427">
        <w:rPr>
          <w:rFonts w:ascii="Arial Narrow" w:eastAsia="Arial Narrow" w:hAnsi="Arial Narrow" w:cs="Arial Narrow"/>
          <w:color w:val="auto"/>
          <w:sz w:val="24"/>
          <w:szCs w:val="24"/>
        </w:rPr>
        <w:t>.*</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Porozumienie lub umowa o partnerstwie precyzuje, które wydatki będą ponoszone przez Partnera. Zadania powierzone Partnerowi muszą wynikać z jego zasobów organizacyjnych, ludzkich, technicznych i finansowych</w:t>
      </w:r>
      <w:r w:rsidR="00152410" w:rsidRPr="005A0427">
        <w:rPr>
          <w:rFonts w:ascii="Arial Narrow" w:eastAsia="Arial Narrow" w:hAnsi="Arial Narrow" w:cs="Arial Narrow"/>
          <w:color w:val="auto"/>
          <w:sz w:val="24"/>
          <w:szCs w:val="24"/>
        </w:rPr>
        <w:t>.</w:t>
      </w:r>
      <w:r w:rsidR="00152410" w:rsidRPr="005A0427">
        <w:rPr>
          <w:rFonts w:ascii="Arial Narrow" w:eastAsia="Arial Narrow" w:hAnsi="Arial Narrow" w:cs="Arial Narrow"/>
          <w:color w:val="auto"/>
          <w:sz w:val="24"/>
          <w:szCs w:val="24"/>
          <w:vertAlign w:val="superscript"/>
        </w:rPr>
        <w:t>*</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ponosi pełną odpowiedzialność wobec Instytucji Zarządzającej za działania Partnera Projektu lub jednostki upoważnionej do ponoszenia wydatków w ramach Projektu</w:t>
      </w:r>
      <w:r w:rsidR="00152410" w:rsidRPr="005A0427">
        <w:rPr>
          <w:rFonts w:ascii="Arial Narrow" w:eastAsia="Arial Narrow" w:hAnsi="Arial Narrow" w:cs="Arial Narrow"/>
          <w:color w:val="auto"/>
          <w:sz w:val="24"/>
          <w:szCs w:val="24"/>
        </w:rPr>
        <w:t>.</w:t>
      </w:r>
      <w:r w:rsidR="00152410" w:rsidRPr="005A0427">
        <w:rPr>
          <w:rFonts w:ascii="Arial Narrow" w:eastAsia="Arial Narrow" w:hAnsi="Arial Narrow" w:cs="Arial Narrow"/>
          <w:color w:val="auto"/>
          <w:sz w:val="24"/>
          <w:szCs w:val="24"/>
          <w:vertAlign w:val="superscript"/>
        </w:rPr>
        <w:t>*</w:t>
      </w:r>
    </w:p>
    <w:p w:rsidR="00BB44F2" w:rsidRPr="005A0427" w:rsidRDefault="006D426D">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realizacji Projektu przez utworzone w tym celu partnerstwo Beneficjenta z innymi jednostkami, podmiotem uprawnionym do kontaktu z Instytucją Zarządzającą jest wyłącznie Beneficjent. Wszelkie wynikające z Umowy uprawnienia i zobowiązania Beneficjenta stosuje się odpowiednio do Partnerów, którzy w stosunku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do Instytucji Zarządzającej wykonują je za pośrednictwem Beneficjenta</w:t>
      </w:r>
      <w:r w:rsidR="00152410" w:rsidRPr="005A0427">
        <w:rPr>
          <w:rFonts w:ascii="Arial Narrow" w:eastAsia="Arial Narrow" w:hAnsi="Arial Narrow" w:cs="Arial Narrow"/>
          <w:color w:val="auto"/>
          <w:sz w:val="24"/>
          <w:szCs w:val="24"/>
        </w:rPr>
        <w:t>.*</w:t>
      </w:r>
    </w:p>
    <w:p w:rsidR="00BB44F2" w:rsidRPr="005A0427" w:rsidRDefault="006D426D" w:rsidP="00DE0E78">
      <w:pPr>
        <w:pStyle w:val="Normalny1"/>
        <w:widowControl w:val="0"/>
        <w:numPr>
          <w:ilvl w:val="0"/>
          <w:numId w:val="31"/>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w:t>
      </w:r>
      <w:r w:rsidR="0035748F" w:rsidRPr="005A0427">
        <w:rPr>
          <w:rFonts w:ascii="Arial Narrow" w:eastAsia="Arial Narrow" w:hAnsi="Arial Narrow" w:cs="Arial Narrow"/>
          <w:color w:val="auto"/>
          <w:sz w:val="24"/>
          <w:szCs w:val="24"/>
        </w:rPr>
        <w:t xml:space="preserve"> jest zobowiązany do </w:t>
      </w:r>
      <w:r w:rsidRPr="005A0427">
        <w:rPr>
          <w:rFonts w:ascii="Arial Narrow" w:eastAsia="Arial Narrow" w:hAnsi="Arial Narrow" w:cs="Arial Narrow"/>
          <w:color w:val="auto"/>
          <w:sz w:val="24"/>
          <w:szCs w:val="24"/>
        </w:rPr>
        <w:t>utrzymani</w:t>
      </w:r>
      <w:r w:rsidR="0035748F" w:rsidRPr="005A0427">
        <w:rPr>
          <w:rFonts w:ascii="Arial Narrow" w:eastAsia="Arial Narrow" w:hAnsi="Arial Narrow" w:cs="Arial Narrow"/>
          <w:color w:val="auto"/>
          <w:sz w:val="24"/>
          <w:szCs w:val="24"/>
        </w:rPr>
        <w:t>a</w:t>
      </w:r>
      <w:r w:rsidRPr="005A0427">
        <w:rPr>
          <w:rFonts w:ascii="Arial Narrow" w:eastAsia="Arial Narrow" w:hAnsi="Arial Narrow" w:cs="Arial Narrow"/>
          <w:color w:val="auto"/>
          <w:sz w:val="24"/>
          <w:szCs w:val="24"/>
        </w:rPr>
        <w:t xml:space="preserve"> celów Projektu oraz </w:t>
      </w:r>
      <w:r w:rsidR="003B5457" w:rsidRPr="003B5457">
        <w:rPr>
          <w:rFonts w:ascii="Arial Narrow" w:eastAsia="Arial Narrow" w:hAnsi="Arial Narrow" w:cs="Arial Narrow"/>
          <w:color w:val="auto"/>
          <w:sz w:val="24"/>
          <w:szCs w:val="24"/>
        </w:rPr>
        <w:t>terminowej realizacji zadań</w:t>
      </w:r>
      <w:r w:rsidR="003B545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terminow</w:t>
      </w:r>
      <w:r w:rsidR="004F4041">
        <w:rPr>
          <w:rFonts w:ascii="Arial Narrow" w:eastAsia="Arial Narrow" w:hAnsi="Arial Narrow" w:cs="Arial Narrow"/>
          <w:color w:val="auto"/>
          <w:sz w:val="24"/>
          <w:szCs w:val="24"/>
        </w:rPr>
        <w:t>ej</w:t>
      </w:r>
      <w:r w:rsidRPr="005A0427">
        <w:rPr>
          <w:rFonts w:ascii="Arial Narrow" w:eastAsia="Arial Narrow" w:hAnsi="Arial Narrow" w:cs="Arial Narrow"/>
          <w:color w:val="auto"/>
          <w:sz w:val="24"/>
          <w:szCs w:val="24"/>
        </w:rPr>
        <w:t xml:space="preserve"> rea</w:t>
      </w:r>
      <w:r w:rsidR="003F69A9" w:rsidRPr="005A0427">
        <w:rPr>
          <w:rFonts w:ascii="Arial Narrow" w:eastAsia="Arial Narrow" w:hAnsi="Arial Narrow" w:cs="Arial Narrow"/>
          <w:color w:val="auto"/>
          <w:sz w:val="24"/>
          <w:szCs w:val="24"/>
        </w:rPr>
        <w:t>lizacj</w:t>
      </w:r>
      <w:r w:rsidR="004F4041">
        <w:rPr>
          <w:rFonts w:ascii="Arial Narrow" w:eastAsia="Arial Narrow" w:hAnsi="Arial Narrow" w:cs="Arial Narrow"/>
          <w:color w:val="auto"/>
          <w:sz w:val="24"/>
          <w:szCs w:val="24"/>
        </w:rPr>
        <w:t>i</w:t>
      </w:r>
      <w:r w:rsidR="003F69A9" w:rsidRPr="005A0427">
        <w:rPr>
          <w:rFonts w:ascii="Arial Narrow" w:eastAsia="Arial Narrow" w:hAnsi="Arial Narrow" w:cs="Arial Narrow"/>
          <w:color w:val="auto"/>
          <w:sz w:val="24"/>
          <w:szCs w:val="24"/>
        </w:rPr>
        <w:t xml:space="preserve"> zadań przez wszystkich P</w:t>
      </w:r>
      <w:r w:rsidRPr="005A0427">
        <w:rPr>
          <w:rFonts w:ascii="Arial Narrow" w:eastAsia="Arial Narrow" w:hAnsi="Arial Narrow" w:cs="Arial Narrow"/>
          <w:color w:val="auto"/>
          <w:sz w:val="24"/>
          <w:szCs w:val="24"/>
        </w:rPr>
        <w:t xml:space="preserve">artnerów </w:t>
      </w:r>
      <w:r w:rsidR="00131568"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w:t>
      </w:r>
      <w:r w:rsidR="003B5457" w:rsidRPr="003B545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w tym za terminowe rozliczanie Projektu.</w:t>
      </w:r>
    </w:p>
    <w:p w:rsidR="0060336C" w:rsidRPr="005A0427" w:rsidRDefault="0060336C">
      <w:pPr>
        <w:pStyle w:val="Normalny1"/>
        <w:widowControl w:val="0"/>
        <w:tabs>
          <w:tab w:val="left" w:pos="360"/>
        </w:tabs>
        <w:spacing w:after="0"/>
        <w:jc w:val="center"/>
        <w:rPr>
          <w:rFonts w:ascii="Arial Narrow" w:hAnsi="Arial Narrow"/>
          <w:color w:val="auto"/>
          <w:sz w:val="24"/>
          <w:szCs w:val="24"/>
        </w:rPr>
      </w:pPr>
    </w:p>
    <w:p w:rsidR="0060336C" w:rsidRPr="005A0427" w:rsidRDefault="006D426D">
      <w:pPr>
        <w:pStyle w:val="Normalny1"/>
        <w:widowControl w:val="0"/>
        <w:tabs>
          <w:tab w:val="left" w:pos="360"/>
        </w:tabs>
        <w:spacing w:after="0"/>
        <w:jc w:val="center"/>
        <w:rPr>
          <w:rFonts w:ascii="Arial Narrow" w:hAnsi="Arial Narrow"/>
          <w:color w:val="auto"/>
          <w:sz w:val="24"/>
          <w:szCs w:val="24"/>
        </w:rPr>
      </w:pPr>
      <w:r w:rsidRPr="005A0427">
        <w:rPr>
          <w:rFonts w:ascii="Arial Narrow" w:eastAsia="Arial Narrow" w:hAnsi="Arial Narrow" w:cs="Arial Narrow"/>
          <w:b/>
          <w:smallCaps/>
          <w:color w:val="auto"/>
          <w:sz w:val="24"/>
          <w:szCs w:val="24"/>
        </w:rPr>
        <w:t>§ 5</w:t>
      </w:r>
    </w:p>
    <w:p w:rsidR="0060336C" w:rsidRPr="005A0427" w:rsidRDefault="006D426D">
      <w:pPr>
        <w:pStyle w:val="Normalny1"/>
        <w:widowControl w:val="0"/>
        <w:tabs>
          <w:tab w:val="left" w:pos="360"/>
        </w:tabs>
        <w:spacing w:after="0"/>
        <w:jc w:val="center"/>
        <w:rPr>
          <w:rFonts w:ascii="Arial Narrow" w:hAnsi="Arial Narrow"/>
          <w:color w:val="auto"/>
          <w:sz w:val="24"/>
          <w:szCs w:val="24"/>
        </w:rPr>
      </w:pPr>
      <w:r w:rsidRPr="005A0427">
        <w:rPr>
          <w:rFonts w:ascii="Arial Narrow" w:eastAsia="Arial Narrow" w:hAnsi="Arial Narrow" w:cs="Arial Narrow"/>
          <w:b/>
          <w:color w:val="auto"/>
          <w:sz w:val="24"/>
          <w:szCs w:val="24"/>
        </w:rPr>
        <w:t>Dofinansowanie</w:t>
      </w:r>
    </w:p>
    <w:p w:rsidR="00BB44F2" w:rsidRPr="005A0427" w:rsidRDefault="006D426D">
      <w:pPr>
        <w:pStyle w:val="Normalny1"/>
        <w:widowControl w:val="0"/>
        <w:numPr>
          <w:ilvl w:val="0"/>
          <w:numId w:val="42"/>
        </w:numPr>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Dofinansowanie, o którym mowa w § 2 ust.</w:t>
      </w:r>
      <w:r w:rsidR="00451821" w:rsidRPr="005A0427">
        <w:rPr>
          <w:rFonts w:ascii="Arial Narrow" w:eastAsia="Arial Narrow" w:hAnsi="Arial Narrow" w:cs="Arial Narrow"/>
          <w:color w:val="auto"/>
          <w:sz w:val="24"/>
          <w:szCs w:val="24"/>
        </w:rPr>
        <w:t xml:space="preserve"> </w:t>
      </w:r>
      <w:r w:rsidR="002D1D4E" w:rsidRPr="005A0427">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 przekazywane jest na rachunek bankowy Beneficjenta przez BGK oraz Instytucję Zarządzającą</w:t>
      </w:r>
      <w:r w:rsidR="000B51E6"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 formie:</w:t>
      </w:r>
    </w:p>
    <w:p w:rsidR="00BB44F2" w:rsidRPr="005A0427" w:rsidRDefault="006D426D" w:rsidP="00DE0E78">
      <w:pPr>
        <w:pStyle w:val="Normalny1"/>
        <w:widowControl w:val="0"/>
        <w:numPr>
          <w:ilvl w:val="1"/>
          <w:numId w:val="51"/>
        </w:numPr>
        <w:spacing w:after="0" w:line="240" w:lineRule="auto"/>
        <w:ind w:left="705" w:hanging="28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zaliczki na część wydatków kwalifikowa</w:t>
      </w:r>
      <w:r w:rsidR="003F69A9"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odpowiadających dofinansowaniu, ponoszonych w ramach realizowanego </w:t>
      </w:r>
      <w:r w:rsidR="00D96B41"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przed ich rozliczeniem,</w:t>
      </w:r>
      <w:r w:rsidR="009F3EA8" w:rsidRPr="009F3EA8">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p>
    <w:p w:rsidR="003B3445" w:rsidRPr="005A0427" w:rsidRDefault="006D426D" w:rsidP="003B3445">
      <w:pPr>
        <w:pStyle w:val="Normalny1"/>
        <w:widowControl w:val="0"/>
        <w:numPr>
          <w:ilvl w:val="1"/>
          <w:numId w:val="51"/>
        </w:numPr>
        <w:spacing w:after="0" w:line="240" w:lineRule="auto"/>
        <w:ind w:left="705" w:hanging="28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refundacji części wydatków kwalifikowa</w:t>
      </w:r>
      <w:r w:rsidR="00031EB8"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odpowiadających dofinansowaniu, poniesionych przez Beneficjenta na realizację Projektu i </w:t>
      </w:r>
      <w:r w:rsidR="008A5140" w:rsidRPr="005A0427">
        <w:rPr>
          <w:rFonts w:ascii="Arial Narrow" w:eastAsia="Arial Narrow" w:hAnsi="Arial Narrow" w:cs="Arial Narrow"/>
          <w:color w:val="auto"/>
          <w:sz w:val="24"/>
          <w:szCs w:val="24"/>
        </w:rPr>
        <w:t>wykazanych</w:t>
      </w:r>
      <w:r w:rsidRPr="005A0427">
        <w:rPr>
          <w:rFonts w:ascii="Arial Narrow" w:eastAsia="Arial Narrow" w:hAnsi="Arial Narrow" w:cs="Arial Narrow"/>
          <w:color w:val="auto"/>
          <w:sz w:val="24"/>
          <w:szCs w:val="24"/>
        </w:rPr>
        <w:t xml:space="preserve"> </w:t>
      </w:r>
      <w:r w:rsidR="008A5140" w:rsidRPr="005A0427">
        <w:rPr>
          <w:rFonts w:ascii="Arial Narrow" w:eastAsia="Arial Narrow" w:hAnsi="Arial Narrow" w:cs="Arial Narrow"/>
          <w:color w:val="auto"/>
          <w:sz w:val="24"/>
          <w:szCs w:val="24"/>
        </w:rPr>
        <w:t xml:space="preserve">we wniosku </w:t>
      </w:r>
      <w:r w:rsidRPr="005A0427">
        <w:rPr>
          <w:rFonts w:ascii="Arial Narrow" w:eastAsia="Arial Narrow" w:hAnsi="Arial Narrow" w:cs="Arial Narrow"/>
          <w:color w:val="auto"/>
          <w:sz w:val="24"/>
          <w:szCs w:val="24"/>
        </w:rPr>
        <w:t xml:space="preserve">o płatność. Refundacja przekazywana jest </w:t>
      </w:r>
      <w:r w:rsidR="00801AF1" w:rsidRPr="005A0427">
        <w:rPr>
          <w:rFonts w:ascii="Arial Narrow" w:eastAsia="Arial Narrow" w:hAnsi="Arial Narrow" w:cs="Arial Narrow"/>
          <w:color w:val="auto"/>
          <w:sz w:val="24"/>
          <w:szCs w:val="24"/>
        </w:rPr>
        <w:t>w </w:t>
      </w:r>
      <w:r w:rsidRPr="005A0427">
        <w:rPr>
          <w:rFonts w:ascii="Arial Narrow" w:eastAsia="Arial Narrow" w:hAnsi="Arial Narrow" w:cs="Arial Narrow"/>
          <w:color w:val="auto"/>
          <w:sz w:val="24"/>
          <w:szCs w:val="24"/>
        </w:rPr>
        <w:t>formie płatności pośrednich oraz płatności końcowej.</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Dofinansowanie będzie przekazywane na wskazany przez Beneficjenta rachunek bankowy o numerze</w:t>
      </w:r>
      <w:r w:rsidR="00801AF1"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w:t>
      </w:r>
    </w:p>
    <w:p w:rsidR="002234D7" w:rsidRPr="005A0427" w:rsidRDefault="003454AB" w:rsidP="00DE0E78">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dofinansowania przekazywanego w formie zaliczki, rachunek, o którym mowa w ust. 2, musi być rachunkiem wyodrębnionym, służącym wyłącznie do obsługi Projektu.</w:t>
      </w:r>
      <w:r w:rsidR="003B5457" w:rsidRPr="003B5457">
        <w:rPr>
          <w:rFonts w:ascii="Arial Narrow" w:eastAsia="Arial Narrow" w:hAnsi="Arial Narrow" w:cs="Arial Narrow"/>
          <w:color w:val="auto"/>
          <w:sz w:val="24"/>
          <w:szCs w:val="24"/>
        </w:rPr>
        <w:t>*</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niezwłocznie poinformować Instytucję Zarządzającą o zmianie rachunku bankowego, o którym mowa w ust. 2.</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Łączne dofinansowanie przekazane Beneficjentowi w formie zaliczki i płatności pośrednich</w:t>
      </w:r>
      <w:r w:rsidR="00D21E5D"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nie może przekroczyć </w:t>
      </w:r>
      <w:r w:rsidR="004F4041">
        <w:rPr>
          <w:rFonts w:ascii="Arial Narrow" w:eastAsia="Arial Narrow" w:hAnsi="Arial Narrow" w:cs="Arial Narrow"/>
          <w:color w:val="auto"/>
          <w:sz w:val="24"/>
          <w:szCs w:val="24"/>
        </w:rPr>
        <w:t>9</w:t>
      </w:r>
      <w:r w:rsidRPr="005A0427">
        <w:rPr>
          <w:rFonts w:ascii="Arial Narrow" w:eastAsia="Arial Narrow" w:hAnsi="Arial Narrow" w:cs="Arial Narrow"/>
          <w:color w:val="auto"/>
          <w:sz w:val="24"/>
          <w:szCs w:val="24"/>
        </w:rPr>
        <w:t xml:space="preserve">0% maksymalnej kwoty dofinansowania, o której mowa w § 2 ust. </w:t>
      </w:r>
      <w:r w:rsidR="003143B2" w:rsidRPr="005A0427">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 xml:space="preserve">. Pozostała kwota dofinansowania będzie przekazana Beneficjentowi po zatwierdzeniu przez Instytucję Zarządzającą przedłożonego przez Beneficjenta wniosku o płatność końcową. </w:t>
      </w:r>
    </w:p>
    <w:p w:rsidR="00CF22CE" w:rsidRPr="005A0427" w:rsidRDefault="00ED113B">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Pierwszy Harmonogram płatności Beneficjent przekazuje do Instytucji Zarządzającej w terminie 5 dni od dnia </w:t>
      </w:r>
      <w:r w:rsidR="00266E9B" w:rsidRPr="005A0427">
        <w:rPr>
          <w:rFonts w:ascii="Arial Narrow" w:eastAsia="Arial Narrow" w:hAnsi="Arial Narrow" w:cs="Arial Narrow"/>
          <w:color w:val="auto"/>
          <w:sz w:val="24"/>
          <w:szCs w:val="24"/>
        </w:rPr>
        <w:t>nadania przez Instytucję Zarządzającą uprawnień, o których mowa w § 12</w:t>
      </w:r>
      <w:r w:rsidR="00266E9B" w:rsidRPr="005A0427">
        <w:rPr>
          <w:rFonts w:ascii="Arial Narrow" w:eastAsia="Arial Narrow" w:hAnsi="Arial Narrow" w:cs="Arial Narrow"/>
          <w:b/>
          <w:color w:val="auto"/>
          <w:sz w:val="24"/>
          <w:szCs w:val="24"/>
        </w:rPr>
        <w:t xml:space="preserve"> </w:t>
      </w:r>
      <w:r w:rsidR="00266E9B" w:rsidRPr="005A0427">
        <w:rPr>
          <w:rFonts w:ascii="Arial Narrow" w:eastAsia="Arial Narrow" w:hAnsi="Arial Narrow" w:cs="Arial Narrow"/>
          <w:color w:val="auto"/>
          <w:sz w:val="24"/>
          <w:szCs w:val="24"/>
        </w:rPr>
        <w:t xml:space="preserve">ust. 7. </w:t>
      </w:r>
      <w:r w:rsidR="00CF22CE" w:rsidRPr="005A0427">
        <w:rPr>
          <w:rFonts w:ascii="Arial Narrow" w:eastAsia="Arial Narrow" w:hAnsi="Arial Narrow" w:cs="Arial Narrow"/>
          <w:color w:val="auto"/>
          <w:sz w:val="24"/>
          <w:szCs w:val="24"/>
        </w:rPr>
        <w:t>Kolejne Ha</w:t>
      </w:r>
      <w:r w:rsidR="00D647B2" w:rsidRPr="005A0427">
        <w:rPr>
          <w:rFonts w:ascii="Arial Narrow" w:eastAsia="Arial Narrow" w:hAnsi="Arial Narrow" w:cs="Arial Narrow"/>
          <w:color w:val="auto"/>
          <w:sz w:val="24"/>
          <w:szCs w:val="24"/>
        </w:rPr>
        <w:t>r</w:t>
      </w:r>
      <w:r w:rsidR="00CF22CE" w:rsidRPr="005A0427">
        <w:rPr>
          <w:rFonts w:ascii="Arial Narrow" w:eastAsia="Arial Narrow" w:hAnsi="Arial Narrow" w:cs="Arial Narrow"/>
          <w:color w:val="auto"/>
          <w:sz w:val="24"/>
          <w:szCs w:val="24"/>
        </w:rPr>
        <w:t xml:space="preserve">monogramy płatności składane są wraz z </w:t>
      </w:r>
      <w:r w:rsidR="0083688D" w:rsidRPr="005A0427">
        <w:rPr>
          <w:rFonts w:ascii="Arial Narrow" w:eastAsia="Arial Narrow" w:hAnsi="Arial Narrow" w:cs="Arial Narrow"/>
          <w:color w:val="auto"/>
          <w:sz w:val="24"/>
          <w:szCs w:val="24"/>
        </w:rPr>
        <w:t>kolejnymi wnioskami o płatność.</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 xml:space="preserve">Beneficjent składa wniosek o płatność nie rzadziej niż co trzy miesiące, przy czym pierwszy wniosek o płatność składany jest w okresie do </w:t>
      </w:r>
      <w:r w:rsidR="004F4041">
        <w:rPr>
          <w:rFonts w:ascii="Arial Narrow" w:eastAsia="Arial Narrow" w:hAnsi="Arial Narrow" w:cs="Arial Narrow"/>
          <w:color w:val="auto"/>
          <w:sz w:val="24"/>
          <w:szCs w:val="24"/>
        </w:rPr>
        <w:t>jednego</w:t>
      </w:r>
      <w:r w:rsidRPr="005A0427">
        <w:rPr>
          <w:rFonts w:ascii="Arial Narrow" w:eastAsia="Arial Narrow" w:hAnsi="Arial Narrow" w:cs="Arial Narrow"/>
          <w:color w:val="auto"/>
          <w:sz w:val="24"/>
          <w:szCs w:val="24"/>
        </w:rPr>
        <w:t xml:space="preserve"> miesi</w:t>
      </w:r>
      <w:r w:rsidR="004F4041">
        <w:rPr>
          <w:rFonts w:ascii="Arial Narrow" w:eastAsia="Arial Narrow" w:hAnsi="Arial Narrow" w:cs="Arial Narrow"/>
          <w:color w:val="auto"/>
          <w:sz w:val="24"/>
          <w:szCs w:val="24"/>
        </w:rPr>
        <w:t>ąca</w:t>
      </w:r>
      <w:r w:rsidRPr="005A0427">
        <w:rPr>
          <w:rFonts w:ascii="Arial Narrow" w:eastAsia="Arial Narrow" w:hAnsi="Arial Narrow" w:cs="Arial Narrow"/>
          <w:color w:val="auto"/>
          <w:sz w:val="24"/>
          <w:szCs w:val="24"/>
        </w:rPr>
        <w:t xml:space="preserve"> od dnia </w:t>
      </w:r>
      <w:r w:rsidR="0083662B" w:rsidRPr="005A0427">
        <w:rPr>
          <w:rFonts w:ascii="Arial Narrow" w:eastAsia="Arial Narrow" w:hAnsi="Arial Narrow" w:cs="Arial Narrow"/>
          <w:color w:val="auto"/>
          <w:sz w:val="24"/>
          <w:szCs w:val="24"/>
        </w:rPr>
        <w:t>podpisania</w:t>
      </w:r>
      <w:r w:rsidRPr="005A0427">
        <w:rPr>
          <w:rFonts w:ascii="Arial Narrow" w:eastAsia="Arial Narrow" w:hAnsi="Arial Narrow" w:cs="Arial Narrow"/>
          <w:color w:val="auto"/>
          <w:sz w:val="24"/>
          <w:szCs w:val="24"/>
        </w:rPr>
        <w:t xml:space="preserve"> Umowy, a każdy kolejny wniosek o płatność składany jest w okresie do trzech miesięcy od dnia złożenia poprzedniego wniosku o płatność, z zastrzeżeniem § 7</w:t>
      </w:r>
      <w:r w:rsidRPr="005A0427">
        <w:rPr>
          <w:rFonts w:ascii="Arial Narrow" w:eastAsia="Arial Narrow" w:hAnsi="Arial Narrow" w:cs="Arial Narrow"/>
          <w:b/>
          <w:color w:val="auto"/>
          <w:sz w:val="24"/>
          <w:szCs w:val="24"/>
        </w:rPr>
        <w:t xml:space="preserve"> </w:t>
      </w:r>
      <w:r w:rsidRPr="005A0427">
        <w:rPr>
          <w:rFonts w:ascii="Arial Narrow" w:eastAsia="Arial Narrow" w:hAnsi="Arial Narrow" w:cs="Arial Narrow"/>
          <w:color w:val="auto"/>
          <w:sz w:val="24"/>
          <w:szCs w:val="24"/>
        </w:rPr>
        <w:t xml:space="preserve">ust. </w:t>
      </w:r>
      <w:r w:rsidR="00897084" w:rsidRPr="005A0427">
        <w:rPr>
          <w:rFonts w:ascii="Arial Narrow" w:eastAsia="Arial Narrow" w:hAnsi="Arial Narrow" w:cs="Arial Narrow"/>
          <w:color w:val="auto"/>
          <w:sz w:val="24"/>
          <w:szCs w:val="24"/>
        </w:rPr>
        <w:t>10</w:t>
      </w:r>
      <w:r w:rsidRPr="005A0427">
        <w:rPr>
          <w:rFonts w:ascii="Arial Narrow" w:eastAsia="Arial Narrow" w:hAnsi="Arial Narrow" w:cs="Arial Narrow"/>
          <w:color w:val="auto"/>
          <w:sz w:val="24"/>
          <w:szCs w:val="24"/>
        </w:rPr>
        <w:t xml:space="preserve">. Uzupełnienie lub poprawa, bądź złożenie dodatkowych wyjaśnień do złożonego wcześniej wniosku </w:t>
      </w:r>
      <w:r w:rsidR="00897084" w:rsidRPr="005A0427">
        <w:rPr>
          <w:rFonts w:ascii="Arial Narrow" w:eastAsia="Arial Narrow" w:hAnsi="Arial Narrow" w:cs="Arial Narrow"/>
          <w:color w:val="auto"/>
          <w:sz w:val="24"/>
          <w:szCs w:val="24"/>
        </w:rPr>
        <w:t>o </w:t>
      </w:r>
      <w:r w:rsidRPr="005A0427">
        <w:rPr>
          <w:rFonts w:ascii="Arial Narrow" w:eastAsia="Arial Narrow" w:hAnsi="Arial Narrow" w:cs="Arial Narrow"/>
          <w:color w:val="auto"/>
          <w:sz w:val="24"/>
          <w:szCs w:val="24"/>
        </w:rPr>
        <w:t>płatność</w:t>
      </w:r>
      <w:r w:rsidR="00897084"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nie jest równoznaczne ze złożeniem kolejnego wniosku o płatność. Każdy wydatek kwalifikowalny poniesiony od dnia zawarcia Umowy</w:t>
      </w:r>
      <w:r w:rsidR="00897084"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powinien zostać ujęty we wniosku o płatność przekazywanym do Instytucji Zarządzającej w terminie do 3 miesięcy od dnia jego poniesienia.</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Przekazanie dofinansowania w formie zaliczki </w:t>
      </w:r>
      <w:r w:rsidR="003143B2" w:rsidRPr="005A0427">
        <w:rPr>
          <w:rFonts w:ascii="Arial Narrow" w:eastAsia="Arial Narrow" w:hAnsi="Arial Narrow" w:cs="Arial Narrow"/>
          <w:color w:val="auto"/>
          <w:sz w:val="24"/>
          <w:szCs w:val="24"/>
        </w:rPr>
        <w:t xml:space="preserve">albo </w:t>
      </w:r>
      <w:r w:rsidRPr="005A0427">
        <w:rPr>
          <w:rFonts w:ascii="Arial Narrow" w:eastAsia="Arial Narrow" w:hAnsi="Arial Narrow" w:cs="Arial Narrow"/>
          <w:color w:val="auto"/>
          <w:sz w:val="24"/>
          <w:szCs w:val="24"/>
        </w:rPr>
        <w:t>refundacji przez BGK i Instytucję Zarządzającą</w:t>
      </w:r>
      <w:r w:rsidR="0029522C"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na wskazany przez Beneficj</w:t>
      </w:r>
      <w:r w:rsidR="002336AA" w:rsidRPr="005A0427">
        <w:rPr>
          <w:rFonts w:ascii="Arial Narrow" w:eastAsia="Arial Narrow" w:hAnsi="Arial Narrow" w:cs="Arial Narrow"/>
          <w:color w:val="auto"/>
          <w:sz w:val="24"/>
          <w:szCs w:val="24"/>
        </w:rPr>
        <w:t>enta rachunek bankowy, następuje</w:t>
      </w:r>
      <w:r w:rsidRPr="005A0427">
        <w:rPr>
          <w:rFonts w:ascii="Arial Narrow" w:eastAsia="Arial Narrow" w:hAnsi="Arial Narrow" w:cs="Arial Narrow"/>
          <w:color w:val="auto"/>
          <w:sz w:val="24"/>
          <w:szCs w:val="24"/>
        </w:rPr>
        <w:t xml:space="preserve"> w terminie nie dłuższym niż 90 dni, licząc od dnia złożenia kompletnego i prawidłowo wypełnionego wniosku o płatność, po spełnieniu następujących warunków:</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wniesieniu przez Beneficjenta prawidłowo ustanowionego zabezpieczenia, o którym mowa w § 20 niniejszej Umowy</w:t>
      </w:r>
      <w:r w:rsidR="002336AA" w:rsidRPr="005A0427">
        <w:rPr>
          <w:rFonts w:ascii="Arial Narrow" w:eastAsia="Arial Narrow" w:hAnsi="Arial Narrow" w:cs="Arial Narrow"/>
          <w:color w:val="auto"/>
          <w:sz w:val="24"/>
          <w:szCs w:val="24"/>
        </w:rPr>
        <w:t>;</w:t>
      </w:r>
      <w:r w:rsidR="003D4792" w:rsidRPr="005A0427">
        <w:rPr>
          <w:rFonts w:ascii="Arial Narrow" w:eastAsia="Arial Narrow" w:hAnsi="Arial Narrow" w:cs="Arial Narrow"/>
          <w:color w:val="auto"/>
          <w:sz w:val="24"/>
          <w:szCs w:val="24"/>
        </w:rPr>
        <w:t>*</w:t>
      </w:r>
    </w:p>
    <w:p w:rsidR="0067647C" w:rsidRPr="005A0427" w:rsidRDefault="0067647C">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przekazaniu Harmonogramu płatności,</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złożeniu przez Beneficjenta do Instytucji Zarządzającej </w:t>
      </w:r>
      <w:r w:rsidR="003143B2" w:rsidRPr="005A0427">
        <w:rPr>
          <w:rFonts w:ascii="Arial Narrow" w:eastAsia="Arial Narrow" w:hAnsi="Arial Narrow" w:cs="Arial Narrow"/>
          <w:color w:val="auto"/>
          <w:sz w:val="24"/>
          <w:szCs w:val="24"/>
        </w:rPr>
        <w:t xml:space="preserve">wniosku o płatność, </w:t>
      </w:r>
      <w:r w:rsidRPr="005A0427">
        <w:rPr>
          <w:rFonts w:ascii="Arial Narrow" w:eastAsia="Arial Narrow" w:hAnsi="Arial Narrow" w:cs="Arial Narrow"/>
          <w:color w:val="auto"/>
          <w:sz w:val="24"/>
          <w:szCs w:val="24"/>
        </w:rPr>
        <w:t>spełniającego wymogi formalne, merytoryczne i rachunkowe</w:t>
      </w:r>
      <w:r w:rsidR="003143B2"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152410" w:rsidRPr="005A0427">
        <w:rPr>
          <w:rFonts w:ascii="Arial Narrow" w:eastAsia="Arial Narrow" w:hAnsi="Arial Narrow" w:cs="Arial Narrow"/>
          <w:color w:val="auto"/>
          <w:sz w:val="24"/>
          <w:szCs w:val="24"/>
        </w:rPr>
        <w:t>wraz z załącznikami</w:t>
      </w:r>
      <w:r w:rsidRPr="005A0427">
        <w:rPr>
          <w:rFonts w:ascii="Arial Narrow" w:eastAsia="Arial Narrow" w:hAnsi="Arial Narrow" w:cs="Arial Narrow"/>
          <w:color w:val="auto"/>
          <w:sz w:val="24"/>
          <w:szCs w:val="24"/>
        </w:rPr>
        <w:t xml:space="preserve">; </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poświadczeniu faktycznego i prawidłowego poniesienia wydatków oraz ich kwalifikowalności przez Instytucję Zarządzającą (dotyczy refundacji)</w:t>
      </w:r>
      <w:r w:rsidR="002B3C77" w:rsidRPr="005A0427">
        <w:rPr>
          <w:rFonts w:ascii="Arial Narrow" w:eastAsia="Arial Narrow" w:hAnsi="Arial Narrow" w:cs="Arial Narrow"/>
          <w:color w:val="auto"/>
          <w:sz w:val="24"/>
          <w:szCs w:val="24"/>
        </w:rPr>
        <w:t>, a także weryfikacji zamówień publicznych</w:t>
      </w:r>
      <w:r w:rsidRPr="005A0427">
        <w:rPr>
          <w:rFonts w:ascii="Arial Narrow" w:eastAsia="Arial Narrow" w:hAnsi="Arial Narrow" w:cs="Arial Narrow"/>
          <w:color w:val="auto"/>
          <w:sz w:val="24"/>
          <w:szCs w:val="24"/>
        </w:rPr>
        <w:t>;</w:t>
      </w:r>
    </w:p>
    <w:p w:rsidR="007C31B1" w:rsidRPr="005A0427" w:rsidRDefault="007C31B1" w:rsidP="00DE0E78">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DE0E78">
        <w:rPr>
          <w:rFonts w:ascii="Arial Narrow" w:eastAsia="Arial Narrow" w:hAnsi="Arial Narrow" w:cs="Arial Narrow"/>
          <w:color w:val="auto"/>
          <w:sz w:val="24"/>
          <w:szCs w:val="24"/>
        </w:rPr>
        <w:t>po potwierdzeniu, że na moment wypłaty pomocy Beneficjent (w przypadku partnerstwa</w:t>
      </w:r>
      <w:r w:rsidR="00EF6390" w:rsidRPr="00DE0E78">
        <w:rPr>
          <w:rFonts w:ascii="Arial Narrow" w:eastAsia="Arial Narrow" w:hAnsi="Arial Narrow" w:cs="Arial Narrow"/>
          <w:color w:val="auto"/>
          <w:sz w:val="24"/>
          <w:szCs w:val="24"/>
        </w:rPr>
        <w:t xml:space="preserve"> </w:t>
      </w:r>
      <w:r w:rsidRPr="00DE0E78">
        <w:rPr>
          <w:rFonts w:ascii="Arial Narrow" w:eastAsia="Arial Narrow" w:hAnsi="Arial Narrow" w:cs="Arial Narrow"/>
          <w:color w:val="auto"/>
          <w:sz w:val="24"/>
          <w:szCs w:val="24"/>
        </w:rPr>
        <w:t>- lider partner</w:t>
      </w:r>
      <w:r w:rsidR="00015E83" w:rsidRPr="00DE0E78">
        <w:rPr>
          <w:rFonts w:ascii="Arial Narrow" w:eastAsia="Arial Narrow" w:hAnsi="Arial Narrow" w:cs="Arial Narrow"/>
          <w:color w:val="auto"/>
          <w:sz w:val="24"/>
          <w:szCs w:val="24"/>
        </w:rPr>
        <w:t>stwa) ma zakład bądź oddział w Województwie L</w:t>
      </w:r>
      <w:r w:rsidR="002336AA" w:rsidRPr="00DE0E78">
        <w:rPr>
          <w:rFonts w:ascii="Arial Narrow" w:eastAsia="Arial Narrow" w:hAnsi="Arial Narrow" w:cs="Arial Narrow"/>
          <w:color w:val="auto"/>
          <w:sz w:val="24"/>
          <w:szCs w:val="24"/>
        </w:rPr>
        <w:t>ubuskim</w:t>
      </w:r>
      <w:r w:rsidR="00AA32D3" w:rsidRPr="00DE0E78">
        <w:rPr>
          <w:rFonts w:ascii="Arial Narrow" w:eastAsia="Arial Narrow" w:hAnsi="Arial Narrow" w:cs="Arial Narrow"/>
          <w:color w:val="auto"/>
          <w:sz w:val="24"/>
          <w:szCs w:val="24"/>
        </w:rPr>
        <w:t>/realizuje Projekt na obszarze Województwa Lubuskiego</w:t>
      </w:r>
      <w:r w:rsidR="00785E77" w:rsidRPr="00DE0E78">
        <w:rPr>
          <w:rFonts w:ascii="Arial Narrow" w:eastAsia="Arial Narrow" w:hAnsi="Arial Narrow" w:cs="Arial Narrow"/>
          <w:color w:val="auto"/>
          <w:sz w:val="24"/>
          <w:szCs w:val="24"/>
        </w:rPr>
        <w:t>;</w:t>
      </w:r>
      <w:r w:rsidR="002336AA" w:rsidRPr="00DE0E78">
        <w:rPr>
          <w:rFonts w:ascii="Arial Narrow" w:eastAsia="Arial Narrow" w:hAnsi="Arial Narrow" w:cs="Arial Narrow"/>
          <w:color w:val="auto"/>
          <w:sz w:val="24"/>
          <w:szCs w:val="24"/>
        </w:rPr>
        <w:t>*</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zatwierdzeniu przez Instytucję Zarządzającą wniosku o płatność</w:t>
      </w:r>
      <w:r w:rsidR="0067647C" w:rsidRPr="005A0427">
        <w:rPr>
          <w:rFonts w:ascii="Arial Narrow" w:eastAsia="Arial Narrow" w:hAnsi="Arial Narrow" w:cs="Arial Narrow"/>
          <w:color w:val="auto"/>
          <w:sz w:val="24"/>
          <w:szCs w:val="24"/>
        </w:rPr>
        <w:t xml:space="preserve"> oraz Harmonogramu płatności</w:t>
      </w:r>
      <w:r w:rsidR="003D4792" w:rsidRPr="005A0427">
        <w:rPr>
          <w:rFonts w:ascii="Arial Narrow" w:eastAsia="Arial Narrow" w:hAnsi="Arial Narrow" w:cs="Arial Narrow"/>
          <w:color w:val="auto"/>
          <w:sz w:val="24"/>
          <w:szCs w:val="24"/>
        </w:rPr>
        <w:t>;</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przekazaniu zlecenia płatności przez </w:t>
      </w:r>
      <w:r w:rsidR="003D4792" w:rsidRPr="005A0427">
        <w:rPr>
          <w:rFonts w:ascii="Arial Narrow" w:eastAsia="Arial Narrow" w:hAnsi="Arial Narrow" w:cs="Arial Narrow"/>
          <w:color w:val="auto"/>
          <w:sz w:val="24"/>
          <w:szCs w:val="24"/>
        </w:rPr>
        <w:t>Instytucję Zarządzającą do BGK;</w:t>
      </w:r>
    </w:p>
    <w:p w:rsidR="00BB44F2" w:rsidRPr="005A0427" w:rsidRDefault="006D426D">
      <w:pPr>
        <w:pStyle w:val="Normalny1"/>
        <w:widowControl w:val="0"/>
        <w:numPr>
          <w:ilvl w:val="0"/>
          <w:numId w:val="45"/>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dostępności środków finansowych na rachunkach bankowych BGK i Instytucji Zarządzającej</w:t>
      </w:r>
      <w:r w:rsidR="003D4792"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może dokonać wstrzymania biegu terminu oraz wypłaty środków, jeżeli istnieje prawdopodobieństwo zaistnienia nieprawidłowości wymagającej dalszego dochodzenia.</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nie ponosi odpowiedzialności za szkodę wynikającą z opóźnienia lub niedokonania wypłaty dofinansowania, będącą rezultatem w szczególności:</w:t>
      </w:r>
    </w:p>
    <w:p w:rsidR="00BB44F2" w:rsidRPr="005A0427" w:rsidRDefault="006D426D">
      <w:pPr>
        <w:pStyle w:val="Normalny1"/>
        <w:widowControl w:val="0"/>
        <w:numPr>
          <w:ilvl w:val="0"/>
          <w:numId w:val="12"/>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braku dostępności śro</w:t>
      </w:r>
      <w:r w:rsidR="00530BBC" w:rsidRPr="005A0427">
        <w:rPr>
          <w:rFonts w:ascii="Arial Narrow" w:eastAsia="Arial Narrow" w:hAnsi="Arial Narrow" w:cs="Arial Narrow"/>
          <w:color w:val="auto"/>
          <w:sz w:val="24"/>
          <w:szCs w:val="24"/>
        </w:rPr>
        <w:t>dków do wypłaty dofinansowania;</w:t>
      </w:r>
    </w:p>
    <w:p w:rsidR="00BB44F2" w:rsidRPr="005A0427" w:rsidRDefault="006D426D">
      <w:pPr>
        <w:pStyle w:val="Normalny1"/>
        <w:widowControl w:val="0"/>
        <w:numPr>
          <w:ilvl w:val="0"/>
          <w:numId w:val="12"/>
        </w:numPr>
        <w:spacing w:after="0" w:line="240" w:lineRule="auto"/>
        <w:ind w:hanging="36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niewykonania lub nienależytego wykonania przez Beneficjenta obowiązków w</w:t>
      </w:r>
      <w:r w:rsidR="00530BBC" w:rsidRPr="005A0427">
        <w:rPr>
          <w:rFonts w:ascii="Arial Narrow" w:eastAsia="Arial Narrow" w:hAnsi="Arial Narrow" w:cs="Arial Narrow"/>
          <w:color w:val="auto"/>
          <w:sz w:val="24"/>
          <w:szCs w:val="24"/>
        </w:rPr>
        <w:t>ynikających z niniejszej Umowy.</w:t>
      </w:r>
    </w:p>
    <w:p w:rsidR="002D2937" w:rsidRPr="005A0427" w:rsidRDefault="006D426D" w:rsidP="00F33FD1">
      <w:pPr>
        <w:pStyle w:val="Normalny1"/>
        <w:widowControl w:val="0"/>
        <w:numPr>
          <w:ilvl w:val="0"/>
          <w:numId w:val="42"/>
        </w:numPr>
        <w:spacing w:after="0" w:line="240" w:lineRule="auto"/>
        <w:ind w:left="357"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składa wniosek o płatność </w:t>
      </w:r>
      <w:r w:rsidR="002D1D4E" w:rsidRPr="005A0427">
        <w:rPr>
          <w:rFonts w:ascii="Arial Narrow" w:eastAsia="Arial Narrow" w:hAnsi="Arial Narrow" w:cs="Arial Narrow"/>
          <w:color w:val="auto"/>
          <w:sz w:val="24"/>
          <w:szCs w:val="24"/>
        </w:rPr>
        <w:t xml:space="preserve">wraz z załącznikami </w:t>
      </w:r>
      <w:r w:rsidR="00DC74F7" w:rsidRPr="005A0427">
        <w:rPr>
          <w:rFonts w:ascii="Arial Narrow" w:eastAsia="Arial Narrow" w:hAnsi="Arial Narrow" w:cs="Arial Narrow"/>
          <w:color w:val="auto"/>
          <w:sz w:val="24"/>
          <w:szCs w:val="24"/>
        </w:rPr>
        <w:t xml:space="preserve">oraz Harmonogramem płatności </w:t>
      </w:r>
      <w:r w:rsidRPr="005A0427">
        <w:rPr>
          <w:rFonts w:ascii="Arial Narrow" w:eastAsia="Arial Narrow" w:hAnsi="Arial Narrow" w:cs="Arial Narrow"/>
          <w:color w:val="auto"/>
          <w:sz w:val="24"/>
          <w:szCs w:val="24"/>
        </w:rPr>
        <w:t xml:space="preserve">wyłącznie za pośrednictwem SL2014. W przypadku, gdy z powodów technicznych przesłanie wniosku o płatność za pośrednictwem SL2014 nie jest możliwe, Beneficjent składa wniosek o płatność w formie papierowej </w:t>
      </w:r>
      <w:r w:rsidR="009248DB">
        <w:rPr>
          <w:rFonts w:ascii="Arial Narrow" w:eastAsia="Arial Narrow" w:hAnsi="Arial Narrow" w:cs="Arial Narrow"/>
          <w:color w:val="auto"/>
          <w:sz w:val="24"/>
          <w:szCs w:val="24"/>
        </w:rPr>
        <w:t>(wraz z </w:t>
      </w:r>
      <w:r w:rsidR="002D1D4E" w:rsidRPr="005A0427">
        <w:rPr>
          <w:rFonts w:ascii="Arial Narrow" w:eastAsia="Arial Narrow" w:hAnsi="Arial Narrow" w:cs="Arial Narrow"/>
          <w:color w:val="auto"/>
          <w:sz w:val="24"/>
          <w:szCs w:val="24"/>
        </w:rPr>
        <w:t>załączni</w:t>
      </w:r>
      <w:r w:rsidR="00530BBC" w:rsidRPr="005A0427">
        <w:rPr>
          <w:rFonts w:ascii="Arial Narrow" w:eastAsia="Arial Narrow" w:hAnsi="Arial Narrow" w:cs="Arial Narrow"/>
          <w:color w:val="auto"/>
          <w:sz w:val="24"/>
          <w:szCs w:val="24"/>
        </w:rPr>
        <w:t>kami potwierdzonymi za zgodność</w:t>
      </w:r>
      <w:r w:rsidR="00945BEE">
        <w:rPr>
          <w:rFonts w:ascii="Arial Narrow" w:eastAsia="Arial Narrow" w:hAnsi="Arial Narrow" w:cs="Arial Narrow"/>
          <w:color w:val="auto"/>
          <w:sz w:val="24"/>
          <w:szCs w:val="24"/>
        </w:rPr>
        <w:t xml:space="preserve"> </w:t>
      </w:r>
      <w:r w:rsidR="002D1D4E" w:rsidRPr="005A0427">
        <w:rPr>
          <w:rFonts w:ascii="Arial Narrow" w:eastAsia="Arial Narrow" w:hAnsi="Arial Narrow" w:cs="Arial Narrow"/>
          <w:color w:val="auto"/>
          <w:sz w:val="24"/>
          <w:szCs w:val="24"/>
        </w:rPr>
        <w:t xml:space="preserve">z oryginałem) </w:t>
      </w:r>
      <w:r w:rsidRPr="005A0427">
        <w:rPr>
          <w:rFonts w:ascii="Arial Narrow" w:eastAsia="Arial Narrow" w:hAnsi="Arial Narrow" w:cs="Arial Narrow"/>
          <w:color w:val="auto"/>
          <w:sz w:val="24"/>
          <w:szCs w:val="24"/>
        </w:rPr>
        <w:t>i na nośniku el</w:t>
      </w:r>
      <w:r w:rsidR="00271CBF">
        <w:rPr>
          <w:rFonts w:ascii="Arial Narrow" w:eastAsia="Arial Narrow" w:hAnsi="Arial Narrow" w:cs="Arial Narrow"/>
          <w:color w:val="auto"/>
          <w:sz w:val="24"/>
          <w:szCs w:val="24"/>
        </w:rPr>
        <w:t>ektronicznym w formacie zgodnym</w:t>
      </w:r>
      <w:r w:rsidR="00271CBF">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w:t>
      </w:r>
      <w:r w:rsidR="00152410" w:rsidRPr="005A0427">
        <w:rPr>
          <w:rFonts w:ascii="Arial Narrow" w:eastAsia="Arial Narrow" w:hAnsi="Arial Narrow" w:cs="Arial Narrow"/>
          <w:color w:val="auto"/>
          <w:sz w:val="24"/>
          <w:szCs w:val="24"/>
        </w:rPr>
        <w:t>e wzorem zamieszczonym w</w:t>
      </w:r>
      <w:r w:rsidRPr="005A0427">
        <w:rPr>
          <w:rFonts w:ascii="Arial Narrow" w:eastAsia="Arial Narrow" w:hAnsi="Arial Narrow" w:cs="Arial Narrow"/>
          <w:color w:val="auto"/>
          <w:sz w:val="24"/>
          <w:szCs w:val="24"/>
        </w:rPr>
        <w:t xml:space="preserve"> SL2014.</w:t>
      </w:r>
      <w:r w:rsidR="0045272F" w:rsidRPr="005A0427">
        <w:rPr>
          <w:rFonts w:ascii="Arial Narrow" w:hAnsi="Arial Narrow" w:cs="Times New Roman"/>
          <w:color w:val="auto"/>
          <w:sz w:val="24"/>
          <w:szCs w:val="24"/>
          <w:lang w:eastAsia="en-US"/>
        </w:rPr>
        <w:t xml:space="preserve"> </w:t>
      </w:r>
      <w:r w:rsidRPr="005A0427">
        <w:rPr>
          <w:rFonts w:ascii="Arial Narrow" w:eastAsia="Arial Narrow" w:hAnsi="Arial Narrow" w:cs="Arial Narrow"/>
          <w:color w:val="auto"/>
          <w:sz w:val="24"/>
          <w:szCs w:val="24"/>
        </w:rPr>
        <w:t>Do wniosku o płatność Beneficjent zobowiązany jest załączyć:</w:t>
      </w:r>
    </w:p>
    <w:p w:rsidR="007E1947" w:rsidRPr="005A0427" w:rsidRDefault="006D426D">
      <w:pPr>
        <w:pStyle w:val="Normalny1"/>
        <w:widowControl w:val="0"/>
        <w:spacing w:after="0" w:line="240" w:lineRule="auto"/>
        <w:ind w:left="567" w:hanging="21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1) </w:t>
      </w:r>
      <w:r w:rsidR="00152410" w:rsidRPr="005A0427">
        <w:rPr>
          <w:rFonts w:ascii="Arial Narrow" w:eastAsia="Arial Narrow" w:hAnsi="Arial Narrow" w:cs="Arial Narrow"/>
          <w:color w:val="auto"/>
          <w:sz w:val="24"/>
          <w:szCs w:val="24"/>
        </w:rPr>
        <w:t xml:space="preserve">dokumenty księgowe </w:t>
      </w:r>
      <w:r w:rsidRPr="005A0427">
        <w:rPr>
          <w:rFonts w:ascii="Arial Narrow" w:eastAsia="Arial Narrow" w:hAnsi="Arial Narrow" w:cs="Arial Narrow"/>
          <w:color w:val="auto"/>
          <w:sz w:val="24"/>
          <w:szCs w:val="24"/>
        </w:rPr>
        <w:t>(faktur</w:t>
      </w:r>
      <w:r w:rsidR="00152410" w:rsidRPr="005A0427">
        <w:rPr>
          <w:rFonts w:ascii="Arial Narrow" w:eastAsia="Arial Narrow" w:hAnsi="Arial Narrow" w:cs="Arial Narrow"/>
          <w:color w:val="auto"/>
          <w:sz w:val="24"/>
          <w:szCs w:val="24"/>
        </w:rPr>
        <w:t>y</w:t>
      </w:r>
      <w:r w:rsidRPr="005A0427">
        <w:rPr>
          <w:rFonts w:ascii="Arial Narrow" w:eastAsia="Arial Narrow" w:hAnsi="Arial Narrow" w:cs="Arial Narrow"/>
          <w:color w:val="auto"/>
          <w:sz w:val="24"/>
          <w:szCs w:val="24"/>
        </w:rPr>
        <w:t xml:space="preserve"> lub </w:t>
      </w:r>
      <w:r w:rsidR="00D57189" w:rsidRPr="005A0427">
        <w:rPr>
          <w:rFonts w:ascii="Arial Narrow" w:eastAsia="Arial Narrow" w:hAnsi="Arial Narrow" w:cs="Arial Narrow"/>
          <w:color w:val="auto"/>
          <w:sz w:val="24"/>
          <w:szCs w:val="24"/>
        </w:rPr>
        <w:t xml:space="preserve">inne </w:t>
      </w:r>
      <w:r w:rsidR="00152410" w:rsidRPr="005A0427">
        <w:rPr>
          <w:rFonts w:ascii="Arial Narrow" w:eastAsia="Arial Narrow" w:hAnsi="Arial Narrow" w:cs="Arial Narrow"/>
          <w:color w:val="auto"/>
          <w:sz w:val="24"/>
          <w:szCs w:val="24"/>
        </w:rPr>
        <w:t xml:space="preserve">dokumenty </w:t>
      </w:r>
      <w:r w:rsidRPr="005A0427">
        <w:rPr>
          <w:rFonts w:ascii="Arial Narrow" w:eastAsia="Arial Narrow" w:hAnsi="Arial Narrow" w:cs="Arial Narrow"/>
          <w:color w:val="auto"/>
          <w:sz w:val="24"/>
          <w:szCs w:val="24"/>
        </w:rPr>
        <w:t xml:space="preserve">o równoważnej wartości dowodowej) </w:t>
      </w:r>
      <w:r w:rsidR="00152410" w:rsidRPr="005A0427">
        <w:rPr>
          <w:rFonts w:ascii="Arial Narrow" w:eastAsia="Arial Narrow" w:hAnsi="Arial Narrow" w:cs="Arial Narrow"/>
          <w:color w:val="auto"/>
          <w:sz w:val="24"/>
          <w:szCs w:val="24"/>
        </w:rPr>
        <w:t xml:space="preserve">potwierdzające </w:t>
      </w:r>
      <w:r w:rsidRPr="005A0427">
        <w:rPr>
          <w:rFonts w:ascii="Arial Narrow" w:eastAsia="Arial Narrow" w:hAnsi="Arial Narrow" w:cs="Arial Narrow"/>
          <w:color w:val="auto"/>
          <w:sz w:val="24"/>
          <w:szCs w:val="24"/>
        </w:rPr>
        <w:t>poniesione wydatki, opisane w sposób umożliwiający ich przypisanie określonym pozycjom w</w:t>
      </w:r>
      <w:r w:rsidR="00340A33" w:rsidRPr="005A0427">
        <w:rPr>
          <w:rFonts w:ascii="Arial Narrow" w:eastAsia="Arial Narrow" w:hAnsi="Arial Narrow" w:cs="Arial Narrow"/>
          <w:color w:val="auto"/>
          <w:sz w:val="24"/>
          <w:szCs w:val="24"/>
        </w:rPr>
        <w:t xml:space="preserve"> Tabeli D4</w:t>
      </w:r>
      <w:r w:rsidR="00271CBF">
        <w:rPr>
          <w:rFonts w:ascii="Arial Narrow" w:eastAsia="Arial Narrow" w:hAnsi="Arial Narrow" w:cs="Arial Narrow"/>
          <w:color w:val="auto"/>
          <w:sz w:val="24"/>
          <w:szCs w:val="24"/>
        </w:rPr>
        <w:br/>
      </w:r>
      <w:r w:rsidR="00340A33" w:rsidRPr="005A0427">
        <w:rPr>
          <w:rFonts w:ascii="Arial Narrow" w:eastAsia="Arial Narrow" w:hAnsi="Arial Narrow" w:cs="Arial Narrow"/>
          <w:color w:val="auto"/>
          <w:sz w:val="24"/>
          <w:szCs w:val="24"/>
        </w:rPr>
        <w:t xml:space="preserve">– Zakres finansowy </w:t>
      </w:r>
      <w:r w:rsidR="00D75B80" w:rsidRPr="005A0427">
        <w:rPr>
          <w:rFonts w:ascii="Arial Narrow" w:eastAsia="Arial Narrow" w:hAnsi="Arial Narrow" w:cs="Arial Narrow"/>
          <w:color w:val="auto"/>
          <w:sz w:val="24"/>
          <w:szCs w:val="24"/>
        </w:rPr>
        <w:t xml:space="preserve">z </w:t>
      </w:r>
      <w:r w:rsidR="00340A33" w:rsidRPr="005A0427">
        <w:rPr>
          <w:rFonts w:ascii="Arial Narrow" w:eastAsia="Arial Narrow" w:hAnsi="Arial Narrow" w:cs="Arial Narrow"/>
          <w:color w:val="auto"/>
          <w:sz w:val="24"/>
          <w:szCs w:val="24"/>
        </w:rPr>
        <w:t>Wniosku o dofinansowanie</w:t>
      </w:r>
      <w:r w:rsidRPr="005A0427">
        <w:rPr>
          <w:rFonts w:ascii="Arial Narrow" w:eastAsia="Arial Narrow" w:hAnsi="Arial Narrow" w:cs="Arial Narrow"/>
          <w:color w:val="auto"/>
          <w:sz w:val="24"/>
          <w:szCs w:val="24"/>
        </w:rPr>
        <w:t>; dowody księgowe powinny zawierać: nazwę (tytuł) Projektu wynikającą z Umowy, numer Projektu, nazwę kategorii wydatków, numer księgowy, informację o poprawności formalnej</w:t>
      </w:r>
      <w:r w:rsidR="003205BA">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3205BA" w:rsidRPr="003205BA">
        <w:rPr>
          <w:rFonts w:ascii="Arial Narrow" w:eastAsia="Arial Narrow" w:hAnsi="Arial Narrow" w:cs="Arial Narrow"/>
          <w:color w:val="auto"/>
          <w:sz w:val="24"/>
          <w:szCs w:val="24"/>
        </w:rPr>
        <w:t xml:space="preserve">rachunkowej </w:t>
      </w:r>
      <w:r w:rsidRPr="005A0427">
        <w:rPr>
          <w:rFonts w:ascii="Arial Narrow" w:eastAsia="Arial Narrow" w:hAnsi="Arial Narrow" w:cs="Arial Narrow"/>
          <w:color w:val="auto"/>
          <w:sz w:val="24"/>
          <w:szCs w:val="24"/>
        </w:rPr>
        <w:t>i merytorycznej</w:t>
      </w:r>
      <w:r w:rsidR="001E1F52" w:rsidRPr="005A0427">
        <w:rPr>
          <w:rFonts w:ascii="Arial Narrow" w:eastAsia="Arial Narrow" w:hAnsi="Arial Narrow" w:cs="Arial Narrow"/>
          <w:color w:val="auto"/>
          <w:sz w:val="24"/>
          <w:szCs w:val="24"/>
        </w:rPr>
        <w:t>,</w:t>
      </w:r>
      <w:r w:rsidR="001E1F52" w:rsidRPr="005A0427">
        <w:rPr>
          <w:sz w:val="24"/>
          <w:szCs w:val="24"/>
        </w:rPr>
        <w:t xml:space="preserve"> </w:t>
      </w:r>
      <w:r w:rsidR="001E1F52" w:rsidRPr="005A0427">
        <w:rPr>
          <w:rFonts w:ascii="Arial Narrow" w:hAnsi="Arial Narrow"/>
          <w:sz w:val="24"/>
          <w:szCs w:val="24"/>
        </w:rPr>
        <w:t xml:space="preserve">informację, czy zakup, którego dokument dotyczy, podlega </w:t>
      </w:r>
      <w:r w:rsidR="00BE0A9D" w:rsidRPr="005A0427">
        <w:rPr>
          <w:rFonts w:ascii="Arial Narrow" w:hAnsi="Arial Narrow"/>
          <w:sz w:val="24"/>
          <w:szCs w:val="24"/>
        </w:rPr>
        <w:t>u</w:t>
      </w:r>
      <w:r w:rsidR="001E1F52" w:rsidRPr="005A0427">
        <w:rPr>
          <w:rFonts w:ascii="Arial Narrow" w:hAnsi="Arial Narrow"/>
          <w:sz w:val="24"/>
          <w:szCs w:val="24"/>
        </w:rPr>
        <w:t xml:space="preserve">stawie Prawo </w:t>
      </w:r>
      <w:r w:rsidR="00BE0A9D" w:rsidRPr="005A0427">
        <w:rPr>
          <w:rFonts w:ascii="Arial Narrow" w:hAnsi="Arial Narrow"/>
          <w:sz w:val="24"/>
          <w:szCs w:val="24"/>
        </w:rPr>
        <w:t>z</w:t>
      </w:r>
      <w:r w:rsidR="001E1F52" w:rsidRPr="005A0427">
        <w:rPr>
          <w:rFonts w:ascii="Arial Narrow" w:hAnsi="Arial Narrow"/>
          <w:sz w:val="24"/>
          <w:szCs w:val="24"/>
        </w:rPr>
        <w:t xml:space="preserve">amówień </w:t>
      </w:r>
      <w:r w:rsidR="00BE0A9D" w:rsidRPr="005A0427">
        <w:rPr>
          <w:rFonts w:ascii="Arial Narrow" w:hAnsi="Arial Narrow"/>
          <w:sz w:val="24"/>
          <w:szCs w:val="24"/>
        </w:rPr>
        <w:t>p</w:t>
      </w:r>
      <w:r w:rsidR="001E1F52" w:rsidRPr="005A0427">
        <w:rPr>
          <w:rFonts w:ascii="Arial Narrow" w:hAnsi="Arial Narrow"/>
          <w:sz w:val="24"/>
          <w:szCs w:val="24"/>
        </w:rPr>
        <w:t>ublicznych</w:t>
      </w:r>
      <w:r w:rsidR="00E31E20" w:rsidRPr="005A0427">
        <w:rPr>
          <w:rFonts w:ascii="Arial Narrow" w:hAnsi="Arial Narrow"/>
          <w:sz w:val="24"/>
          <w:szCs w:val="24"/>
        </w:rPr>
        <w:t>.</w:t>
      </w:r>
      <w:r w:rsidR="001E1F52"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Na fakturach wyrażonych w walutach obcych należy dodatkowo podać kurs NBP </w:t>
      </w:r>
      <w:r w:rsidR="009C1303" w:rsidRPr="005A0427">
        <w:rPr>
          <w:rFonts w:ascii="Arial Narrow" w:eastAsia="Arial Narrow" w:hAnsi="Arial Narrow" w:cs="Arial Narrow"/>
          <w:color w:val="auto"/>
          <w:sz w:val="24"/>
          <w:szCs w:val="24"/>
        </w:rPr>
        <w:t>obowiązujący w </w:t>
      </w:r>
      <w:r w:rsidR="00152410" w:rsidRPr="005A0427">
        <w:rPr>
          <w:rFonts w:ascii="Arial Narrow" w:eastAsia="Arial Narrow" w:hAnsi="Arial Narrow" w:cs="Arial Narrow"/>
          <w:color w:val="auto"/>
          <w:sz w:val="24"/>
          <w:szCs w:val="24"/>
        </w:rPr>
        <w:t xml:space="preserve">dniu </w:t>
      </w:r>
      <w:r w:rsidRPr="005A0427">
        <w:rPr>
          <w:rFonts w:ascii="Arial Narrow" w:eastAsia="Arial Narrow" w:hAnsi="Arial Narrow" w:cs="Arial Narrow"/>
          <w:color w:val="auto"/>
          <w:sz w:val="24"/>
          <w:szCs w:val="24"/>
        </w:rPr>
        <w:t xml:space="preserve">wystawienia faktury i </w:t>
      </w:r>
      <w:r w:rsidR="00817D19" w:rsidRPr="005A0427">
        <w:rPr>
          <w:rFonts w:ascii="Arial Narrow" w:eastAsia="Arial Narrow" w:hAnsi="Arial Narrow" w:cs="Arial Narrow"/>
          <w:color w:val="auto"/>
          <w:sz w:val="24"/>
          <w:szCs w:val="24"/>
        </w:rPr>
        <w:t xml:space="preserve">w </w:t>
      </w:r>
      <w:r w:rsidR="00F52EA0" w:rsidRPr="005A0427">
        <w:rPr>
          <w:rFonts w:ascii="Arial Narrow" w:eastAsia="Arial Narrow" w:hAnsi="Arial Narrow" w:cs="Arial Narrow"/>
          <w:color w:val="auto"/>
          <w:sz w:val="24"/>
          <w:szCs w:val="24"/>
        </w:rPr>
        <w:t xml:space="preserve">dniu </w:t>
      </w:r>
      <w:r w:rsidRPr="005A0427">
        <w:rPr>
          <w:rFonts w:ascii="Arial Narrow" w:eastAsia="Arial Narrow" w:hAnsi="Arial Narrow" w:cs="Arial Narrow"/>
          <w:color w:val="auto"/>
          <w:sz w:val="24"/>
          <w:szCs w:val="24"/>
        </w:rPr>
        <w:t>zapłaty. Wyżej wymienione informacje powinny być umieszczone na drugiej stronie dokumentu księgowego; na pierwszej stron</w:t>
      </w:r>
      <w:r w:rsidR="00620D65" w:rsidRPr="005A0427">
        <w:rPr>
          <w:rFonts w:ascii="Arial Narrow" w:eastAsia="Arial Narrow" w:hAnsi="Arial Narrow" w:cs="Arial Narrow"/>
          <w:color w:val="auto"/>
          <w:sz w:val="24"/>
          <w:szCs w:val="24"/>
        </w:rPr>
        <w:t>ie należy umieścić informację o </w:t>
      </w:r>
      <w:r w:rsidR="00462F3B" w:rsidRPr="005A0427">
        <w:rPr>
          <w:rFonts w:ascii="Arial Narrow" w:eastAsia="Arial Narrow" w:hAnsi="Arial Narrow" w:cs="Arial Narrow"/>
          <w:color w:val="auto"/>
          <w:sz w:val="24"/>
          <w:szCs w:val="24"/>
        </w:rPr>
        <w:t>współfinansowaniu z budżetu</w:t>
      </w:r>
      <w:r w:rsidRPr="005A0427">
        <w:rPr>
          <w:rFonts w:ascii="Arial Narrow" w:eastAsia="Arial Narrow" w:hAnsi="Arial Narrow" w:cs="Arial Narrow"/>
          <w:color w:val="auto"/>
          <w:sz w:val="24"/>
          <w:szCs w:val="24"/>
        </w:rPr>
        <w:t xml:space="preserve"> środków </w:t>
      </w:r>
      <w:r w:rsidR="00462F3B" w:rsidRPr="005A0427">
        <w:rPr>
          <w:rFonts w:ascii="Arial Narrow" w:eastAsia="Arial Narrow" w:hAnsi="Arial Narrow" w:cs="Arial Narrow"/>
          <w:color w:val="auto"/>
          <w:sz w:val="24"/>
          <w:szCs w:val="24"/>
        </w:rPr>
        <w:t>europejskich</w:t>
      </w:r>
      <w:r w:rsidRPr="005A0427">
        <w:rPr>
          <w:rFonts w:ascii="Arial Narrow" w:eastAsia="Arial Narrow" w:hAnsi="Arial Narrow" w:cs="Arial Narrow"/>
          <w:color w:val="auto"/>
          <w:sz w:val="24"/>
          <w:szCs w:val="24"/>
        </w:rPr>
        <w:t xml:space="preserve"> i </w:t>
      </w:r>
      <w:r w:rsidR="00462F3B" w:rsidRPr="005A0427">
        <w:rPr>
          <w:rFonts w:ascii="Arial Narrow" w:eastAsia="Arial Narrow" w:hAnsi="Arial Narrow" w:cs="Arial Narrow"/>
          <w:color w:val="auto"/>
          <w:sz w:val="24"/>
          <w:szCs w:val="24"/>
        </w:rPr>
        <w:t>budżetu państwa</w:t>
      </w:r>
      <w:r w:rsidR="00152410" w:rsidRPr="005A0427">
        <w:rPr>
          <w:rFonts w:ascii="Arial Narrow" w:eastAsia="Arial Narrow" w:hAnsi="Arial Narrow" w:cs="Arial Narrow"/>
          <w:color w:val="auto"/>
          <w:sz w:val="24"/>
          <w:szCs w:val="24"/>
        </w:rPr>
        <w:t>*</w:t>
      </w:r>
      <w:r w:rsidR="002F1988" w:rsidRPr="005A0427">
        <w:rPr>
          <w:rFonts w:ascii="Arial Narrow" w:eastAsia="Arial Narrow" w:hAnsi="Arial Narrow" w:cs="Arial Narrow"/>
          <w:color w:val="auto"/>
          <w:sz w:val="24"/>
          <w:szCs w:val="24"/>
        </w:rPr>
        <w:t>;</w:t>
      </w:r>
    </w:p>
    <w:p w:rsidR="007E1947" w:rsidRPr="005A0427" w:rsidRDefault="006D426D">
      <w:pPr>
        <w:pStyle w:val="Normalny1"/>
        <w:widowControl w:val="0"/>
        <w:spacing w:after="0" w:line="240" w:lineRule="auto"/>
        <w:ind w:left="567" w:hanging="21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2) </w:t>
      </w:r>
      <w:r w:rsidR="00152410" w:rsidRPr="005A0427">
        <w:rPr>
          <w:rFonts w:ascii="Arial Narrow" w:eastAsia="Arial Narrow" w:hAnsi="Arial Narrow" w:cs="Arial Narrow"/>
          <w:color w:val="auto"/>
          <w:sz w:val="24"/>
          <w:szCs w:val="24"/>
        </w:rPr>
        <w:t xml:space="preserve">wyciągi bankowe potwierdzające </w:t>
      </w:r>
      <w:r w:rsidRPr="005A0427">
        <w:rPr>
          <w:rFonts w:ascii="Arial Narrow" w:eastAsia="Arial Narrow" w:hAnsi="Arial Narrow" w:cs="Arial Narrow"/>
          <w:color w:val="auto"/>
          <w:sz w:val="24"/>
          <w:szCs w:val="24"/>
        </w:rPr>
        <w:t>dokonanie przez Beneficjenta wszystkich płatności związanych z realizacją Projektu (w przypadku braku wyciągów inne dokumenty potw</w:t>
      </w:r>
      <w:r w:rsidR="002F1988" w:rsidRPr="005A0427">
        <w:rPr>
          <w:rFonts w:ascii="Arial Narrow" w:eastAsia="Arial Narrow" w:hAnsi="Arial Narrow" w:cs="Arial Narrow"/>
          <w:color w:val="auto"/>
          <w:sz w:val="24"/>
          <w:szCs w:val="24"/>
        </w:rPr>
        <w:t>ierdzające dokonanie płatności);</w:t>
      </w:r>
    </w:p>
    <w:p w:rsidR="002D2937" w:rsidRPr="005A0427" w:rsidRDefault="006D426D" w:rsidP="00D814BC">
      <w:pPr>
        <w:pStyle w:val="Normalny1"/>
        <w:widowControl w:val="0"/>
        <w:spacing w:after="0" w:line="240" w:lineRule="auto"/>
        <w:ind w:left="3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3) </w:t>
      </w:r>
      <w:r w:rsidR="00152410" w:rsidRPr="005A0427">
        <w:rPr>
          <w:rFonts w:ascii="Arial Narrow" w:eastAsia="Arial Narrow" w:hAnsi="Arial Narrow" w:cs="Arial Narrow"/>
          <w:color w:val="auto"/>
          <w:sz w:val="24"/>
          <w:szCs w:val="24"/>
        </w:rPr>
        <w:t xml:space="preserve">protokoły </w:t>
      </w:r>
      <w:r w:rsidR="002F1988" w:rsidRPr="005A0427">
        <w:rPr>
          <w:rFonts w:ascii="Arial Narrow" w:eastAsia="Arial Narrow" w:hAnsi="Arial Narrow" w:cs="Arial Narrow"/>
          <w:color w:val="auto"/>
          <w:sz w:val="24"/>
          <w:szCs w:val="24"/>
        </w:rPr>
        <w:t>odbioru usług/</w:t>
      </w:r>
      <w:r w:rsidR="003205BA">
        <w:rPr>
          <w:rFonts w:ascii="Arial Narrow" w:eastAsia="Arial Narrow" w:hAnsi="Arial Narrow" w:cs="Arial Narrow"/>
          <w:color w:val="auto"/>
          <w:sz w:val="24"/>
          <w:szCs w:val="24"/>
        </w:rPr>
        <w:t>dostaw/</w:t>
      </w:r>
      <w:r w:rsidR="002F1988" w:rsidRPr="005A0427">
        <w:rPr>
          <w:rFonts w:ascii="Arial Narrow" w:eastAsia="Arial Narrow" w:hAnsi="Arial Narrow" w:cs="Arial Narrow"/>
          <w:color w:val="auto"/>
          <w:sz w:val="24"/>
          <w:szCs w:val="24"/>
        </w:rPr>
        <w:t>robót</w:t>
      </w:r>
      <w:r w:rsidR="003205BA">
        <w:rPr>
          <w:rFonts w:ascii="Arial Narrow" w:eastAsia="Arial Narrow" w:hAnsi="Arial Narrow" w:cs="Arial Narrow"/>
          <w:color w:val="auto"/>
          <w:sz w:val="24"/>
          <w:szCs w:val="24"/>
        </w:rPr>
        <w:t xml:space="preserve"> budowlanych</w:t>
      </w:r>
      <w:r w:rsidR="002F1988" w:rsidRPr="005A0427">
        <w:rPr>
          <w:rFonts w:ascii="Arial Narrow" w:eastAsia="Arial Narrow" w:hAnsi="Arial Narrow" w:cs="Arial Narrow"/>
          <w:color w:val="auto"/>
          <w:sz w:val="24"/>
          <w:szCs w:val="24"/>
        </w:rPr>
        <w:t>;</w:t>
      </w:r>
    </w:p>
    <w:p w:rsidR="002D2937" w:rsidRPr="005A0427" w:rsidRDefault="006D426D" w:rsidP="00D814BC">
      <w:pPr>
        <w:pStyle w:val="Normalny1"/>
        <w:widowControl w:val="0"/>
        <w:spacing w:after="0" w:line="240" w:lineRule="auto"/>
        <w:ind w:left="3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 xml:space="preserve">4) </w:t>
      </w:r>
      <w:r w:rsidR="00152410" w:rsidRPr="005A0427">
        <w:rPr>
          <w:rFonts w:ascii="Arial Narrow" w:eastAsia="Arial Narrow" w:hAnsi="Arial Narrow" w:cs="Arial Narrow"/>
          <w:color w:val="auto"/>
          <w:sz w:val="24"/>
          <w:szCs w:val="24"/>
        </w:rPr>
        <w:t xml:space="preserve">umowy </w:t>
      </w:r>
      <w:r w:rsidRPr="005A0427">
        <w:rPr>
          <w:rFonts w:ascii="Arial Narrow" w:eastAsia="Arial Narrow" w:hAnsi="Arial Narrow" w:cs="Arial Narrow"/>
          <w:color w:val="auto"/>
          <w:sz w:val="24"/>
          <w:szCs w:val="24"/>
        </w:rPr>
        <w:t xml:space="preserve">i </w:t>
      </w:r>
      <w:r w:rsidR="00152410" w:rsidRPr="005A0427">
        <w:rPr>
          <w:rFonts w:ascii="Arial Narrow" w:eastAsia="Arial Narrow" w:hAnsi="Arial Narrow" w:cs="Arial Narrow"/>
          <w:color w:val="auto"/>
          <w:sz w:val="24"/>
          <w:szCs w:val="24"/>
        </w:rPr>
        <w:t xml:space="preserve">aneksy zawarte </w:t>
      </w:r>
      <w:r w:rsidR="002F1988" w:rsidRPr="005A0427">
        <w:rPr>
          <w:rFonts w:ascii="Arial Narrow" w:eastAsia="Arial Narrow" w:hAnsi="Arial Narrow" w:cs="Arial Narrow"/>
          <w:color w:val="auto"/>
          <w:sz w:val="24"/>
          <w:szCs w:val="24"/>
        </w:rPr>
        <w:t xml:space="preserve">z wykonawcami </w:t>
      </w:r>
      <w:r w:rsidR="007B17DF" w:rsidRPr="005A0427">
        <w:rPr>
          <w:rFonts w:ascii="Arial Narrow" w:eastAsia="Arial Narrow" w:hAnsi="Arial Narrow" w:cs="Arial Narrow"/>
          <w:color w:val="auto"/>
          <w:sz w:val="24"/>
          <w:szCs w:val="24"/>
        </w:rPr>
        <w:t>usług</w:t>
      </w:r>
      <w:r w:rsidR="002F1988" w:rsidRPr="005A0427">
        <w:rPr>
          <w:rFonts w:ascii="Arial Narrow" w:eastAsia="Arial Narrow" w:hAnsi="Arial Narrow" w:cs="Arial Narrow"/>
          <w:color w:val="auto"/>
          <w:sz w:val="24"/>
          <w:szCs w:val="24"/>
        </w:rPr>
        <w:t>/</w:t>
      </w:r>
      <w:r w:rsidR="003205BA">
        <w:rPr>
          <w:rFonts w:ascii="Arial Narrow" w:eastAsia="Arial Narrow" w:hAnsi="Arial Narrow" w:cs="Arial Narrow"/>
          <w:color w:val="auto"/>
          <w:sz w:val="24"/>
          <w:szCs w:val="24"/>
        </w:rPr>
        <w:t>dostaw/</w:t>
      </w:r>
      <w:r w:rsidR="007B17DF" w:rsidRPr="005A0427">
        <w:rPr>
          <w:rFonts w:ascii="Arial Narrow" w:eastAsia="Arial Narrow" w:hAnsi="Arial Narrow" w:cs="Arial Narrow"/>
          <w:color w:val="auto"/>
          <w:sz w:val="24"/>
          <w:szCs w:val="24"/>
        </w:rPr>
        <w:t>robót</w:t>
      </w:r>
      <w:r w:rsidR="003205BA">
        <w:rPr>
          <w:rFonts w:ascii="Arial Narrow" w:eastAsia="Arial Narrow" w:hAnsi="Arial Narrow" w:cs="Arial Narrow"/>
          <w:color w:val="auto"/>
          <w:sz w:val="24"/>
          <w:szCs w:val="24"/>
        </w:rPr>
        <w:t xml:space="preserve"> budowlanych</w:t>
      </w:r>
      <w:r w:rsidR="002F1988" w:rsidRPr="005A0427">
        <w:rPr>
          <w:rFonts w:ascii="Arial Narrow" w:eastAsia="Arial Narrow" w:hAnsi="Arial Narrow" w:cs="Arial Narrow"/>
          <w:color w:val="auto"/>
          <w:sz w:val="24"/>
          <w:szCs w:val="24"/>
        </w:rPr>
        <w:t>;</w:t>
      </w:r>
    </w:p>
    <w:p w:rsidR="007E1947" w:rsidRPr="005A0427" w:rsidRDefault="006D426D">
      <w:pPr>
        <w:pStyle w:val="Normalny1"/>
        <w:widowControl w:val="0"/>
        <w:spacing w:after="0" w:line="240" w:lineRule="auto"/>
        <w:ind w:left="567" w:hanging="21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5) </w:t>
      </w:r>
      <w:r w:rsidR="00152410" w:rsidRPr="005A0427">
        <w:rPr>
          <w:rFonts w:ascii="Arial Narrow" w:eastAsia="Arial Narrow" w:hAnsi="Arial Narrow" w:cs="Arial Narrow"/>
          <w:color w:val="auto"/>
          <w:sz w:val="24"/>
          <w:szCs w:val="24"/>
        </w:rPr>
        <w:t xml:space="preserve">umowę </w:t>
      </w:r>
      <w:r w:rsidRPr="005A0427">
        <w:rPr>
          <w:rFonts w:ascii="Arial Narrow" w:eastAsia="Arial Narrow" w:hAnsi="Arial Narrow" w:cs="Arial Narrow"/>
          <w:color w:val="auto"/>
          <w:sz w:val="24"/>
          <w:szCs w:val="24"/>
        </w:rPr>
        <w:t>leasingu zawierającą harmonogram spłat rat leasingowych, jeśli finansowanie w drodze leasingu zostało wskaz</w:t>
      </w:r>
      <w:r w:rsidR="002F1988" w:rsidRPr="005A0427">
        <w:rPr>
          <w:rFonts w:ascii="Arial Narrow" w:eastAsia="Arial Narrow" w:hAnsi="Arial Narrow" w:cs="Arial Narrow"/>
          <w:color w:val="auto"/>
          <w:sz w:val="24"/>
          <w:szCs w:val="24"/>
        </w:rPr>
        <w:t xml:space="preserve">ane we </w:t>
      </w:r>
      <w:r w:rsidR="00761CB9" w:rsidRPr="005A0427">
        <w:rPr>
          <w:rFonts w:ascii="Arial Narrow" w:eastAsia="Arial Narrow" w:hAnsi="Arial Narrow" w:cs="Arial Narrow"/>
          <w:color w:val="auto"/>
          <w:sz w:val="24"/>
          <w:szCs w:val="24"/>
        </w:rPr>
        <w:t>W</w:t>
      </w:r>
      <w:r w:rsidR="002F1988" w:rsidRPr="005A0427">
        <w:rPr>
          <w:rFonts w:ascii="Arial Narrow" w:eastAsia="Arial Narrow" w:hAnsi="Arial Narrow" w:cs="Arial Narrow"/>
          <w:color w:val="auto"/>
          <w:sz w:val="24"/>
          <w:szCs w:val="24"/>
        </w:rPr>
        <w:t>niosku o dofinansowanie;</w:t>
      </w:r>
    </w:p>
    <w:p w:rsidR="002D2937" w:rsidRPr="005A0427" w:rsidRDefault="006D426D" w:rsidP="00D814BC">
      <w:pPr>
        <w:pStyle w:val="Normalny1"/>
        <w:widowControl w:val="0"/>
        <w:spacing w:after="0" w:line="240" w:lineRule="auto"/>
        <w:ind w:left="3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Do umowy leasingu należy dołączyć oświadczenie </w:t>
      </w:r>
      <w:r w:rsidR="00E67A45" w:rsidRPr="005A0427">
        <w:rPr>
          <w:rFonts w:ascii="Arial Narrow" w:eastAsia="Arial Narrow" w:hAnsi="Arial Narrow" w:cs="Arial Narrow"/>
          <w:color w:val="auto"/>
          <w:sz w:val="24"/>
          <w:szCs w:val="24"/>
        </w:rPr>
        <w:t xml:space="preserve">o kwalifikowalności rat kapitałowych </w:t>
      </w:r>
      <w:r w:rsidRPr="005A0427">
        <w:rPr>
          <w:rFonts w:ascii="Arial Narrow" w:eastAsia="Arial Narrow" w:hAnsi="Arial Narrow" w:cs="Arial Narrow"/>
          <w:color w:val="auto"/>
          <w:sz w:val="24"/>
          <w:szCs w:val="24"/>
        </w:rPr>
        <w:t xml:space="preserve">z tytułu leasingu </w:t>
      </w:r>
      <w:r w:rsidR="000447F1" w:rsidRPr="005A0427">
        <w:rPr>
          <w:rFonts w:ascii="Arial Narrow" w:eastAsia="Arial Narrow" w:hAnsi="Arial Narrow" w:cs="Arial Narrow"/>
          <w:color w:val="auto"/>
          <w:sz w:val="24"/>
          <w:szCs w:val="24"/>
        </w:rPr>
        <w:t xml:space="preserve">lub </w:t>
      </w:r>
      <w:r w:rsidR="00152410" w:rsidRPr="005A0427">
        <w:rPr>
          <w:rFonts w:ascii="Arial Narrow" w:eastAsia="Arial Narrow" w:hAnsi="Arial Narrow" w:cs="Arial Narrow"/>
          <w:color w:val="auto"/>
          <w:sz w:val="24"/>
          <w:szCs w:val="24"/>
        </w:rPr>
        <w:t xml:space="preserve">fakturę </w:t>
      </w:r>
      <w:r w:rsidRPr="005A0427">
        <w:rPr>
          <w:rFonts w:ascii="Arial Narrow" w:eastAsia="Arial Narrow" w:hAnsi="Arial Narrow" w:cs="Arial Narrow"/>
          <w:color w:val="auto"/>
          <w:sz w:val="24"/>
          <w:szCs w:val="24"/>
        </w:rPr>
        <w:t>dokumentującą zakup przez leasingodawcę (finansującego) wartości niematerialnych i prawnych oraz środków trwałych objętych Projektem. Warunkiem uznania rat leasingowych za kwalifikujące się do objęcia wsparciem jest zawarcie umowy leasingu w okresie kwalifikowalności wydatków. Dostarczenie umowy leasingu dotyczy pierwszego wniosku Beneficjenta o płatność;</w:t>
      </w:r>
    </w:p>
    <w:p w:rsidR="002D2937" w:rsidRPr="005A0427" w:rsidRDefault="006D426D" w:rsidP="00D814BC">
      <w:pPr>
        <w:pStyle w:val="Normalny1"/>
        <w:widowControl w:val="0"/>
        <w:spacing w:after="0" w:line="240" w:lineRule="auto"/>
        <w:ind w:left="3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6) </w:t>
      </w:r>
      <w:r w:rsidR="00D6333F" w:rsidRPr="005A0427">
        <w:rPr>
          <w:rFonts w:ascii="Arial Narrow" w:eastAsia="Arial Narrow" w:hAnsi="Arial Narrow" w:cs="Arial Narrow"/>
          <w:color w:val="auto"/>
          <w:sz w:val="24"/>
          <w:szCs w:val="24"/>
        </w:rPr>
        <w:t>o</w:t>
      </w:r>
      <w:r w:rsidRPr="005A0427">
        <w:rPr>
          <w:rFonts w:ascii="Arial Narrow" w:eastAsia="Arial Narrow" w:hAnsi="Arial Narrow" w:cs="Arial Narrow"/>
          <w:color w:val="auto"/>
          <w:sz w:val="24"/>
          <w:szCs w:val="24"/>
        </w:rPr>
        <w:t>świadczenie Beneficjenta o kwalifikowalności podatku VAT</w:t>
      </w:r>
      <w:r w:rsidR="00745A8B" w:rsidRPr="005A0427">
        <w:rPr>
          <w:rStyle w:val="Odwoanieprzypisudolnego"/>
          <w:rFonts w:ascii="Arial Narrow" w:eastAsia="Arial Narrow" w:hAnsi="Arial Narrow" w:cs="Arial Narrow"/>
          <w:color w:val="auto"/>
          <w:sz w:val="24"/>
          <w:szCs w:val="24"/>
        </w:rPr>
        <w:footnoteReference w:id="16"/>
      </w:r>
      <w:r w:rsidR="002F1988" w:rsidRPr="005A0427">
        <w:rPr>
          <w:rFonts w:ascii="Arial Narrow" w:eastAsia="Arial Narrow" w:hAnsi="Arial Narrow" w:cs="Arial Narrow"/>
          <w:color w:val="auto"/>
          <w:sz w:val="24"/>
          <w:szCs w:val="24"/>
        </w:rPr>
        <w:t>;</w:t>
      </w:r>
    </w:p>
    <w:p w:rsidR="002D2937" w:rsidRPr="005A0427" w:rsidRDefault="006D426D" w:rsidP="00D814BC">
      <w:pPr>
        <w:pStyle w:val="Normalny1"/>
        <w:widowControl w:val="0"/>
        <w:spacing w:after="0" w:line="240" w:lineRule="auto"/>
        <w:ind w:left="3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7) oświadczenie o rodzaju </w:t>
      </w:r>
      <w:r w:rsidR="002F1988" w:rsidRPr="005A0427">
        <w:rPr>
          <w:rFonts w:ascii="Arial Narrow" w:eastAsia="Arial Narrow" w:hAnsi="Arial Narrow" w:cs="Arial Narrow"/>
          <w:color w:val="auto"/>
          <w:sz w:val="24"/>
          <w:szCs w:val="24"/>
        </w:rPr>
        <w:t>prowadzonej ewidencji księgowej;</w:t>
      </w:r>
    </w:p>
    <w:p w:rsidR="007E1947" w:rsidRPr="005A0427" w:rsidRDefault="003205BA" w:rsidP="00145A42">
      <w:pPr>
        <w:pStyle w:val="Normalny1"/>
        <w:widowControl w:val="0"/>
        <w:spacing w:after="0" w:line="240" w:lineRule="auto"/>
        <w:ind w:left="567" w:hanging="210"/>
        <w:jc w:val="both"/>
        <w:rPr>
          <w:rFonts w:ascii="Arial Narrow" w:eastAsia="Arial Narrow" w:hAnsi="Arial Narrow" w:cs="Arial Narrow"/>
          <w:color w:val="auto"/>
          <w:sz w:val="24"/>
          <w:szCs w:val="24"/>
        </w:rPr>
      </w:pPr>
      <w:r>
        <w:rPr>
          <w:rFonts w:ascii="Arial Narrow" w:eastAsia="Arial Narrow" w:hAnsi="Arial Narrow" w:cs="Arial Narrow"/>
          <w:color w:val="auto"/>
          <w:sz w:val="24"/>
          <w:szCs w:val="24"/>
        </w:rPr>
        <w:t>8</w:t>
      </w:r>
      <w:r w:rsidR="006D426D" w:rsidRPr="005A0427">
        <w:rPr>
          <w:rFonts w:ascii="Arial Narrow" w:eastAsia="Arial Narrow" w:hAnsi="Arial Narrow" w:cs="Arial Narrow"/>
          <w:color w:val="auto"/>
          <w:sz w:val="24"/>
          <w:szCs w:val="24"/>
        </w:rPr>
        <w:t>) zaświadczenie z Urzędu Skarbowego dołączane do pierwszego wniosku o płatność składanego w danym roku o s</w:t>
      </w:r>
      <w:r w:rsidR="002F1988" w:rsidRPr="005A0427">
        <w:rPr>
          <w:rFonts w:ascii="Arial Narrow" w:eastAsia="Arial Narrow" w:hAnsi="Arial Narrow" w:cs="Arial Narrow"/>
          <w:color w:val="auto"/>
          <w:sz w:val="24"/>
          <w:szCs w:val="24"/>
        </w:rPr>
        <w:t>tatusie podatkowym Beneficjenta</w:t>
      </w:r>
      <w:r w:rsidR="00AE242B" w:rsidRPr="005A0427">
        <w:rPr>
          <w:rStyle w:val="Odwoanieprzypisudolnego"/>
          <w:rFonts w:ascii="Arial Narrow" w:eastAsia="Arial Narrow" w:hAnsi="Arial Narrow" w:cs="Arial Narrow"/>
          <w:color w:val="auto"/>
          <w:sz w:val="24"/>
          <w:szCs w:val="24"/>
        </w:rPr>
        <w:footnoteReference w:id="17"/>
      </w:r>
      <w:r w:rsidR="00145A42" w:rsidRPr="005A0427">
        <w:rPr>
          <w:rFonts w:ascii="Arial Narrow" w:eastAsia="Arial Narrow" w:hAnsi="Arial Narrow" w:cs="Arial Narrow"/>
          <w:color w:val="auto"/>
          <w:sz w:val="24"/>
          <w:szCs w:val="24"/>
        </w:rPr>
        <w:t>.</w:t>
      </w:r>
    </w:p>
    <w:p w:rsidR="00145A42" w:rsidRPr="005A0427" w:rsidRDefault="00145A42">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 wnioskiem o płatność Beneficjent zobowiązany jest złożyć protokół z postępowania o udzielenie zamówienia publicznego, o którym mowa w </w:t>
      </w:r>
      <w:r w:rsidR="00C92F9A">
        <w:rPr>
          <w:rFonts w:ascii="Arial Narrow" w:eastAsia="Arial Narrow" w:hAnsi="Arial Narrow" w:cs="Arial Narrow"/>
          <w:color w:val="auto"/>
          <w:sz w:val="24"/>
          <w:szCs w:val="24"/>
        </w:rPr>
        <w:t>sekcji</w:t>
      </w:r>
      <w:r w:rsidRPr="005A0427">
        <w:rPr>
          <w:rFonts w:ascii="Arial Narrow" w:eastAsia="Arial Narrow" w:hAnsi="Arial Narrow" w:cs="Arial Narrow"/>
          <w:color w:val="auto"/>
          <w:sz w:val="24"/>
          <w:szCs w:val="24"/>
        </w:rPr>
        <w:t xml:space="preserve"> 6.5.3 </w:t>
      </w:r>
      <w:r w:rsidR="00C92F9A">
        <w:rPr>
          <w:rFonts w:ascii="Arial Narrow" w:eastAsia="Arial Narrow" w:hAnsi="Arial Narrow" w:cs="Arial Narrow"/>
          <w:color w:val="auto"/>
          <w:sz w:val="24"/>
          <w:szCs w:val="24"/>
        </w:rPr>
        <w:t>pkt</w:t>
      </w:r>
      <w:r w:rsidRPr="005A0427">
        <w:rPr>
          <w:rFonts w:ascii="Arial Narrow" w:eastAsia="Arial Narrow" w:hAnsi="Arial Narrow" w:cs="Arial Narrow"/>
          <w:color w:val="auto"/>
          <w:sz w:val="24"/>
          <w:szCs w:val="24"/>
        </w:rPr>
        <w:t xml:space="preserve"> 5</w:t>
      </w:r>
      <w:r w:rsidR="00C92F9A">
        <w:rPr>
          <w:rFonts w:ascii="Arial Narrow" w:eastAsia="Arial Narrow" w:hAnsi="Arial Narrow" w:cs="Arial Narrow"/>
          <w:color w:val="auto"/>
          <w:sz w:val="24"/>
          <w:szCs w:val="24"/>
        </w:rPr>
        <w:t xml:space="preserve"> lit. </w:t>
      </w:r>
      <w:r w:rsidRPr="005A0427">
        <w:rPr>
          <w:rFonts w:ascii="Arial Narrow" w:eastAsia="Arial Narrow" w:hAnsi="Arial Narrow" w:cs="Arial Narrow"/>
          <w:color w:val="auto"/>
          <w:sz w:val="24"/>
          <w:szCs w:val="24"/>
        </w:rPr>
        <w:t xml:space="preserve">b Wytycznych, o których mowa w § 1 pkt 44 lit. d, spełniającego wymogi </w:t>
      </w:r>
      <w:r w:rsidR="00AF0833" w:rsidRPr="005A0427">
        <w:rPr>
          <w:rFonts w:ascii="Arial Narrow" w:eastAsia="Arial Narrow" w:hAnsi="Arial Narrow" w:cs="Arial Narrow"/>
          <w:color w:val="auto"/>
          <w:sz w:val="24"/>
          <w:szCs w:val="24"/>
        </w:rPr>
        <w:t xml:space="preserve">ww. </w:t>
      </w:r>
      <w:r w:rsidRPr="005A0427">
        <w:rPr>
          <w:rFonts w:ascii="Arial Narrow" w:eastAsia="Arial Narrow" w:hAnsi="Arial Narrow" w:cs="Arial Narrow"/>
          <w:color w:val="auto"/>
          <w:sz w:val="24"/>
          <w:szCs w:val="24"/>
        </w:rPr>
        <w:t>Wytycznych i/lub dokumenty z postępowania o udzielenie zamówienia publicznego.</w:t>
      </w:r>
    </w:p>
    <w:p w:rsidR="00BB44F2" w:rsidRPr="005A0427" w:rsidRDefault="006D426D">
      <w:pPr>
        <w:pStyle w:val="Normalny1"/>
        <w:widowControl w:val="0"/>
        <w:numPr>
          <w:ilvl w:val="0"/>
          <w:numId w:val="42"/>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niedostępności SL2014 </w:t>
      </w:r>
      <w:r w:rsidR="00F52EA0" w:rsidRPr="005A0427">
        <w:rPr>
          <w:rFonts w:ascii="Arial Narrow" w:eastAsia="Arial Narrow" w:hAnsi="Arial Narrow" w:cs="Arial Narrow"/>
          <w:color w:val="auto"/>
          <w:sz w:val="24"/>
          <w:szCs w:val="24"/>
        </w:rPr>
        <w:t>stosuje się zapisy § 12 ust. 12</w:t>
      </w:r>
      <w:r w:rsidRPr="005A0427">
        <w:rPr>
          <w:rFonts w:ascii="Arial Narrow" w:eastAsia="Arial Narrow" w:hAnsi="Arial Narrow" w:cs="Arial Narrow"/>
          <w:color w:val="auto"/>
          <w:sz w:val="24"/>
          <w:szCs w:val="24"/>
          <w:vertAlign w:val="superscript"/>
        </w:rPr>
        <w:footnoteReference w:id="18"/>
      </w:r>
      <w:r w:rsidRPr="005A0427">
        <w:rPr>
          <w:rFonts w:ascii="Arial Narrow" w:eastAsia="Arial Narrow" w:hAnsi="Arial Narrow" w:cs="Arial Narrow"/>
          <w:color w:val="auto"/>
          <w:sz w:val="24"/>
          <w:szCs w:val="24"/>
        </w:rPr>
        <w:t>.</w:t>
      </w:r>
    </w:p>
    <w:p w:rsidR="00667931" w:rsidRPr="005A0427" w:rsidRDefault="00667931" w:rsidP="00667931">
      <w:pPr>
        <w:pStyle w:val="Normalny1"/>
        <w:widowControl w:val="0"/>
        <w:spacing w:after="0" w:line="240" w:lineRule="auto"/>
        <w:jc w:val="both"/>
        <w:rPr>
          <w:rFonts w:ascii="Arial Narrow" w:eastAsia="Arial Narrow" w:hAnsi="Arial Narrow" w:cs="Arial Narrow"/>
          <w:color w:val="auto"/>
          <w:sz w:val="24"/>
          <w:szCs w:val="24"/>
        </w:rPr>
      </w:pPr>
    </w:p>
    <w:p w:rsidR="00BB44F2" w:rsidRPr="005A0427" w:rsidRDefault="006D426D">
      <w:pPr>
        <w:pStyle w:val="Nagwek6"/>
        <w:rPr>
          <w:color w:val="auto"/>
          <w:sz w:val="24"/>
          <w:szCs w:val="24"/>
        </w:rPr>
      </w:pPr>
      <w:bookmarkStart w:id="0" w:name="h.qlbwgdugrdke" w:colFirst="0" w:colLast="0"/>
      <w:bookmarkEnd w:id="0"/>
      <w:r w:rsidRPr="005A0427">
        <w:rPr>
          <w:color w:val="auto"/>
          <w:sz w:val="24"/>
          <w:szCs w:val="24"/>
        </w:rPr>
        <w:t>§ 6</w:t>
      </w:r>
    </w:p>
    <w:p w:rsidR="00BB44F2" w:rsidRPr="005A0427" w:rsidRDefault="006D426D" w:rsidP="004A1DC9">
      <w:pPr>
        <w:pStyle w:val="Normalny1"/>
        <w:spacing w:after="0" w:line="240" w:lineRule="auto"/>
        <w:jc w:val="center"/>
        <w:rPr>
          <w:rFonts w:ascii="Arial Narrow" w:hAnsi="Arial Narrow"/>
          <w:color w:val="auto"/>
          <w:sz w:val="24"/>
          <w:szCs w:val="24"/>
        </w:rPr>
      </w:pPr>
      <w:r w:rsidRPr="005A0427">
        <w:rPr>
          <w:rFonts w:ascii="Arial Narrow" w:hAnsi="Arial Narrow"/>
          <w:b/>
          <w:color w:val="auto"/>
          <w:sz w:val="24"/>
          <w:szCs w:val="24"/>
        </w:rPr>
        <w:t>Dofinansowanie w formie zaliczki*</w:t>
      </w:r>
    </w:p>
    <w:p w:rsidR="00BB44F2" w:rsidRPr="005A0427" w:rsidRDefault="006D426D" w:rsidP="004A1DC9">
      <w:pPr>
        <w:pStyle w:val="Normalny1"/>
        <w:numPr>
          <w:ilvl w:val="0"/>
          <w:numId w:val="35"/>
        </w:numPr>
        <w:spacing w:after="0" w:line="240" w:lineRule="auto"/>
        <w:ind w:left="284" w:hanging="284"/>
        <w:contextualSpacing/>
        <w:jc w:val="both"/>
        <w:rPr>
          <w:rFonts w:ascii="Arial Narrow" w:hAnsi="Arial Narrow"/>
          <w:color w:val="auto"/>
          <w:sz w:val="24"/>
          <w:szCs w:val="24"/>
        </w:rPr>
      </w:pPr>
      <w:r w:rsidRPr="005A0427">
        <w:rPr>
          <w:rFonts w:ascii="Arial Narrow" w:eastAsia="Arial Narrow" w:hAnsi="Arial Narrow" w:cs="Arial Narrow"/>
          <w:color w:val="auto"/>
          <w:sz w:val="24"/>
          <w:szCs w:val="24"/>
        </w:rPr>
        <w:t xml:space="preserve">Maksymalna kwota udzielonej zaliczki nie może przekroczyć </w:t>
      </w:r>
      <w:r w:rsidR="004F4041">
        <w:rPr>
          <w:rFonts w:ascii="Arial Narrow" w:eastAsia="Arial Narrow" w:hAnsi="Arial Narrow" w:cs="Arial Narrow"/>
          <w:color w:val="auto"/>
          <w:sz w:val="24"/>
          <w:szCs w:val="24"/>
        </w:rPr>
        <w:t>50</w:t>
      </w:r>
      <w:r w:rsidRPr="005A0427">
        <w:rPr>
          <w:rFonts w:ascii="Arial Narrow" w:eastAsia="Arial Narrow" w:hAnsi="Arial Narrow" w:cs="Arial Narrow"/>
          <w:color w:val="auto"/>
          <w:sz w:val="24"/>
          <w:szCs w:val="24"/>
        </w:rPr>
        <w:t xml:space="preserve">% całkowitego dofinansowania </w:t>
      </w:r>
      <w:r w:rsidR="00C54B32"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 xml:space="preserve">rojektu. Pozostała część dofinansowania przekazywana jest w formie refundacji poniesionych wydatków. W przypadku dokonania przez Beneficjenta cesji praw z </w:t>
      </w:r>
      <w:r w:rsidR="00623F35" w:rsidRPr="005A0427">
        <w:rPr>
          <w:rFonts w:ascii="Arial Narrow" w:eastAsia="Arial Narrow" w:hAnsi="Arial Narrow" w:cs="Arial Narrow"/>
          <w:color w:val="auto"/>
          <w:sz w:val="24"/>
          <w:szCs w:val="24"/>
        </w:rPr>
        <w:t>U</w:t>
      </w:r>
      <w:r w:rsidRPr="005A0427">
        <w:rPr>
          <w:rFonts w:ascii="Arial Narrow" w:eastAsia="Arial Narrow" w:hAnsi="Arial Narrow" w:cs="Arial Narrow"/>
          <w:color w:val="auto"/>
          <w:sz w:val="24"/>
          <w:szCs w:val="24"/>
        </w:rPr>
        <w:t>mowy na bank kredytujący (jako zabezpieczenie uzyskanego kredytu)</w:t>
      </w:r>
      <w:r w:rsidR="00690EF1" w:rsidRPr="005A0427">
        <w:rPr>
          <w:rFonts w:ascii="Arial Narrow" w:eastAsia="Arial Narrow" w:hAnsi="Arial Narrow" w:cs="Arial Narrow"/>
          <w:color w:val="auto"/>
          <w:sz w:val="24"/>
          <w:szCs w:val="24"/>
        </w:rPr>
        <w:t>,</w:t>
      </w:r>
      <w:r w:rsidRPr="005A0427">
        <w:rPr>
          <w:rFonts w:ascii="Arial Narrow" w:eastAsia="Arial Narrow" w:hAnsi="Arial Narrow" w:cs="Arial Narrow"/>
          <w:bCs/>
          <w:color w:val="auto"/>
          <w:sz w:val="24"/>
          <w:szCs w:val="24"/>
        </w:rPr>
        <w:t xml:space="preserve"> </w:t>
      </w:r>
      <w:r w:rsidRPr="005A0427">
        <w:rPr>
          <w:rFonts w:ascii="Arial Narrow" w:eastAsia="Arial Narrow" w:hAnsi="Arial Narrow" w:cs="Arial Narrow"/>
          <w:color w:val="auto"/>
          <w:sz w:val="24"/>
          <w:szCs w:val="24"/>
        </w:rPr>
        <w:t>cesja możliwa jest tylko na część dofinansowania objętego refundacją.</w:t>
      </w:r>
    </w:p>
    <w:p w:rsidR="00BB44F2" w:rsidRPr="005A0427" w:rsidRDefault="006D426D" w:rsidP="004A1DC9">
      <w:pPr>
        <w:pStyle w:val="Normalny1"/>
        <w:numPr>
          <w:ilvl w:val="0"/>
          <w:numId w:val="35"/>
        </w:numPr>
        <w:spacing w:after="0" w:line="240" w:lineRule="auto"/>
        <w:ind w:left="284" w:hanging="284"/>
        <w:contextualSpacing/>
        <w:jc w:val="both"/>
        <w:rPr>
          <w:rFonts w:ascii="Arial Narrow" w:hAnsi="Arial Narrow"/>
          <w:color w:val="auto"/>
          <w:sz w:val="24"/>
          <w:szCs w:val="24"/>
        </w:rPr>
      </w:pPr>
      <w:r w:rsidRPr="005A0427">
        <w:rPr>
          <w:rFonts w:ascii="Arial Narrow" w:eastAsia="Arial Narrow" w:hAnsi="Arial Narrow" w:cs="Arial Narrow"/>
          <w:color w:val="auto"/>
          <w:sz w:val="24"/>
          <w:szCs w:val="24"/>
        </w:rPr>
        <w:t>Zaliczka może być wykorzystana wyłącznie na pokrycie przez Beneficjenta części wydatków kwalifikowalnych odpowiadających dofinansowaniu</w:t>
      </w:r>
      <w:r w:rsidR="00623909" w:rsidRPr="005A0427">
        <w:rPr>
          <w:rFonts w:ascii="Arial Narrow" w:eastAsia="Arial Narrow" w:hAnsi="Arial Narrow" w:cs="Arial Narrow"/>
          <w:color w:val="auto"/>
          <w:sz w:val="24"/>
          <w:szCs w:val="24"/>
        </w:rPr>
        <w:t>, ujętych we Wniosku o dofinansowaniu</w:t>
      </w:r>
      <w:r w:rsidR="007C29DD" w:rsidRPr="005A0427">
        <w:rPr>
          <w:rFonts w:ascii="Arial Narrow" w:eastAsia="Arial Narrow" w:hAnsi="Arial Narrow" w:cs="Arial Narrow"/>
          <w:color w:val="auto"/>
          <w:sz w:val="24"/>
          <w:szCs w:val="24"/>
        </w:rPr>
        <w:t>, stanowiącym załącznik nr 1 do Umowy</w:t>
      </w:r>
      <w:r w:rsidRPr="005A0427">
        <w:rPr>
          <w:rFonts w:ascii="Arial Narrow" w:eastAsia="Arial Narrow" w:hAnsi="Arial Narrow" w:cs="Arial Narrow"/>
          <w:color w:val="auto"/>
          <w:sz w:val="24"/>
          <w:szCs w:val="24"/>
        </w:rPr>
        <w:t>.</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Zaliczka przekazywana jest na </w:t>
      </w:r>
      <w:r w:rsidR="005D2EFC" w:rsidRPr="005A0427">
        <w:rPr>
          <w:rFonts w:ascii="Arial Narrow" w:eastAsia="Arial Narrow" w:hAnsi="Arial Narrow" w:cs="Arial Narrow"/>
          <w:color w:val="auto"/>
          <w:sz w:val="24"/>
          <w:szCs w:val="24"/>
        </w:rPr>
        <w:t xml:space="preserve">wyodrębniony </w:t>
      </w:r>
      <w:r w:rsidRPr="005A0427">
        <w:rPr>
          <w:rFonts w:ascii="Arial Narrow" w:eastAsia="Arial Narrow" w:hAnsi="Arial Narrow" w:cs="Arial Narrow"/>
          <w:color w:val="auto"/>
          <w:sz w:val="24"/>
          <w:szCs w:val="24"/>
        </w:rPr>
        <w:t>rachunek bankowy Beneficjenta. Odsetki bankowe narosłe od kwoty zaliczki, podlegają z</w:t>
      </w:r>
      <w:r w:rsidR="00EF4240" w:rsidRPr="005A0427">
        <w:rPr>
          <w:rFonts w:ascii="Arial Narrow" w:eastAsia="Arial Narrow" w:hAnsi="Arial Narrow" w:cs="Arial Narrow"/>
          <w:color w:val="auto"/>
          <w:sz w:val="24"/>
          <w:szCs w:val="24"/>
        </w:rPr>
        <w:t>wrotowi na rachunek I</w:t>
      </w:r>
      <w:r w:rsidR="00CA6ACC" w:rsidRPr="005A0427">
        <w:rPr>
          <w:rFonts w:ascii="Arial Narrow" w:eastAsia="Arial Narrow" w:hAnsi="Arial Narrow" w:cs="Arial Narrow"/>
          <w:color w:val="auto"/>
          <w:sz w:val="24"/>
          <w:szCs w:val="24"/>
        </w:rPr>
        <w:t xml:space="preserve">nstytucji </w:t>
      </w:r>
      <w:r w:rsidR="00EF4240" w:rsidRPr="005A0427">
        <w:rPr>
          <w:rFonts w:ascii="Arial Narrow" w:eastAsia="Arial Narrow" w:hAnsi="Arial Narrow" w:cs="Arial Narrow"/>
          <w:color w:val="auto"/>
          <w:sz w:val="24"/>
          <w:szCs w:val="24"/>
        </w:rPr>
        <w:t>Z</w:t>
      </w:r>
      <w:r w:rsidR="00CA6ACC" w:rsidRPr="005A0427">
        <w:rPr>
          <w:rFonts w:ascii="Arial Narrow" w:eastAsia="Arial Narrow" w:hAnsi="Arial Narrow" w:cs="Arial Narrow"/>
          <w:color w:val="auto"/>
          <w:sz w:val="24"/>
          <w:szCs w:val="24"/>
        </w:rPr>
        <w:t>arządzającej</w:t>
      </w:r>
      <w:r w:rsidR="00EF4240" w:rsidRPr="005A0427">
        <w:rPr>
          <w:rFonts w:ascii="Arial Narrow" w:eastAsia="Arial Narrow" w:hAnsi="Arial Narrow" w:cs="Arial Narrow"/>
          <w:color w:val="auto"/>
          <w:sz w:val="24"/>
          <w:szCs w:val="24"/>
        </w:rPr>
        <w:t>. Wyjątek</w:t>
      </w:r>
      <w:r w:rsidRPr="005A0427">
        <w:rPr>
          <w:rFonts w:ascii="Arial Narrow" w:eastAsia="Arial Narrow" w:hAnsi="Arial Narrow" w:cs="Arial Narrow"/>
          <w:color w:val="auto"/>
          <w:sz w:val="24"/>
          <w:szCs w:val="24"/>
        </w:rPr>
        <w:t xml:space="preserve"> stanowią Beneficjenci będący jednostkami samorządu terytorialnego, dla których odsetki bankowe narosłe na rachunku bankowym Beneficjenta stanowią dochód jednostki, zgodnie z</w:t>
      </w:r>
      <w:r w:rsidR="00EF47BB" w:rsidRPr="005A0427">
        <w:rPr>
          <w:rFonts w:ascii="Arial Narrow" w:eastAsia="Arial Narrow" w:hAnsi="Arial Narrow" w:cs="Arial Narrow"/>
          <w:color w:val="auto"/>
          <w:sz w:val="24"/>
          <w:szCs w:val="24"/>
        </w:rPr>
        <w:t> </w:t>
      </w:r>
      <w:r w:rsidRPr="005A0427">
        <w:rPr>
          <w:rFonts w:ascii="Arial Narrow" w:eastAsia="Arial Narrow" w:hAnsi="Arial Narrow" w:cs="Arial Narrow"/>
          <w:color w:val="auto"/>
          <w:sz w:val="24"/>
          <w:szCs w:val="24"/>
        </w:rPr>
        <w:t>zapisami ustawy z dnia 13 listopada 2003 r. o dochodach jednostek samorządu terytorialnego (Dz. U. z 201</w:t>
      </w:r>
      <w:r w:rsidR="00F259E4">
        <w:rPr>
          <w:rFonts w:ascii="Arial Narrow" w:eastAsia="Arial Narrow" w:hAnsi="Arial Narrow" w:cs="Arial Narrow"/>
          <w:color w:val="auto"/>
          <w:sz w:val="24"/>
          <w:szCs w:val="24"/>
        </w:rPr>
        <w:t>6</w:t>
      </w:r>
      <w:r w:rsidR="00C54B32" w:rsidRPr="005A0427">
        <w:rPr>
          <w:rFonts w:ascii="Arial Narrow" w:eastAsia="Arial Narrow" w:hAnsi="Arial Narrow" w:cs="Arial Narrow"/>
          <w:color w:val="auto"/>
          <w:sz w:val="24"/>
          <w:szCs w:val="24"/>
        </w:rPr>
        <w:t xml:space="preserve"> r.</w:t>
      </w:r>
      <w:r w:rsidRPr="005A0427">
        <w:rPr>
          <w:rFonts w:ascii="Arial Narrow" w:eastAsia="Arial Narrow" w:hAnsi="Arial Narrow" w:cs="Arial Narrow"/>
          <w:color w:val="auto"/>
          <w:sz w:val="24"/>
          <w:szCs w:val="24"/>
        </w:rPr>
        <w:t xml:space="preserve">, poz. </w:t>
      </w:r>
      <w:r w:rsidR="00F259E4">
        <w:rPr>
          <w:rFonts w:ascii="Arial Narrow" w:eastAsia="Arial Narrow" w:hAnsi="Arial Narrow" w:cs="Arial Narrow"/>
          <w:color w:val="auto"/>
          <w:sz w:val="24"/>
          <w:szCs w:val="24"/>
        </w:rPr>
        <w:t>198</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Zaliczka przekazywana jest Beneficjentowi na podstawie poprawnych i prawidłowo składanych do I</w:t>
      </w:r>
      <w:r w:rsidR="00C463FE" w:rsidRPr="005A0427">
        <w:rPr>
          <w:rFonts w:ascii="Arial Narrow" w:eastAsia="Arial Narrow" w:hAnsi="Arial Narrow" w:cs="Arial Narrow"/>
          <w:color w:val="auto"/>
          <w:sz w:val="24"/>
          <w:szCs w:val="24"/>
        </w:rPr>
        <w:t xml:space="preserve">nstytucji </w:t>
      </w:r>
      <w:r w:rsidRPr="005A0427">
        <w:rPr>
          <w:rFonts w:ascii="Arial Narrow" w:eastAsia="Arial Narrow" w:hAnsi="Arial Narrow" w:cs="Arial Narrow"/>
          <w:color w:val="auto"/>
          <w:sz w:val="24"/>
          <w:szCs w:val="24"/>
        </w:rPr>
        <w:t>Z</w:t>
      </w:r>
      <w:r w:rsidR="00C463FE" w:rsidRPr="005A0427">
        <w:rPr>
          <w:rFonts w:ascii="Arial Narrow" w:eastAsia="Arial Narrow" w:hAnsi="Arial Narrow" w:cs="Arial Narrow"/>
          <w:color w:val="auto"/>
          <w:sz w:val="24"/>
          <w:szCs w:val="24"/>
        </w:rPr>
        <w:t>arządzającej</w:t>
      </w:r>
      <w:r w:rsidRPr="005A0427">
        <w:rPr>
          <w:rFonts w:ascii="Arial Narrow" w:eastAsia="Arial Narrow" w:hAnsi="Arial Narrow" w:cs="Arial Narrow"/>
          <w:color w:val="auto"/>
          <w:sz w:val="24"/>
          <w:szCs w:val="24"/>
        </w:rPr>
        <w:t xml:space="preserve"> </w:t>
      </w:r>
      <w:r w:rsidR="00C463FE"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niosków o płatność. Wnioskowanie o wypłatę kolejnych transz zaliczki odbywa się na podstawie terminów określonych przez Beneficjenta</w:t>
      </w:r>
      <w:r w:rsidR="00617778" w:rsidRPr="005A0427">
        <w:rPr>
          <w:rFonts w:ascii="Arial Narrow" w:eastAsia="Arial Narrow" w:hAnsi="Arial Narrow" w:cs="Arial Narrow"/>
          <w:color w:val="auto"/>
          <w:sz w:val="24"/>
          <w:szCs w:val="24"/>
        </w:rPr>
        <w:t xml:space="preserve"> w Harmonogramie płatności</w:t>
      </w:r>
      <w:r w:rsidRPr="005A0427">
        <w:rPr>
          <w:rFonts w:ascii="Arial Narrow" w:eastAsia="Arial Narrow" w:hAnsi="Arial Narrow" w:cs="Arial Narrow"/>
          <w:i/>
          <w:color w:val="auto"/>
          <w:sz w:val="24"/>
          <w:szCs w:val="24"/>
        </w:rPr>
        <w:t xml:space="preserve">. </w:t>
      </w:r>
      <w:r w:rsidRPr="005A0427">
        <w:rPr>
          <w:rFonts w:ascii="Arial Narrow" w:eastAsia="Arial Narrow" w:hAnsi="Arial Narrow" w:cs="Arial Narrow"/>
          <w:color w:val="auto"/>
          <w:sz w:val="24"/>
          <w:szCs w:val="24"/>
        </w:rPr>
        <w:t>W uzasadnionych przypadkach I</w:t>
      </w:r>
      <w:r w:rsidR="00C463FE" w:rsidRPr="005A0427">
        <w:rPr>
          <w:rFonts w:ascii="Arial Narrow" w:eastAsia="Arial Narrow" w:hAnsi="Arial Narrow" w:cs="Arial Narrow"/>
          <w:color w:val="auto"/>
          <w:sz w:val="24"/>
          <w:szCs w:val="24"/>
        </w:rPr>
        <w:t xml:space="preserve">nstytucja </w:t>
      </w:r>
      <w:r w:rsidR="00620326" w:rsidRPr="005A0427">
        <w:rPr>
          <w:rFonts w:ascii="Arial Narrow" w:eastAsia="Arial Narrow" w:hAnsi="Arial Narrow" w:cs="Arial Narrow"/>
          <w:color w:val="auto"/>
          <w:sz w:val="24"/>
          <w:szCs w:val="24"/>
        </w:rPr>
        <w:t>Zarządzająca</w:t>
      </w:r>
      <w:r w:rsidRPr="005A0427">
        <w:rPr>
          <w:rFonts w:ascii="Arial Narrow" w:eastAsia="Arial Narrow" w:hAnsi="Arial Narrow" w:cs="Arial Narrow"/>
          <w:color w:val="auto"/>
          <w:sz w:val="24"/>
          <w:szCs w:val="24"/>
        </w:rPr>
        <w:t xml:space="preserve"> może ob</w:t>
      </w:r>
      <w:r w:rsidR="00610564" w:rsidRPr="005A0427">
        <w:rPr>
          <w:rFonts w:ascii="Arial Narrow" w:eastAsia="Arial Narrow" w:hAnsi="Arial Narrow" w:cs="Arial Narrow"/>
          <w:color w:val="auto"/>
          <w:sz w:val="24"/>
          <w:szCs w:val="24"/>
        </w:rPr>
        <w:t>niżyć wysokość transzy zaliczki</w:t>
      </w:r>
      <w:r w:rsidRPr="005A0427">
        <w:rPr>
          <w:rFonts w:ascii="Arial Narrow" w:eastAsia="Arial Narrow" w:hAnsi="Arial Narrow" w:cs="Arial Narrow"/>
          <w:color w:val="auto"/>
          <w:sz w:val="24"/>
          <w:szCs w:val="24"/>
        </w:rPr>
        <w:t xml:space="preserve"> lub przekazać ją w częściach.</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Zaliczka nie będzie przekazywana na zadania, dla których będą przeprowadzane/toczą się</w:t>
      </w:r>
      <w:r w:rsidR="00610564" w:rsidRPr="005A0427">
        <w:rPr>
          <w:rFonts w:ascii="Arial Narrow" w:eastAsia="Arial Narrow" w:hAnsi="Arial Narrow" w:cs="Arial Narrow"/>
          <w:color w:val="auto"/>
          <w:sz w:val="24"/>
          <w:szCs w:val="24"/>
        </w:rPr>
        <w:t xml:space="preserve"> postępowania o </w:t>
      </w:r>
      <w:r w:rsidR="008E5048" w:rsidRPr="005A0427">
        <w:rPr>
          <w:rFonts w:ascii="Arial Narrow" w:eastAsia="Arial Narrow" w:hAnsi="Arial Narrow" w:cs="Arial Narrow"/>
          <w:color w:val="auto"/>
          <w:sz w:val="24"/>
          <w:szCs w:val="24"/>
        </w:rPr>
        <w:t>udzielenie zamówienia publicznego</w:t>
      </w:r>
      <w:r w:rsidR="00610564" w:rsidRPr="005A0427">
        <w:rPr>
          <w:rFonts w:ascii="Arial Narrow" w:eastAsia="Arial Narrow" w:hAnsi="Arial Narrow" w:cs="Arial Narrow"/>
          <w:color w:val="auto"/>
          <w:sz w:val="24"/>
          <w:szCs w:val="24"/>
        </w:rPr>
        <w:t>, do momentu ich zakończenia</w:t>
      </w:r>
      <w:r w:rsidR="00DE6C58" w:rsidRPr="005A0427">
        <w:rPr>
          <w:rFonts w:ascii="Arial Narrow" w:eastAsia="Arial Narrow" w:hAnsi="Arial Narrow" w:cs="Arial Narrow"/>
          <w:color w:val="auto"/>
          <w:sz w:val="24"/>
          <w:szCs w:val="24"/>
        </w:rPr>
        <w:t>, realizowanych zgodnie z ustawą Prawo zamówień publicznych</w:t>
      </w:r>
      <w:r w:rsidR="00610564" w:rsidRPr="005A0427">
        <w:rPr>
          <w:rFonts w:ascii="Arial Narrow" w:eastAsia="Arial Narrow" w:hAnsi="Arial Narrow" w:cs="Arial Narrow"/>
          <w:color w:val="auto"/>
          <w:sz w:val="24"/>
          <w:szCs w:val="24"/>
        </w:rPr>
        <w:t>.</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Kwota wnioskowanej zaliczki musi być uzasadniona faktycznie planowanymi wydatkami</w:t>
      </w:r>
      <w:r w:rsidRPr="005A0427">
        <w:rPr>
          <w:rFonts w:ascii="Arial Narrow" w:hAnsi="Arial Narrow"/>
          <w:color w:val="auto"/>
          <w:sz w:val="24"/>
          <w:szCs w:val="24"/>
        </w:rPr>
        <w:t xml:space="preserve"> </w:t>
      </w:r>
      <w:r w:rsidRPr="005A0427">
        <w:rPr>
          <w:rFonts w:ascii="Arial Narrow" w:eastAsia="Arial Narrow" w:hAnsi="Arial Narrow" w:cs="Arial Narrow"/>
          <w:color w:val="auto"/>
          <w:sz w:val="24"/>
          <w:szCs w:val="24"/>
        </w:rPr>
        <w:t>i zaangażowaniem rzeczowym realizacji Projektu.</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Kwota zaliczki przekazana n</w:t>
      </w:r>
      <w:r w:rsidR="00500BC9" w:rsidRPr="005A0427">
        <w:rPr>
          <w:rFonts w:ascii="Arial Narrow" w:eastAsia="Arial Narrow" w:hAnsi="Arial Narrow" w:cs="Arial Narrow"/>
          <w:color w:val="auto"/>
          <w:sz w:val="24"/>
          <w:szCs w:val="24"/>
        </w:rPr>
        <w:t>a rachunek bankowy Beneficjenta</w:t>
      </w:r>
      <w:r w:rsidRPr="005A0427">
        <w:rPr>
          <w:rFonts w:ascii="Arial Narrow" w:eastAsia="Arial Narrow" w:hAnsi="Arial Narrow" w:cs="Arial Narrow"/>
          <w:color w:val="auto"/>
          <w:sz w:val="24"/>
          <w:szCs w:val="24"/>
        </w:rPr>
        <w:t xml:space="preserve"> w okresie nieprzekraczającym 6 miesięcy, nie może być wyższa od wartości części wydatków kwalifikowa</w:t>
      </w:r>
      <w:r w:rsidR="00925657"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nych odpowiadających dofinansowaniu</w:t>
      </w:r>
      <w:r w:rsidR="00690EF1"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przewidzianych do poniesienia przez Beneficjenta w danym okresie.</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ma obowiązek rozliczenia pełnej kwoty otrzymanej zaliczki w terminie 6 miesięcy od dnia jej wypłaty. W przypadku braku rozliczenia danej transzy zaliczki na pełną kwotę lub w terminie, Beneficjent zobowiązany jest </w:t>
      </w:r>
      <w:r w:rsidRPr="005A0427">
        <w:rPr>
          <w:rFonts w:ascii="Arial Narrow" w:eastAsia="Arial Narrow" w:hAnsi="Arial Narrow" w:cs="Arial Narrow"/>
          <w:color w:val="auto"/>
          <w:sz w:val="24"/>
          <w:szCs w:val="24"/>
        </w:rPr>
        <w:lastRenderedPageBreak/>
        <w:t>do zapłaty odsetek określonych jak dla zaległości podatkowych, liczonych od dnia przekazania środków</w:t>
      </w:r>
      <w:r w:rsidR="00500BC9"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do dnia złożenia </w:t>
      </w:r>
      <w:r w:rsidR="00925657"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płatność lub zwrotu niewykorzystanej części dofinansowania otrzymanego w formie zaliczki, zgodnie z art. 189 ust. 3 ustawy o finansach publicznych</w:t>
      </w:r>
      <w:r w:rsidR="00985A08" w:rsidRPr="005A0427">
        <w:rPr>
          <w:rFonts w:ascii="Arial Narrow" w:eastAsia="Arial Narrow" w:hAnsi="Arial Narrow" w:cs="Arial Narrow"/>
          <w:color w:val="auto"/>
          <w:sz w:val="24"/>
          <w:szCs w:val="24"/>
        </w:rPr>
        <w:t>.</w:t>
      </w:r>
      <w:r w:rsidR="00652E97" w:rsidRPr="005A0427">
        <w:rPr>
          <w:rFonts w:ascii="Arial Narrow" w:eastAsia="Arial Narrow" w:hAnsi="Arial Narrow" w:cs="Arial Narrow"/>
          <w:color w:val="auto"/>
          <w:sz w:val="24"/>
          <w:szCs w:val="24"/>
        </w:rPr>
        <w:t xml:space="preserve"> </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celu rozliczenia kwoty otrzymanej zaliczki, Beneficjent składa za pośrednictwem SL2014 </w:t>
      </w:r>
      <w:r w:rsidR="00DE7C7E"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niosek o płatność</w:t>
      </w:r>
      <w:r w:rsidR="002D1D4E" w:rsidRPr="005A0427">
        <w:rPr>
          <w:rFonts w:ascii="Arial Narrow" w:eastAsia="Arial Narrow" w:hAnsi="Arial Narrow" w:cs="Arial Narrow"/>
          <w:i/>
          <w:color w:val="auto"/>
          <w:sz w:val="24"/>
          <w:szCs w:val="24"/>
        </w:rPr>
        <w:t xml:space="preserve"> </w:t>
      </w:r>
      <w:r w:rsidR="002D1D4E" w:rsidRPr="005A0427">
        <w:rPr>
          <w:rFonts w:ascii="Arial Narrow" w:eastAsia="Arial Narrow" w:hAnsi="Arial Narrow" w:cs="Arial Narrow"/>
          <w:color w:val="auto"/>
          <w:sz w:val="24"/>
          <w:szCs w:val="24"/>
        </w:rPr>
        <w:t>wraz z załącznikami</w:t>
      </w:r>
      <w:r w:rsidRPr="005A0427">
        <w:rPr>
          <w:rFonts w:ascii="Arial Narrow" w:eastAsia="Arial Narrow" w:hAnsi="Arial Narrow" w:cs="Arial Narrow"/>
          <w:color w:val="auto"/>
          <w:sz w:val="24"/>
          <w:szCs w:val="24"/>
        </w:rPr>
        <w:t>. W przypadku</w:t>
      </w:r>
      <w:r w:rsidR="00690EF1"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gdy z powodów technicznych przesłanie </w:t>
      </w:r>
      <w:r w:rsidR="00DE7C7E"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płatność</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za pośrednictwem SL2014 nie jest możliwe, w celu rozliczenia wydatków, Beneficjent składa </w:t>
      </w:r>
      <w:r w:rsidR="00DE7C7E"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 xml:space="preserve">niosek o płatność w formie papierowej </w:t>
      </w:r>
      <w:r w:rsidR="002D1D4E" w:rsidRPr="005A0427">
        <w:rPr>
          <w:rFonts w:ascii="Arial Narrow" w:eastAsia="Arial Narrow" w:hAnsi="Arial Narrow" w:cs="Arial Narrow"/>
          <w:color w:val="auto"/>
          <w:sz w:val="24"/>
          <w:szCs w:val="24"/>
        </w:rPr>
        <w:t xml:space="preserve">(wraz z załącznikami potwierdzonymi za zgodność z oryginałem) </w:t>
      </w:r>
      <w:r w:rsidRPr="005A0427">
        <w:rPr>
          <w:rFonts w:ascii="Arial Narrow" w:eastAsia="Arial Narrow" w:hAnsi="Arial Narrow" w:cs="Arial Narrow"/>
          <w:color w:val="auto"/>
          <w:sz w:val="24"/>
          <w:szCs w:val="24"/>
        </w:rPr>
        <w:t>i na nośniku elektronicznym w formacie zgodnym z</w:t>
      </w:r>
      <w:r w:rsidR="002D1D4E" w:rsidRPr="005A0427">
        <w:rPr>
          <w:rFonts w:ascii="Arial Narrow" w:eastAsia="Arial Narrow" w:hAnsi="Arial Narrow" w:cs="Arial Narrow"/>
          <w:color w:val="auto"/>
          <w:sz w:val="24"/>
          <w:szCs w:val="24"/>
        </w:rPr>
        <w:t>e wzorem zamieszczonym w</w:t>
      </w:r>
      <w:r w:rsidRPr="005A0427">
        <w:rPr>
          <w:rFonts w:ascii="Arial Narrow" w:eastAsia="Arial Narrow" w:hAnsi="Arial Narrow" w:cs="Arial Narrow"/>
          <w:color w:val="auto"/>
          <w:sz w:val="24"/>
          <w:szCs w:val="24"/>
        </w:rPr>
        <w:t xml:space="preserve"> SL2014. Postanowienia § </w:t>
      </w:r>
      <w:r w:rsidR="00905889" w:rsidRPr="005A0427">
        <w:rPr>
          <w:rFonts w:ascii="Arial Narrow" w:eastAsia="Arial Narrow" w:hAnsi="Arial Narrow" w:cs="Arial Narrow"/>
          <w:color w:val="auto"/>
          <w:sz w:val="24"/>
          <w:szCs w:val="24"/>
        </w:rPr>
        <w:t>12</w:t>
      </w:r>
      <w:r w:rsidRPr="005A0427">
        <w:rPr>
          <w:rFonts w:ascii="Arial Narrow" w:eastAsia="Arial Narrow" w:hAnsi="Arial Narrow" w:cs="Arial Narrow"/>
          <w:color w:val="auto"/>
          <w:sz w:val="24"/>
          <w:szCs w:val="24"/>
        </w:rPr>
        <w:t xml:space="preserve"> stosuje się odpowiednio.</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Poprzez złożenie </w:t>
      </w:r>
      <w:r w:rsidR="00DE7C7E"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płatność rozliczającego otrzymaną transzę zaliczki należy rozumieć przedłożenie opłaconych w całości dokumentów potwierdzających poniesienie wydatków kwalifikowalnych odpowiadających otrzymanemu dofinansowaniu w formie zaliczki zgodnie z procentem ujętym w Umowie</w:t>
      </w:r>
      <w:r w:rsidR="00D542E0" w:rsidRPr="005A0427">
        <w:rPr>
          <w:rFonts w:ascii="Arial Narrow" w:eastAsia="Arial Narrow" w:hAnsi="Arial Narrow" w:cs="Arial Narrow"/>
          <w:color w:val="auto"/>
          <w:sz w:val="24"/>
          <w:szCs w:val="24"/>
        </w:rPr>
        <w:t>.</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Jeżeli w wyniku weryfikacji </w:t>
      </w:r>
      <w:r w:rsidR="00D542E0"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płatność</w:t>
      </w:r>
      <w:r w:rsidR="009356C1"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kwota zatwierdzonych przez Instytucję Zarządzającą wydatków jest niższa niż przedstawiona przez Beneficjenta i jednocześnie nie minął termin przypadający na rozliczenie zaliczki, Beneficjent ma możliwość dokonania zwrotu środków lub przedstawienia kolejnego </w:t>
      </w:r>
      <w:r w:rsidR="00D542E0"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płatność pozwalającego na rozliczenie pełnej transzy otrzymanej uprzednio zaliczki. W przypadku dokonania powyższego w terminie 6 miesięcy od wypłaty zaliczki, odsetek z tytułu art. 189 ust. 3 ustawy o finansach publicznych nie nalicza się.</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w:t>
      </w:r>
      <w:r w:rsidR="003205BA" w:rsidRPr="003205BA">
        <w:rPr>
          <w:rFonts w:ascii="Arial Narrow" w:eastAsia="Arial Narrow" w:hAnsi="Arial Narrow" w:cs="Arial Narrow"/>
          <w:color w:val="auto"/>
          <w:sz w:val="24"/>
          <w:szCs w:val="24"/>
        </w:rPr>
        <w:t>Usługi/dostaw</w:t>
      </w:r>
      <w:r w:rsidR="003205BA">
        <w:rPr>
          <w:rFonts w:ascii="Arial Narrow" w:eastAsia="Arial Narrow" w:hAnsi="Arial Narrow" w:cs="Arial Narrow"/>
          <w:color w:val="auto"/>
          <w:sz w:val="24"/>
          <w:szCs w:val="24"/>
        </w:rPr>
        <w:t>y</w:t>
      </w:r>
      <w:r w:rsidR="003205BA" w:rsidRPr="003205BA">
        <w:rPr>
          <w:rFonts w:ascii="Arial Narrow" w:eastAsia="Arial Narrow" w:hAnsi="Arial Narrow" w:cs="Arial Narrow"/>
          <w:color w:val="auto"/>
          <w:sz w:val="24"/>
          <w:szCs w:val="24"/>
        </w:rPr>
        <w:t>/roboty budowlane</w:t>
      </w:r>
      <w:r w:rsidRPr="005A0427">
        <w:rPr>
          <w:rFonts w:ascii="Arial Narrow" w:eastAsia="Arial Narrow" w:hAnsi="Arial Narrow" w:cs="Arial Narrow"/>
          <w:color w:val="auto"/>
          <w:sz w:val="24"/>
          <w:szCs w:val="24"/>
        </w:rPr>
        <w:t xml:space="preserve"> zakupione przed otrzymaniem zaliczki również muszą być zgodne</w:t>
      </w:r>
      <w:r w:rsidR="009835AF" w:rsidRPr="005A0427">
        <w:rPr>
          <w:rFonts w:ascii="Arial Narrow" w:eastAsia="Arial Narrow" w:hAnsi="Arial Narrow" w:cs="Arial Narrow"/>
          <w:color w:val="auto"/>
          <w:sz w:val="24"/>
          <w:szCs w:val="24"/>
        </w:rPr>
        <w:t xml:space="preserve"> z zakresem rzeczowym Projektu.</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płatności ze środków zaliczki Beneficjent zobowiązany jest do stosowa</w:t>
      </w:r>
      <w:r w:rsidR="00FE69E3" w:rsidRPr="005A0427">
        <w:rPr>
          <w:rFonts w:ascii="Arial Narrow" w:eastAsia="Arial Narrow" w:hAnsi="Arial Narrow" w:cs="Arial Narrow"/>
          <w:color w:val="auto"/>
          <w:sz w:val="24"/>
          <w:szCs w:val="24"/>
        </w:rPr>
        <w:t>nia poniższych metod płatności:</w:t>
      </w:r>
    </w:p>
    <w:p w:rsidR="00BB44F2" w:rsidRPr="005A0427" w:rsidRDefault="006D426D" w:rsidP="00FE3805">
      <w:pPr>
        <w:pStyle w:val="Normalny1"/>
        <w:numPr>
          <w:ilvl w:val="0"/>
          <w:numId w:val="64"/>
        </w:numPr>
        <w:spacing w:after="0" w:line="240" w:lineRule="auto"/>
        <w:ind w:left="709" w:hanging="349"/>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płatność wydatków kwalifikowa</w:t>
      </w:r>
      <w:r w:rsidR="009835AF"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ze środków zaliczki w proporcji odpowiadającej udziałowi dofinansowania w wydatkach kwalifikowalnych, pozostała część wydatków kwalifikowalnych powinna zostać pokryta ze środków własnych Beneficjenta; </w:t>
      </w:r>
    </w:p>
    <w:p w:rsidR="00BB44F2" w:rsidRPr="005A0427" w:rsidRDefault="006D426D" w:rsidP="00FE3805">
      <w:pPr>
        <w:pStyle w:val="Normalny1"/>
        <w:numPr>
          <w:ilvl w:val="0"/>
          <w:numId w:val="64"/>
        </w:numPr>
        <w:spacing w:after="0" w:line="240" w:lineRule="auto"/>
        <w:ind w:left="709" w:hanging="349"/>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zasilenia rachunku służącego przekazaniu środków zaliczki kwotą pozwalającą na pokrycie wkładu własnego i wydatków niekwalifikowa</w:t>
      </w:r>
      <w:r w:rsidR="009835AF"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Zasilenie takie powinno nastąpić </w:t>
      </w:r>
      <w:r w:rsidR="00F8376C" w:rsidRPr="005A0427">
        <w:rPr>
          <w:rFonts w:ascii="Arial Narrow" w:eastAsia="Arial Narrow" w:hAnsi="Arial Narrow" w:cs="Arial Narrow"/>
          <w:color w:val="auto"/>
          <w:sz w:val="24"/>
          <w:szCs w:val="24"/>
        </w:rPr>
        <w:t xml:space="preserve">najpóźniej </w:t>
      </w:r>
      <w:r w:rsidRPr="005A0427">
        <w:rPr>
          <w:rFonts w:ascii="Arial Narrow" w:eastAsia="Arial Narrow" w:hAnsi="Arial Narrow" w:cs="Arial Narrow"/>
          <w:color w:val="auto"/>
          <w:sz w:val="24"/>
          <w:szCs w:val="24"/>
        </w:rPr>
        <w:t>w dzień dokonania płatności</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ze środków zaliczki i dokładnie w kwocie pozwalającej na pokrycie wkładu własnego i wydatków niekwalifikowa</w:t>
      </w:r>
      <w:r w:rsidR="009835AF"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w:t>
      </w:r>
    </w:p>
    <w:p w:rsidR="00BB44F2" w:rsidRPr="005A0427" w:rsidRDefault="006D426D" w:rsidP="00FE3805">
      <w:pPr>
        <w:pStyle w:val="Normalny1"/>
        <w:numPr>
          <w:ilvl w:val="0"/>
          <w:numId w:val="64"/>
        </w:numPr>
        <w:spacing w:after="0" w:line="240" w:lineRule="auto"/>
        <w:ind w:left="709" w:hanging="349"/>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rsidR="00BB44F2" w:rsidRPr="005A0427" w:rsidRDefault="00E77E74"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Zaliczka może być przekazywana w jednej lub kilku transzach. </w:t>
      </w:r>
      <w:r w:rsidR="006D426D" w:rsidRPr="005A0427">
        <w:rPr>
          <w:rFonts w:ascii="Arial Narrow" w:eastAsia="Arial Narrow" w:hAnsi="Arial Narrow" w:cs="Arial Narrow"/>
          <w:color w:val="auto"/>
          <w:sz w:val="24"/>
          <w:szCs w:val="24"/>
        </w:rPr>
        <w:t xml:space="preserve">Całkowite rozliczenie zaliczki następuje najpóźniej w momencie składania </w:t>
      </w:r>
      <w:r w:rsidR="001E587F" w:rsidRPr="005A0427">
        <w:rPr>
          <w:rFonts w:ascii="Arial Narrow" w:eastAsia="Arial Narrow" w:hAnsi="Arial Narrow" w:cs="Arial Narrow"/>
          <w:color w:val="auto"/>
          <w:sz w:val="24"/>
          <w:szCs w:val="24"/>
        </w:rPr>
        <w:t>w</w:t>
      </w:r>
      <w:r w:rsidR="006D426D" w:rsidRPr="005A0427">
        <w:rPr>
          <w:rFonts w:ascii="Arial Narrow" w:eastAsia="Arial Narrow" w:hAnsi="Arial Narrow" w:cs="Arial Narrow"/>
          <w:color w:val="auto"/>
          <w:sz w:val="24"/>
          <w:szCs w:val="24"/>
        </w:rPr>
        <w:t>niosku o płatność końcową</w:t>
      </w:r>
      <w:r w:rsidR="006D426D" w:rsidRPr="005A0427">
        <w:rPr>
          <w:rFonts w:ascii="Arial Narrow" w:eastAsia="Arial Narrow" w:hAnsi="Arial Narrow" w:cs="Arial Narrow"/>
          <w:i/>
          <w:color w:val="auto"/>
          <w:sz w:val="24"/>
          <w:szCs w:val="24"/>
        </w:rPr>
        <w:t>.</w:t>
      </w:r>
      <w:r w:rsidR="00607F56" w:rsidRPr="005A0427">
        <w:rPr>
          <w:rFonts w:ascii="Arial Narrow" w:eastAsia="Arial Narrow" w:hAnsi="Arial Narrow" w:cs="Arial Narrow"/>
          <w:color w:val="auto"/>
          <w:sz w:val="24"/>
          <w:szCs w:val="24"/>
        </w:rPr>
        <w:t xml:space="preserve"> W </w:t>
      </w:r>
      <w:r w:rsidR="006D426D" w:rsidRPr="005A0427">
        <w:rPr>
          <w:rFonts w:ascii="Arial Narrow" w:eastAsia="Arial Narrow" w:hAnsi="Arial Narrow" w:cs="Arial Narrow"/>
          <w:color w:val="auto"/>
          <w:sz w:val="24"/>
          <w:szCs w:val="24"/>
        </w:rPr>
        <w:t xml:space="preserve">przypadku, gdy Beneficjent po otrzymaniu zaliczki nie realizuje </w:t>
      </w:r>
      <w:r w:rsidR="0095160E" w:rsidRPr="005A0427">
        <w:rPr>
          <w:rFonts w:ascii="Arial Narrow" w:eastAsia="Arial Narrow" w:hAnsi="Arial Narrow" w:cs="Arial Narrow"/>
          <w:color w:val="auto"/>
          <w:sz w:val="24"/>
          <w:szCs w:val="24"/>
        </w:rPr>
        <w:t>P</w:t>
      </w:r>
      <w:r w:rsidR="006D426D" w:rsidRPr="005A0427">
        <w:rPr>
          <w:rFonts w:ascii="Arial Narrow" w:eastAsia="Arial Narrow" w:hAnsi="Arial Narrow" w:cs="Arial Narrow"/>
          <w:color w:val="auto"/>
          <w:sz w:val="24"/>
          <w:szCs w:val="24"/>
        </w:rPr>
        <w:t>rojektu zgodnie z</w:t>
      </w:r>
      <w:r w:rsidR="00DC01F5" w:rsidRPr="005A0427">
        <w:rPr>
          <w:rFonts w:ascii="Arial Narrow" w:eastAsia="Arial Narrow" w:hAnsi="Arial Narrow" w:cs="Arial Narrow"/>
          <w:color w:val="auto"/>
          <w:sz w:val="24"/>
          <w:szCs w:val="24"/>
        </w:rPr>
        <w:t xml:space="preserve"> Tabelą D4</w:t>
      </w:r>
      <w:r w:rsidR="009E3B2B" w:rsidRPr="005A0427">
        <w:rPr>
          <w:rFonts w:ascii="Arial Narrow" w:eastAsia="Arial Narrow" w:hAnsi="Arial Narrow" w:cs="Arial Narrow"/>
          <w:color w:val="auto"/>
          <w:sz w:val="24"/>
          <w:szCs w:val="24"/>
        </w:rPr>
        <w:t xml:space="preserve"> – </w:t>
      </w:r>
      <w:r w:rsidR="00DC01F5" w:rsidRPr="005A0427">
        <w:rPr>
          <w:rFonts w:ascii="Arial Narrow" w:eastAsia="Arial Narrow" w:hAnsi="Arial Narrow" w:cs="Arial Narrow"/>
          <w:color w:val="auto"/>
          <w:sz w:val="24"/>
          <w:szCs w:val="24"/>
        </w:rPr>
        <w:t>Zakres finansowy</w:t>
      </w:r>
      <w:r w:rsidR="00B929B1" w:rsidRPr="005A0427">
        <w:rPr>
          <w:rFonts w:ascii="Arial Narrow" w:eastAsia="Arial Narrow" w:hAnsi="Arial Narrow" w:cs="Arial Narrow"/>
          <w:color w:val="auto"/>
          <w:sz w:val="24"/>
          <w:szCs w:val="24"/>
        </w:rPr>
        <w:t xml:space="preserve"> </w:t>
      </w:r>
      <w:r w:rsidR="00942DD5" w:rsidRPr="005A0427">
        <w:rPr>
          <w:rFonts w:ascii="Arial Narrow" w:eastAsia="Arial Narrow" w:hAnsi="Arial Narrow" w:cs="Arial Narrow"/>
          <w:color w:val="auto"/>
          <w:sz w:val="24"/>
          <w:szCs w:val="24"/>
        </w:rPr>
        <w:t>z</w:t>
      </w:r>
      <w:r w:rsidR="00D75B80" w:rsidRPr="005A0427">
        <w:rPr>
          <w:rFonts w:ascii="Arial Narrow" w:eastAsia="Arial Narrow" w:hAnsi="Arial Narrow" w:cs="Arial Narrow"/>
          <w:color w:val="auto"/>
          <w:sz w:val="24"/>
          <w:szCs w:val="24"/>
        </w:rPr>
        <w:t xml:space="preserve"> </w:t>
      </w:r>
      <w:r w:rsidR="00B929B1" w:rsidRPr="005A0427">
        <w:rPr>
          <w:rFonts w:ascii="Arial Narrow" w:eastAsia="Arial Narrow" w:hAnsi="Arial Narrow" w:cs="Arial Narrow"/>
          <w:color w:val="auto"/>
          <w:sz w:val="24"/>
          <w:szCs w:val="24"/>
        </w:rPr>
        <w:t>Wniosku o dofinansowanie</w:t>
      </w:r>
      <w:r w:rsidR="006D426D" w:rsidRPr="005A0427">
        <w:rPr>
          <w:rFonts w:ascii="Arial Narrow" w:eastAsia="Arial Narrow" w:hAnsi="Arial Narrow" w:cs="Arial Narrow"/>
          <w:color w:val="auto"/>
          <w:sz w:val="24"/>
          <w:szCs w:val="24"/>
        </w:rPr>
        <w:t>, Instytucja Zarządzająca może wezwać Beneficjenta do dokonania zwrotu niewydatkowanej części zaliczki pomimo braku upływu terminu jej rozliczenia. Konsekwencją powyższego może być utrata przez Beneficjenta p</w:t>
      </w:r>
      <w:r w:rsidR="00914C2C" w:rsidRPr="005A0427">
        <w:rPr>
          <w:rFonts w:ascii="Arial Narrow" w:eastAsia="Arial Narrow" w:hAnsi="Arial Narrow" w:cs="Arial Narrow"/>
          <w:color w:val="auto"/>
          <w:sz w:val="24"/>
          <w:szCs w:val="24"/>
        </w:rPr>
        <w:t>rawa do otrzymywania zaliczek w </w:t>
      </w:r>
      <w:r w:rsidR="006D426D" w:rsidRPr="005A0427">
        <w:rPr>
          <w:rFonts w:ascii="Arial Narrow" w:eastAsia="Arial Narrow" w:hAnsi="Arial Narrow" w:cs="Arial Narrow"/>
          <w:color w:val="auto"/>
          <w:sz w:val="24"/>
          <w:szCs w:val="24"/>
        </w:rPr>
        <w:t xml:space="preserve">ramach realizowanego </w:t>
      </w:r>
      <w:r w:rsidR="00C54B32" w:rsidRPr="005A0427">
        <w:rPr>
          <w:rFonts w:ascii="Arial Narrow" w:eastAsia="Arial Narrow" w:hAnsi="Arial Narrow" w:cs="Arial Narrow"/>
          <w:color w:val="auto"/>
          <w:sz w:val="24"/>
          <w:szCs w:val="24"/>
        </w:rPr>
        <w:t>P</w:t>
      </w:r>
      <w:r w:rsidR="006D426D" w:rsidRPr="005A0427">
        <w:rPr>
          <w:rFonts w:ascii="Arial Narrow" w:eastAsia="Arial Narrow" w:hAnsi="Arial Narrow" w:cs="Arial Narrow"/>
          <w:color w:val="auto"/>
          <w:sz w:val="24"/>
          <w:szCs w:val="24"/>
        </w:rPr>
        <w:t>rojektu.</w:t>
      </w:r>
    </w:p>
    <w:p w:rsidR="00B80E8B" w:rsidRPr="005A0427" w:rsidRDefault="00B80E8B" w:rsidP="00B80E8B">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Jeżeli zaliczka przekazywana jest w jednej transzy, to wypłata środków dofinansowania na rachunek bankowy Beneficjenta następuje po dokonaniu następujących czynności:</w:t>
      </w:r>
    </w:p>
    <w:p w:rsidR="00B80E8B" w:rsidRPr="005A0427" w:rsidRDefault="00B80E8B"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wniesieniu przez Beneficjenta prawidłowo ustanowionego zabezpieczenia,</w:t>
      </w:r>
      <w:r w:rsidR="00DE6384" w:rsidRPr="005A0427">
        <w:rPr>
          <w:rFonts w:ascii="Arial Narrow" w:eastAsia="Arial Narrow" w:hAnsi="Arial Narrow" w:cs="Arial Narrow"/>
          <w:color w:val="auto"/>
          <w:sz w:val="24"/>
          <w:szCs w:val="24"/>
        </w:rPr>
        <w:t>*</w:t>
      </w:r>
    </w:p>
    <w:p w:rsidR="006B7237" w:rsidRPr="005A0427" w:rsidRDefault="00C22D82"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w:t>
      </w:r>
      <w:r w:rsidR="006B7237" w:rsidRPr="005A0427">
        <w:rPr>
          <w:rFonts w:ascii="Arial Narrow" w:eastAsia="Arial Narrow" w:hAnsi="Arial Narrow" w:cs="Arial Narrow"/>
          <w:color w:val="auto"/>
          <w:sz w:val="24"/>
          <w:szCs w:val="24"/>
        </w:rPr>
        <w:t>rzekazaniu Harmonogramu płatności,</w:t>
      </w:r>
    </w:p>
    <w:p w:rsidR="00B80E8B" w:rsidRPr="005A0427" w:rsidRDefault="00B80E8B"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złożeniu przez Beneficjenta wniosku o płatność</w:t>
      </w:r>
      <w:r w:rsidR="00E659AB" w:rsidRPr="005A0427">
        <w:rPr>
          <w:rFonts w:ascii="Arial Narrow" w:eastAsia="Arial Narrow" w:hAnsi="Arial Narrow" w:cs="Arial Narrow"/>
          <w:color w:val="auto"/>
          <w:sz w:val="24"/>
          <w:szCs w:val="24"/>
        </w:rPr>
        <w:t>,</w:t>
      </w:r>
    </w:p>
    <w:p w:rsidR="00B80E8B" w:rsidRPr="005A0427" w:rsidRDefault="00B80E8B"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zatwierdzeniu wniosku o płatność </w:t>
      </w:r>
      <w:r w:rsidR="006B7237" w:rsidRPr="005A0427">
        <w:rPr>
          <w:rFonts w:ascii="Arial Narrow" w:eastAsia="Arial Narrow" w:hAnsi="Arial Narrow" w:cs="Arial Narrow"/>
          <w:color w:val="auto"/>
          <w:sz w:val="24"/>
          <w:szCs w:val="24"/>
        </w:rPr>
        <w:t xml:space="preserve">oraz Harmonogramu płatności </w:t>
      </w:r>
      <w:r w:rsidRPr="005A0427">
        <w:rPr>
          <w:rFonts w:ascii="Arial Narrow" w:eastAsia="Arial Narrow" w:hAnsi="Arial Narrow" w:cs="Arial Narrow"/>
          <w:color w:val="auto"/>
          <w:sz w:val="24"/>
          <w:szCs w:val="24"/>
        </w:rPr>
        <w:t>przez Instytucję Zarządzającą,</w:t>
      </w:r>
    </w:p>
    <w:p w:rsidR="00B80E8B" w:rsidRPr="005A0427" w:rsidRDefault="00B80E8B"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przekazaniu zlecenia płatności przez Instytucję Zarządzającą do BGK,</w:t>
      </w:r>
    </w:p>
    <w:p w:rsidR="00B80E8B" w:rsidRPr="005A0427" w:rsidRDefault="00B80E8B" w:rsidP="00C6115C">
      <w:pPr>
        <w:pStyle w:val="Normalny1"/>
        <w:numPr>
          <w:ilvl w:val="0"/>
          <w:numId w:val="87"/>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dostępności środków finansowych na rachunkach bankowych BGK i Instytucji Zarządzającej</w:t>
      </w:r>
      <w:r w:rsidR="00E66083"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w:t>
      </w:r>
    </w:p>
    <w:p w:rsidR="00BB44F2" w:rsidRPr="005A0427" w:rsidRDefault="000B0B4C"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Jeżeli zaliczka przekazywana jest Beneficjentowi w kilku transzach, to wypłata pierwszej transzy zaliczki następuje na zasadach opisanych powyżej, natomiast w</w:t>
      </w:r>
      <w:r w:rsidR="006D426D" w:rsidRPr="005A0427">
        <w:rPr>
          <w:rFonts w:ascii="Arial Narrow" w:eastAsia="Arial Narrow" w:hAnsi="Arial Narrow" w:cs="Arial Narrow"/>
          <w:color w:val="auto"/>
          <w:sz w:val="24"/>
          <w:szCs w:val="24"/>
        </w:rPr>
        <w:t>ypłata kolejnych transz zaliczki na rachunek bankowy Beneficjenta, następuje po rozliczeniu nie mniej niż 70% łącznej kwoty przekazanych wcześniej transz zaliczki.</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Proces rozliczania zaliczki: </w:t>
      </w:r>
    </w:p>
    <w:p w:rsidR="00BB44F2" w:rsidRPr="005A0427" w:rsidRDefault="006D426D" w:rsidP="00B806B3">
      <w:pPr>
        <w:pStyle w:val="Normalny1"/>
        <w:numPr>
          <w:ilvl w:val="0"/>
          <w:numId w:val="3"/>
        </w:numPr>
        <w:spacing w:after="0" w:line="240" w:lineRule="auto"/>
        <w:ind w:left="567"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Rozliczenie transzy zaliczki polega na wykazaniu przez Beneficjenta we </w:t>
      </w:r>
      <w:r w:rsidR="003E282F"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nioskach o płatność wydatków kwalifikowa</w:t>
      </w:r>
      <w:r w:rsidR="003E282F"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nych oraz poświadczeni</w:t>
      </w:r>
      <w:r w:rsidR="003E282F" w:rsidRPr="005A0427">
        <w:rPr>
          <w:rFonts w:ascii="Arial Narrow" w:eastAsia="Arial Narrow" w:hAnsi="Arial Narrow" w:cs="Arial Narrow"/>
          <w:color w:val="auto"/>
          <w:sz w:val="24"/>
          <w:szCs w:val="24"/>
        </w:rPr>
        <w:t>u tych wydatków przez Instytucję</w:t>
      </w:r>
      <w:r w:rsidR="0046319D" w:rsidRPr="005A0427">
        <w:rPr>
          <w:rFonts w:ascii="Arial Narrow" w:eastAsia="Arial Narrow" w:hAnsi="Arial Narrow" w:cs="Arial Narrow"/>
          <w:color w:val="auto"/>
          <w:sz w:val="24"/>
          <w:szCs w:val="24"/>
        </w:rPr>
        <w:t xml:space="preserve"> Zarządzającą;</w:t>
      </w:r>
    </w:p>
    <w:p w:rsidR="00BB44F2" w:rsidRPr="005A0427" w:rsidRDefault="006D426D" w:rsidP="00B806B3">
      <w:pPr>
        <w:pStyle w:val="Normalny1"/>
        <w:numPr>
          <w:ilvl w:val="0"/>
          <w:numId w:val="3"/>
        </w:numPr>
        <w:spacing w:after="0" w:line="240" w:lineRule="auto"/>
        <w:ind w:left="567"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Do rozliczenia zaliczki </w:t>
      </w:r>
      <w:r w:rsidR="00184F82" w:rsidRPr="005A0427">
        <w:rPr>
          <w:rFonts w:ascii="Arial Narrow" w:eastAsia="Arial Narrow" w:hAnsi="Arial Narrow" w:cs="Arial Narrow"/>
          <w:color w:val="auto"/>
          <w:sz w:val="24"/>
          <w:szCs w:val="24"/>
        </w:rPr>
        <w:t xml:space="preserve">Beneficjent może przedłożyć jedynie wydatki faktycznie poniesione oraz dostarczone. Do rozliczenia zaliczki </w:t>
      </w:r>
      <w:r w:rsidRPr="005A0427">
        <w:rPr>
          <w:rFonts w:ascii="Arial Narrow" w:eastAsia="Arial Narrow" w:hAnsi="Arial Narrow" w:cs="Arial Narrow"/>
          <w:color w:val="auto"/>
          <w:sz w:val="24"/>
          <w:szCs w:val="24"/>
        </w:rPr>
        <w:t xml:space="preserve">nie będą brane pod uwagę faktury zaliczkowe do momentu rozliczenia całości umowy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 wykonawcą usługi/dostawcą towaru oraz faktury niezapłacone w całości</w:t>
      </w:r>
      <w:r w:rsidR="00FE3805" w:rsidRPr="005A0427">
        <w:rPr>
          <w:rFonts w:ascii="Arial Narrow" w:eastAsia="Arial Narrow" w:hAnsi="Arial Narrow" w:cs="Arial Narrow"/>
          <w:color w:val="auto"/>
          <w:sz w:val="24"/>
          <w:szCs w:val="24"/>
        </w:rPr>
        <w:t>;</w:t>
      </w:r>
    </w:p>
    <w:p w:rsidR="00BB44F2" w:rsidRPr="005A0427" w:rsidRDefault="006D426D" w:rsidP="00B806B3">
      <w:pPr>
        <w:pStyle w:val="Normalny1"/>
        <w:numPr>
          <w:ilvl w:val="0"/>
          <w:numId w:val="3"/>
        </w:numPr>
        <w:spacing w:after="0" w:line="240" w:lineRule="auto"/>
        <w:ind w:left="567"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Weryfikując, czy kwota poniesionych wydatków kwalifikowa</w:t>
      </w:r>
      <w:r w:rsidR="003E282F"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 xml:space="preserve">nych, rozliczanych danym </w:t>
      </w:r>
      <w:r w:rsidR="003E282F"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nioskiem o płatność, pokrywa nie mniej niż 70% łącznej kwoty przyznanych wcześniej transz zaliczki, nie należy uwzględniać:</w:t>
      </w:r>
    </w:p>
    <w:p w:rsidR="00BB44F2" w:rsidRPr="005A0427" w:rsidRDefault="006D426D" w:rsidP="00B806B3">
      <w:pPr>
        <w:pStyle w:val="Normalny1"/>
        <w:numPr>
          <w:ilvl w:val="0"/>
          <w:numId w:val="62"/>
        </w:numPr>
        <w:spacing w:after="0" w:line="240" w:lineRule="auto"/>
        <w:ind w:left="567"/>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odsetek narosłych od środków zaliczki zgromadzonych na rachunku bankowym Beneficjenta, </w:t>
      </w:r>
    </w:p>
    <w:p w:rsidR="007E1947" w:rsidRPr="005A0427" w:rsidRDefault="006D426D">
      <w:pPr>
        <w:pStyle w:val="Normalny1"/>
        <w:numPr>
          <w:ilvl w:val="0"/>
          <w:numId w:val="62"/>
        </w:numPr>
        <w:spacing w:after="0" w:line="240" w:lineRule="auto"/>
        <w:ind w:left="1418" w:hanging="491"/>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kwoty wygenerowanego do</w:t>
      </w:r>
      <w:r w:rsidR="00107CC0" w:rsidRPr="005A0427">
        <w:rPr>
          <w:rFonts w:ascii="Arial Narrow" w:eastAsia="Arial Narrow" w:hAnsi="Arial Narrow" w:cs="Arial Narrow"/>
          <w:color w:val="auto"/>
          <w:sz w:val="24"/>
          <w:szCs w:val="24"/>
        </w:rPr>
        <w:t>chodu, o którym mowa w art. 61 R</w:t>
      </w:r>
      <w:r w:rsidRPr="005A0427">
        <w:rPr>
          <w:rFonts w:ascii="Arial Narrow" w:eastAsia="Arial Narrow" w:hAnsi="Arial Narrow" w:cs="Arial Narrow"/>
          <w:color w:val="auto"/>
          <w:sz w:val="24"/>
          <w:szCs w:val="24"/>
        </w:rPr>
        <w:t>ozporządzenia nr 1303/2013;</w:t>
      </w:r>
      <w:r w:rsidRPr="005A0427">
        <w:rPr>
          <w:rStyle w:val="Odwoanieprzypisudolnego"/>
          <w:rFonts w:ascii="Arial Narrow" w:eastAsia="Arial Narrow" w:hAnsi="Arial Narrow" w:cs="Arial Narrow"/>
          <w:color w:val="auto"/>
          <w:sz w:val="24"/>
          <w:szCs w:val="24"/>
        </w:rPr>
        <w:footnoteReference w:id="19"/>
      </w:r>
    </w:p>
    <w:p w:rsidR="00BB44F2" w:rsidRPr="005A0427" w:rsidRDefault="006D426D" w:rsidP="00B806B3">
      <w:pPr>
        <w:pStyle w:val="Normalny1"/>
        <w:numPr>
          <w:ilvl w:val="0"/>
          <w:numId w:val="3"/>
        </w:numPr>
        <w:spacing w:after="0" w:line="240" w:lineRule="auto"/>
        <w:ind w:left="567"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Nierozliczone środki przekazane w ramach danej transzy zaliczki nie pomniejszają kolejnej transzy zaliczki;</w:t>
      </w:r>
    </w:p>
    <w:p w:rsidR="00BB44F2" w:rsidRPr="005A0427" w:rsidRDefault="006D426D" w:rsidP="00B806B3">
      <w:pPr>
        <w:pStyle w:val="Normalny1"/>
        <w:numPr>
          <w:ilvl w:val="0"/>
          <w:numId w:val="3"/>
        </w:numPr>
        <w:spacing w:after="0" w:line="240" w:lineRule="auto"/>
        <w:ind w:left="567"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Warunkiem otrzymania przez Beneficjenta dofinansowania w formie refundacji poniesionych wydatków, jest rozliczenie całości otrzymanej przez Beneficjenta kwoty zaliczki, oraz spełnienie warunków określonych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 Umowie.</w:t>
      </w:r>
    </w:p>
    <w:p w:rsidR="00BB44F2" w:rsidRPr="005A0427" w:rsidRDefault="00CA206B" w:rsidP="00F445D6">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Kwota dofinansowania w formie płatności, o której mowa w § 2 ust. 6 pkt 1, przekazana w formie zaliczki i niewydatkowana z końcem roku budżetowego, pozostaje na rachunku bankowym Beneficjenta, o którym mowa </w:t>
      </w:r>
      <w:r w:rsidRPr="005A0427">
        <w:rPr>
          <w:rFonts w:ascii="Arial Narrow" w:eastAsia="Arial Narrow" w:hAnsi="Arial Narrow" w:cs="Arial Narrow"/>
          <w:color w:val="auto"/>
          <w:sz w:val="24"/>
          <w:szCs w:val="24"/>
        </w:rPr>
        <w:br/>
        <w:t xml:space="preserve">w § 5 ust. 2. </w:t>
      </w:r>
    </w:p>
    <w:p w:rsidR="00F445D6" w:rsidRPr="005A0427" w:rsidRDefault="00F445D6" w:rsidP="00F445D6">
      <w:pPr>
        <w:pStyle w:val="Normalny1"/>
        <w:numPr>
          <w:ilvl w:val="0"/>
          <w:numId w:val="35"/>
        </w:numPr>
        <w:spacing w:after="0" w:line="240" w:lineRule="auto"/>
        <w:ind w:left="284" w:hanging="284"/>
        <w:contextualSpacing/>
        <w:jc w:val="both"/>
        <w:rPr>
          <w:rFonts w:ascii="Arial Narrow" w:hAnsi="Arial Narrow"/>
          <w:color w:val="auto"/>
          <w:sz w:val="24"/>
          <w:szCs w:val="24"/>
        </w:rPr>
      </w:pPr>
      <w:r w:rsidRPr="005A0427">
        <w:rPr>
          <w:rFonts w:ascii="Arial Narrow" w:eastAsia="Arial Narrow" w:hAnsi="Arial Narrow" w:cs="Arial Narrow"/>
          <w:color w:val="auto"/>
          <w:sz w:val="24"/>
          <w:szCs w:val="24"/>
        </w:rPr>
        <w:t xml:space="preserve">Kwota dofinansowania z budżetu państwa, o której mowa w § 2 ust. 6 pkt 2 przekazana w formie zaliczki powinna być wykorzystana zgodnie z art. 168 ustawy o finansach publicznych do </w:t>
      </w:r>
      <w:r w:rsidR="001C1952" w:rsidRPr="005A0427">
        <w:rPr>
          <w:rFonts w:ascii="Arial Narrow" w:eastAsia="Arial Narrow" w:hAnsi="Arial Narrow" w:cs="Arial Narrow"/>
          <w:color w:val="auto"/>
          <w:sz w:val="24"/>
          <w:szCs w:val="24"/>
        </w:rPr>
        <w:t xml:space="preserve">dnia </w:t>
      </w:r>
      <w:r w:rsidRPr="005A0427">
        <w:rPr>
          <w:rFonts w:ascii="Arial Narrow" w:eastAsia="Arial Narrow" w:hAnsi="Arial Narrow" w:cs="Arial Narrow"/>
          <w:color w:val="auto"/>
          <w:sz w:val="24"/>
          <w:szCs w:val="24"/>
        </w:rPr>
        <w:t>31 grudnia danego roku kalendarzowego, a niewydatkowaną część zaliczki Beneficjent zobowiązany jest zwrócić na rachunek wskazany przez Instytucję Zarządzającą w terminie do dnia 5 stycznia następnego roku kalendarzowego.</w:t>
      </w:r>
    </w:p>
    <w:p w:rsidR="00BB44F2"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Niewykorzystaną w danym roku budżetowym kwotę zaliczki zgodnie z ust. 19, która została zwrócona</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na rachunek bankowy Instytucji Zarządzającej</w:t>
      </w:r>
      <w:r w:rsidR="007D0389"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Beneficjent otrzymuje (bez konieczności wnioskowania)</w:t>
      </w:r>
      <w:r w:rsidR="00114C18" w:rsidRPr="005A0427">
        <w:rPr>
          <w:rFonts w:ascii="Arial Narrow" w:eastAsia="Arial Narrow" w:hAnsi="Arial Narrow" w:cs="Arial Narrow"/>
          <w:color w:val="auto"/>
          <w:sz w:val="24"/>
          <w:szCs w:val="24"/>
        </w:rPr>
        <w:br/>
      </w:r>
      <w:r w:rsidR="00D23BC8" w:rsidRPr="005A0427">
        <w:rPr>
          <w:rFonts w:ascii="Arial Narrow" w:eastAsia="Arial Narrow" w:hAnsi="Arial Narrow" w:cs="Arial Narrow"/>
          <w:color w:val="auto"/>
          <w:sz w:val="24"/>
          <w:szCs w:val="24"/>
        </w:rPr>
        <w:t>w kolejnym roku budżetowym.</w:t>
      </w:r>
    </w:p>
    <w:p w:rsidR="00F94621" w:rsidRPr="005A0427" w:rsidRDefault="00F94621"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hAnsi="Arial Narrow"/>
          <w:color w:val="auto"/>
          <w:sz w:val="24"/>
          <w:szCs w:val="24"/>
        </w:rPr>
        <w:t>Beneficjent nie dokonuje zwrotu dofinansowania w sytuacji, gdy wartość Projektu po otrzymaniu transz zaliczki ulegnie zmniejszeniu, a otrzymana zaliczka nie przekracza poziomu 100% kwoty zmniejszonego dofinansowania.</w:t>
      </w:r>
    </w:p>
    <w:p w:rsidR="00F94621" w:rsidRPr="005A0427" w:rsidRDefault="00F94621"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hAnsi="Arial Narrow"/>
          <w:color w:val="auto"/>
          <w:sz w:val="24"/>
          <w:szCs w:val="24"/>
        </w:rPr>
        <w:t>Beneficjent dokonuje z</w:t>
      </w:r>
      <w:r w:rsidR="00F506AC" w:rsidRPr="005A0427">
        <w:rPr>
          <w:rFonts w:ascii="Arial Narrow" w:hAnsi="Arial Narrow"/>
          <w:color w:val="auto"/>
          <w:sz w:val="24"/>
          <w:szCs w:val="24"/>
        </w:rPr>
        <w:t>wrotu dofinansowania</w:t>
      </w:r>
      <w:r w:rsidRPr="005A0427">
        <w:rPr>
          <w:rFonts w:ascii="Arial Narrow" w:hAnsi="Arial Narrow"/>
          <w:color w:val="auto"/>
          <w:sz w:val="24"/>
          <w:szCs w:val="24"/>
        </w:rPr>
        <w:t xml:space="preserve"> w sytuacji</w:t>
      </w:r>
      <w:r w:rsidR="00F506AC" w:rsidRPr="005A0427">
        <w:rPr>
          <w:rFonts w:ascii="Arial Narrow" w:hAnsi="Arial Narrow"/>
          <w:color w:val="auto"/>
          <w:sz w:val="24"/>
          <w:szCs w:val="24"/>
        </w:rPr>
        <w:t>,</w:t>
      </w:r>
      <w:r w:rsidRPr="005A0427">
        <w:rPr>
          <w:rFonts w:ascii="Arial Narrow" w:hAnsi="Arial Narrow"/>
          <w:color w:val="auto"/>
          <w:sz w:val="24"/>
          <w:szCs w:val="24"/>
        </w:rPr>
        <w:t xml:space="preserve"> gdy wartość Projektu po otrzymaniu transz zaliczki ulegnie zmniejszeniu, a otrzymana zaliczka przekracza poziom 100% kwoty zmniejszonego dofinansowania.</w:t>
      </w:r>
    </w:p>
    <w:p w:rsidR="00D814BC" w:rsidRPr="005A0427" w:rsidRDefault="006D426D" w:rsidP="004A1DC9">
      <w:pPr>
        <w:pStyle w:val="Normalny1"/>
        <w:numPr>
          <w:ilvl w:val="0"/>
          <w:numId w:val="35"/>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niestosowania się przez Beneficjenta do powyższych postanowień, Instytucja Zarządzająca</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ma prawo odebrać Beneficjentowi możliwość korzystania z zaliczki. </w:t>
      </w:r>
    </w:p>
    <w:p w:rsidR="00A20993" w:rsidRPr="005A0427" w:rsidRDefault="0019495B" w:rsidP="00FE3805">
      <w:pPr>
        <w:pStyle w:val="Normalny1"/>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2</w:t>
      </w:r>
      <w:r w:rsidR="00125A07" w:rsidRPr="005A0427">
        <w:rPr>
          <w:rFonts w:ascii="Arial Narrow" w:eastAsia="Arial Narrow" w:hAnsi="Arial Narrow" w:cs="Arial Narrow"/>
          <w:color w:val="auto"/>
          <w:sz w:val="24"/>
          <w:szCs w:val="24"/>
        </w:rPr>
        <w:t>4</w:t>
      </w:r>
      <w:r w:rsidRPr="005A0427">
        <w:rPr>
          <w:rFonts w:ascii="Arial Narrow" w:eastAsia="Arial Narrow" w:hAnsi="Arial Narrow" w:cs="Arial Narrow"/>
          <w:color w:val="auto"/>
          <w:sz w:val="24"/>
          <w:szCs w:val="24"/>
        </w:rPr>
        <w:t xml:space="preserve">. </w:t>
      </w:r>
      <w:r w:rsidR="0047252C" w:rsidRPr="005A0427">
        <w:rPr>
          <w:rFonts w:ascii="Arial Narrow" w:eastAsia="Arial Narrow" w:hAnsi="Arial Narrow" w:cs="Arial Narrow"/>
          <w:color w:val="auto"/>
          <w:sz w:val="24"/>
          <w:szCs w:val="24"/>
        </w:rPr>
        <w:t>Zaliczka wypłacona przez Beneficjenta dostawcy/wykonawcy na poczet wykonania usług/dostaw</w:t>
      </w:r>
      <w:r w:rsidR="003205BA" w:rsidRPr="003205BA">
        <w:rPr>
          <w:rFonts w:ascii="Arial Narrow" w:eastAsia="Arial Narrow" w:hAnsi="Arial Narrow" w:cs="Arial Narrow"/>
          <w:color w:val="auto"/>
          <w:sz w:val="24"/>
          <w:szCs w:val="24"/>
        </w:rPr>
        <w:t>/robót budowlanych</w:t>
      </w:r>
      <w:r w:rsidR="0047252C" w:rsidRPr="005A0427">
        <w:rPr>
          <w:rFonts w:ascii="Arial Narrow" w:eastAsia="Arial Narrow" w:hAnsi="Arial Narrow" w:cs="Arial Narrow"/>
          <w:color w:val="auto"/>
          <w:sz w:val="24"/>
          <w:szCs w:val="24"/>
        </w:rPr>
        <w:t xml:space="preserve"> nie stanowi wydatku kwalifikującego się do objęcia wsparciem. Wydatki mogą zostać uznane za kwalifikujące się do objęcia wsparciem w oparciu o dokument stwierdzający wykonanie usług/dostaw</w:t>
      </w:r>
      <w:r w:rsidR="003205BA" w:rsidRPr="003205BA">
        <w:rPr>
          <w:rFonts w:ascii="Arial Narrow" w:eastAsia="Arial Narrow" w:hAnsi="Arial Narrow" w:cs="Arial Narrow"/>
          <w:color w:val="auto"/>
          <w:sz w:val="24"/>
          <w:szCs w:val="24"/>
        </w:rPr>
        <w:t>/robót budowlanych</w:t>
      </w:r>
      <w:r w:rsidR="00B04635" w:rsidRPr="005A0427">
        <w:rPr>
          <w:rStyle w:val="Odwoanieprzypisudolnego"/>
          <w:rFonts w:ascii="Arial Narrow" w:eastAsia="Arial Narrow" w:hAnsi="Arial Narrow" w:cs="Arial Narrow"/>
          <w:color w:val="auto"/>
          <w:sz w:val="24"/>
          <w:szCs w:val="24"/>
        </w:rPr>
        <w:footnoteReference w:id="20"/>
      </w:r>
      <w:r w:rsidR="0047252C" w:rsidRPr="005A0427">
        <w:rPr>
          <w:rFonts w:ascii="Arial Narrow" w:eastAsia="Arial Narrow" w:hAnsi="Arial Narrow" w:cs="Arial Narrow"/>
          <w:color w:val="auto"/>
          <w:sz w:val="24"/>
          <w:szCs w:val="24"/>
        </w:rPr>
        <w:t>.</w:t>
      </w:r>
    </w:p>
    <w:p w:rsidR="00B82CF1" w:rsidRPr="005A0427" w:rsidRDefault="00B82CF1" w:rsidP="004A1DC9">
      <w:pPr>
        <w:pStyle w:val="Normalny1"/>
        <w:widowControl w:val="0"/>
        <w:spacing w:after="0" w:line="240" w:lineRule="auto"/>
        <w:ind w:left="360"/>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ind w:left="360"/>
        <w:jc w:val="center"/>
        <w:rPr>
          <w:rFonts w:ascii="Arial Narrow" w:hAnsi="Arial Narrow"/>
          <w:color w:val="auto"/>
          <w:sz w:val="24"/>
          <w:szCs w:val="24"/>
        </w:rPr>
      </w:pPr>
      <w:r w:rsidRPr="005A0427">
        <w:rPr>
          <w:rFonts w:ascii="Arial Narrow" w:eastAsia="Arial Narrow" w:hAnsi="Arial Narrow" w:cs="Arial Narrow"/>
          <w:b/>
          <w:color w:val="auto"/>
          <w:sz w:val="24"/>
          <w:szCs w:val="24"/>
        </w:rPr>
        <w:t>§ 7</w:t>
      </w:r>
    </w:p>
    <w:p w:rsidR="00BB44F2" w:rsidRDefault="006D426D" w:rsidP="004A1DC9">
      <w:pPr>
        <w:pStyle w:val="Normalny1"/>
        <w:widowControl w:val="0"/>
        <w:spacing w:after="0" w:line="240" w:lineRule="auto"/>
        <w:ind w:left="360"/>
        <w:jc w:val="center"/>
        <w:rPr>
          <w:rFonts w:ascii="Arial Narrow" w:eastAsia="Arial Narrow" w:hAnsi="Arial Narrow" w:cs="Arial Narrow"/>
          <w:b/>
          <w:color w:val="auto"/>
          <w:sz w:val="24"/>
          <w:szCs w:val="24"/>
        </w:rPr>
      </w:pPr>
      <w:r w:rsidRPr="005A0427">
        <w:rPr>
          <w:rFonts w:ascii="Arial Narrow" w:eastAsia="Arial Narrow" w:hAnsi="Arial Narrow" w:cs="Arial Narrow"/>
          <w:b/>
          <w:color w:val="auto"/>
          <w:sz w:val="24"/>
          <w:szCs w:val="24"/>
        </w:rPr>
        <w:t>Dofinansowanie w formie refundacji</w:t>
      </w:r>
    </w:p>
    <w:p w:rsidR="00BB44F2" w:rsidRPr="005A0427" w:rsidRDefault="006D426D" w:rsidP="004A1DC9">
      <w:pPr>
        <w:pStyle w:val="Normalny1"/>
        <w:widowControl w:val="0"/>
        <w:numPr>
          <w:ilvl w:val="0"/>
          <w:numId w:val="24"/>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Warunkiem </w:t>
      </w:r>
      <w:r w:rsidR="00720000" w:rsidRPr="005A0427">
        <w:rPr>
          <w:rFonts w:ascii="Arial Narrow" w:eastAsia="Arial Narrow" w:hAnsi="Arial Narrow" w:cs="Arial Narrow"/>
          <w:color w:val="auto"/>
          <w:sz w:val="24"/>
          <w:szCs w:val="24"/>
        </w:rPr>
        <w:t xml:space="preserve">zrefundowania </w:t>
      </w:r>
      <w:r w:rsidRPr="005A0427">
        <w:rPr>
          <w:rFonts w:ascii="Arial Narrow" w:eastAsia="Arial Narrow" w:hAnsi="Arial Narrow" w:cs="Arial Narrow"/>
          <w:color w:val="auto"/>
          <w:sz w:val="24"/>
          <w:szCs w:val="24"/>
        </w:rPr>
        <w:t>wydatków poniesionych przez Beneficjenta jest:</w:t>
      </w:r>
    </w:p>
    <w:p w:rsidR="00BB44F2" w:rsidRPr="005A0427" w:rsidRDefault="006D426D" w:rsidP="00DE0E78">
      <w:pPr>
        <w:pStyle w:val="Normalny1"/>
        <w:widowControl w:val="0"/>
        <w:numPr>
          <w:ilvl w:val="0"/>
          <w:numId w:val="44"/>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złożenie przez Beneficjenta do Instytucji Zarządzającej poprawnego, kompletnego i spełniającego wymogi formalne, merytoryczne i rachunkowe wniosku o płatność</w:t>
      </w:r>
      <w:r w:rsidR="00B776F5" w:rsidRPr="005A0427">
        <w:rPr>
          <w:rFonts w:ascii="Arial Narrow" w:eastAsia="Arial Narrow" w:hAnsi="Arial Narrow" w:cs="Arial Narrow"/>
          <w:color w:val="auto"/>
          <w:sz w:val="24"/>
          <w:szCs w:val="24"/>
        </w:rPr>
        <w:t xml:space="preserve"> zawierającego wyd</w:t>
      </w:r>
      <w:r w:rsidR="00E85932" w:rsidRPr="005A0427">
        <w:rPr>
          <w:rFonts w:ascii="Arial Narrow" w:eastAsia="Arial Narrow" w:hAnsi="Arial Narrow" w:cs="Arial Narrow"/>
          <w:color w:val="auto"/>
          <w:sz w:val="24"/>
          <w:szCs w:val="24"/>
        </w:rPr>
        <w:t>atki kwalifikowalne określone w </w:t>
      </w:r>
      <w:r w:rsidR="00B776F5" w:rsidRPr="005A0427">
        <w:rPr>
          <w:rFonts w:ascii="Arial Narrow" w:eastAsia="Arial Narrow" w:hAnsi="Arial Narrow" w:cs="Arial Narrow"/>
          <w:color w:val="auto"/>
          <w:sz w:val="24"/>
          <w:szCs w:val="24"/>
        </w:rPr>
        <w:t xml:space="preserve">Wytycznych, o których mowa w § 1 </w:t>
      </w:r>
      <w:r w:rsidR="0018529B" w:rsidRPr="005A0427">
        <w:rPr>
          <w:rFonts w:ascii="Arial Narrow" w:eastAsia="Arial Narrow" w:hAnsi="Arial Narrow" w:cs="Arial Narrow"/>
          <w:color w:val="auto"/>
          <w:sz w:val="24"/>
          <w:szCs w:val="24"/>
        </w:rPr>
        <w:t>pkt 44</w:t>
      </w:r>
      <w:r w:rsidR="00164198" w:rsidRPr="005A0427">
        <w:rPr>
          <w:rFonts w:ascii="Arial Narrow" w:eastAsia="Arial Narrow" w:hAnsi="Arial Narrow" w:cs="Arial Narrow"/>
          <w:color w:val="auto"/>
          <w:sz w:val="24"/>
          <w:szCs w:val="24"/>
        </w:rPr>
        <w:t xml:space="preserve"> lit. d</w:t>
      </w:r>
      <w:r w:rsidRPr="005A0427">
        <w:rPr>
          <w:rFonts w:ascii="Arial Narrow" w:eastAsia="Arial Narrow" w:hAnsi="Arial Narrow" w:cs="Arial Narrow"/>
          <w:color w:val="auto"/>
          <w:sz w:val="24"/>
          <w:szCs w:val="24"/>
        </w:rPr>
        <w:t xml:space="preserve"> </w:t>
      </w:r>
      <w:r w:rsidR="00E85932" w:rsidRPr="005A0427">
        <w:rPr>
          <w:rFonts w:ascii="Arial Narrow" w:eastAsia="Arial Narrow" w:hAnsi="Arial Narrow" w:cs="Arial Narrow"/>
          <w:color w:val="auto"/>
          <w:sz w:val="24"/>
          <w:szCs w:val="24"/>
        </w:rPr>
        <w:t>oraz w Regulaminie konkursu*</w:t>
      </w:r>
      <w:r w:rsidR="000A1484">
        <w:rPr>
          <w:rFonts w:ascii="Arial Narrow" w:eastAsia="Arial Narrow" w:hAnsi="Arial Narrow" w:cs="Arial Narrow"/>
          <w:color w:val="auto"/>
          <w:sz w:val="24"/>
          <w:szCs w:val="24"/>
        </w:rPr>
        <w:t xml:space="preserve">/naboru w trybie </w:t>
      </w:r>
      <w:r w:rsidR="000A1484" w:rsidRPr="000A1484">
        <w:rPr>
          <w:rFonts w:ascii="Arial Narrow" w:eastAsia="Arial Narrow" w:hAnsi="Arial Narrow" w:cs="Arial Narrow"/>
          <w:color w:val="auto"/>
          <w:sz w:val="24"/>
          <w:szCs w:val="24"/>
        </w:rPr>
        <w:lastRenderedPageBreak/>
        <w:t>pozakonkursowym*</w:t>
      </w:r>
      <w:r w:rsidR="00E85932"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wraz z załącznikami wymaganymi przez Instytucję Zarządzającą;</w:t>
      </w:r>
    </w:p>
    <w:p w:rsidR="00BB44F2" w:rsidRPr="005A0427" w:rsidRDefault="006D426D" w:rsidP="00FE3805">
      <w:pPr>
        <w:pStyle w:val="Normalny1"/>
        <w:widowControl w:val="0"/>
        <w:numPr>
          <w:ilvl w:val="0"/>
          <w:numId w:val="44"/>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dokonanie przez Instytucję Zarządzającą weryfikacji formalnej, mery</w:t>
      </w:r>
      <w:r w:rsidR="00E85932" w:rsidRPr="005A0427">
        <w:rPr>
          <w:rFonts w:ascii="Arial Narrow" w:eastAsia="Arial Narrow" w:hAnsi="Arial Narrow" w:cs="Arial Narrow"/>
          <w:color w:val="auto"/>
          <w:sz w:val="24"/>
          <w:szCs w:val="24"/>
        </w:rPr>
        <w:t>torycznej i rachunkowej wniosku o </w:t>
      </w:r>
      <w:r w:rsidRPr="005A0427">
        <w:rPr>
          <w:rFonts w:ascii="Arial Narrow" w:eastAsia="Arial Narrow" w:hAnsi="Arial Narrow" w:cs="Arial Narrow"/>
          <w:color w:val="auto"/>
          <w:sz w:val="24"/>
          <w:szCs w:val="24"/>
        </w:rPr>
        <w:t>płatność oraz poświadczenie faktycznego i prawidłowego poniesienia wydatków, a także ich kwalifikowalności.</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dokonuje weryfikacji kompletu wydatków objętych wnioskiem.</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stwierdzenia braków/błędów lub uchybień formalnych/merytorycznych i rachunkowych w złożonym wniosku o płatność</w:t>
      </w:r>
      <w:r w:rsidR="00FE3805"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Instytucja Zarządzająca wzywa Beneficjenta do poprawienia lub uzupełnienia wniosku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o płatność lub do złożenia dodatkowych wyjaśnień w wyznaczonym terminie.</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Instytucja Zarządzająca może zlecić ocenę realizacji Projektu oraz dokumentacji przedstawionej do </w:t>
      </w:r>
      <w:r w:rsidR="00720000" w:rsidRPr="005A0427">
        <w:rPr>
          <w:rFonts w:ascii="Arial Narrow" w:eastAsia="Arial Narrow" w:hAnsi="Arial Narrow" w:cs="Arial Narrow"/>
          <w:color w:val="auto"/>
          <w:sz w:val="24"/>
          <w:szCs w:val="24"/>
        </w:rPr>
        <w:t xml:space="preserve">refundacji </w:t>
      </w:r>
      <w:r w:rsidRPr="005A0427">
        <w:rPr>
          <w:rFonts w:ascii="Arial Narrow" w:eastAsia="Arial Narrow" w:hAnsi="Arial Narrow" w:cs="Arial Narrow"/>
          <w:color w:val="auto"/>
          <w:sz w:val="24"/>
          <w:szCs w:val="24"/>
        </w:rPr>
        <w:t>Projektu podmiotowi zewnętrznemu, w celu uzyskania opinii eksperckiej. W takim przypadku termin ostatecznej akceptacji wniosku Beneficjenta o płatność ulega wydłużeniu o okres niezbędny do dokonania zewnętrznej oceny.</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po dokonaniu weryfikacji przekazanego przez Beneficjenta wniosku o płatność, poświadczeniu wysokości i prawidłowości poniesionych</w:t>
      </w:r>
      <w:r w:rsidR="00E35D56" w:rsidRPr="005A0427">
        <w:rPr>
          <w:rFonts w:ascii="Arial Narrow" w:eastAsia="Arial Narrow" w:hAnsi="Arial Narrow" w:cs="Arial Narrow"/>
          <w:color w:val="auto"/>
          <w:sz w:val="24"/>
          <w:szCs w:val="24"/>
        </w:rPr>
        <w:t xml:space="preserve"> </w:t>
      </w:r>
      <w:r w:rsidR="000A6A9B" w:rsidRPr="005A0427">
        <w:rPr>
          <w:rFonts w:ascii="Arial Narrow" w:eastAsia="Arial Narrow" w:hAnsi="Arial Narrow" w:cs="Arial Narrow"/>
          <w:color w:val="auto"/>
          <w:sz w:val="24"/>
          <w:szCs w:val="24"/>
        </w:rPr>
        <w:t>i</w:t>
      </w:r>
      <w:r w:rsidRPr="005A0427">
        <w:rPr>
          <w:rFonts w:ascii="Arial Narrow" w:eastAsia="Arial Narrow" w:hAnsi="Arial Narrow" w:cs="Arial Narrow"/>
          <w:color w:val="auto"/>
          <w:sz w:val="24"/>
          <w:szCs w:val="24"/>
        </w:rPr>
        <w:t xml:space="preserve"> udokumentowanych wydatków kwalifikowalnych w nim ujętych, zatwierdza wysokość wydatków </w:t>
      </w:r>
      <w:r w:rsidR="000A6A9B" w:rsidRPr="005A0427">
        <w:rPr>
          <w:rFonts w:ascii="Arial Narrow" w:eastAsia="Arial Narrow" w:hAnsi="Arial Narrow" w:cs="Arial Narrow"/>
          <w:color w:val="auto"/>
          <w:sz w:val="24"/>
          <w:szCs w:val="24"/>
        </w:rPr>
        <w:t xml:space="preserve">przedstawionych do refundacji </w:t>
      </w:r>
      <w:r w:rsidRPr="005A0427">
        <w:rPr>
          <w:rFonts w:ascii="Arial Narrow" w:eastAsia="Arial Narrow" w:hAnsi="Arial Narrow" w:cs="Arial Narrow"/>
          <w:color w:val="auto"/>
          <w:sz w:val="24"/>
          <w:szCs w:val="24"/>
        </w:rPr>
        <w:t>i przekazuje Beneficjentowi</w:t>
      </w:r>
      <w:r w:rsidR="00081CB8" w:rsidRPr="005A0427">
        <w:rPr>
          <w:rFonts w:ascii="Arial Narrow" w:eastAsia="Arial Narrow" w:hAnsi="Arial Narrow" w:cs="Arial Narrow"/>
          <w:color w:val="auto"/>
          <w:sz w:val="24"/>
          <w:szCs w:val="24"/>
        </w:rPr>
        <w:t xml:space="preserve"> informację w </w:t>
      </w:r>
      <w:r w:rsidRPr="005A0427">
        <w:rPr>
          <w:rFonts w:ascii="Arial Narrow" w:eastAsia="Arial Narrow" w:hAnsi="Arial Narrow" w:cs="Arial Narrow"/>
          <w:color w:val="auto"/>
          <w:sz w:val="24"/>
          <w:szCs w:val="24"/>
        </w:rPr>
        <w:t xml:space="preserve">tym zakresie. W przypadku wystąpienia rozbieżności między kwotą </w:t>
      </w:r>
      <w:r w:rsidR="00A45BCE" w:rsidRPr="005A0427">
        <w:rPr>
          <w:rFonts w:ascii="Arial Narrow" w:eastAsia="Arial Narrow" w:hAnsi="Arial Narrow" w:cs="Arial Narrow"/>
          <w:color w:val="auto"/>
          <w:sz w:val="24"/>
          <w:szCs w:val="24"/>
        </w:rPr>
        <w:t xml:space="preserve">wydatków wykazanych </w:t>
      </w:r>
      <w:r w:rsidRPr="005A0427">
        <w:rPr>
          <w:rFonts w:ascii="Arial Narrow" w:eastAsia="Arial Narrow" w:hAnsi="Arial Narrow" w:cs="Arial Narrow"/>
          <w:color w:val="auto"/>
          <w:sz w:val="24"/>
          <w:szCs w:val="24"/>
        </w:rPr>
        <w:t>przez Beneficjenta we wniosku o płatność</w:t>
      </w:r>
      <w:r w:rsidR="00D401D4"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a wysokością zatwierdzon</w:t>
      </w:r>
      <w:r w:rsidR="00A45BCE" w:rsidRPr="005A0427">
        <w:rPr>
          <w:rFonts w:ascii="Arial Narrow" w:eastAsia="Arial Narrow" w:hAnsi="Arial Narrow" w:cs="Arial Narrow"/>
          <w:color w:val="auto"/>
          <w:sz w:val="24"/>
          <w:szCs w:val="24"/>
        </w:rPr>
        <w:t>ych</w:t>
      </w:r>
      <w:r w:rsidRPr="005A0427">
        <w:rPr>
          <w:rFonts w:ascii="Arial Narrow" w:eastAsia="Arial Narrow" w:hAnsi="Arial Narrow" w:cs="Arial Narrow"/>
          <w:color w:val="auto"/>
          <w:sz w:val="24"/>
          <w:szCs w:val="24"/>
        </w:rPr>
        <w:t xml:space="preserve"> wydatków, wynikającą w szczególności</w:t>
      </w:r>
      <w:r w:rsidR="00081CB8"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z uznania poniesionych wydatków za niekwalifikowalne lub z ustalonych</w:t>
      </w:r>
      <w:r w:rsidR="00081CB8" w:rsidRPr="005A0427">
        <w:rPr>
          <w:rFonts w:ascii="Arial Narrow" w:eastAsia="Arial Narrow" w:hAnsi="Arial Narrow" w:cs="Arial Narrow"/>
          <w:color w:val="auto"/>
          <w:sz w:val="24"/>
          <w:szCs w:val="24"/>
        </w:rPr>
        <w:t xml:space="preserve"> korekt finansowych, informacja </w:t>
      </w:r>
      <w:r w:rsidRPr="005A0427">
        <w:rPr>
          <w:rFonts w:ascii="Arial Narrow" w:eastAsia="Arial Narrow" w:hAnsi="Arial Narrow" w:cs="Arial Narrow"/>
          <w:color w:val="auto"/>
          <w:sz w:val="24"/>
          <w:szCs w:val="24"/>
        </w:rPr>
        <w:t>przekazana Beneficjentowi zawiera uzasadnienie Instytucji Zarządzającej w tym zakresie.</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nie może poprawiać lub uzupełniać:</w:t>
      </w:r>
    </w:p>
    <w:p w:rsidR="00BB44F2" w:rsidRPr="005A0427" w:rsidRDefault="006D426D" w:rsidP="00FE3805">
      <w:pPr>
        <w:pStyle w:val="Normalny1"/>
        <w:widowControl w:val="0"/>
        <w:numPr>
          <w:ilvl w:val="0"/>
          <w:numId w:val="56"/>
        </w:numPr>
        <w:spacing w:after="0" w:line="240" w:lineRule="auto"/>
        <w:ind w:left="709" w:hanging="289"/>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zestawienia dokumentów potwierdzających poniesione wydatki objęte wnioskiem, o ile nie dotyczy to oczywistych omyłek pisarskich i omyłek rachunkowych,</w:t>
      </w:r>
    </w:p>
    <w:p w:rsidR="00BB44F2" w:rsidRPr="005A0427" w:rsidRDefault="006D426D" w:rsidP="004A1DC9">
      <w:pPr>
        <w:pStyle w:val="Normalny1"/>
        <w:widowControl w:val="0"/>
        <w:numPr>
          <w:ilvl w:val="0"/>
          <w:numId w:val="56"/>
        </w:numPr>
        <w:spacing w:after="0" w:line="240" w:lineRule="auto"/>
        <w:ind w:left="426"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dokumentów potwierdzających poniesione wydatki załączonych do wniosku o płatność.</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zobowiązany jest do przekazania Instytucji Zarządzającej lub podmiotom przez nią upoważnionym, na każde ich wezwanie, informacji i wyjaśnień na temat realizacji Projektu, w tym także do przedkładania dokumentów, włączając w to wszystkie faktury, protokoły odbioru i wyciągi bankowe dotyczące wydatków kwalifikowa</w:t>
      </w:r>
      <w:r w:rsidR="00885C83"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nych we wskazanym terminie.</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Niezłożenie przez Beneficjenta żądanych dodatkowych wyjaśnień lub niepoprawienie albo nieuzupełnienie wniosku o płatność, bądź nieusunięcie przez Beneficjenta braków lub błędów zgodnie z wymogami i w terminie wyznaczonym przez Instytucję Zarządzającą, powoduje wstrzymanie procedury przeprowadzania weryfikacji </w:t>
      </w:r>
      <w:r w:rsidR="00975FFC" w:rsidRPr="005A0427">
        <w:rPr>
          <w:rFonts w:ascii="Arial Narrow" w:eastAsia="Arial Narrow" w:hAnsi="Arial Narrow" w:cs="Arial Narrow"/>
          <w:color w:val="auto"/>
          <w:sz w:val="24"/>
          <w:szCs w:val="24"/>
        </w:rPr>
        <w:t>i </w:t>
      </w:r>
      <w:r w:rsidRPr="005A0427">
        <w:rPr>
          <w:rFonts w:ascii="Arial Narrow" w:eastAsia="Arial Narrow" w:hAnsi="Arial Narrow" w:cs="Arial Narrow"/>
          <w:color w:val="auto"/>
          <w:sz w:val="24"/>
          <w:szCs w:val="24"/>
        </w:rPr>
        <w:t xml:space="preserve">poświadczania wniosku o płatność do momentu wypełnienia tych obowiązków, a wniosek do tego czasu pozostaje </w:t>
      </w:r>
      <w:r w:rsidR="00014463" w:rsidRPr="005A0427">
        <w:rPr>
          <w:rFonts w:ascii="Arial Narrow" w:eastAsia="Arial Narrow" w:hAnsi="Arial Narrow" w:cs="Arial Narrow"/>
          <w:color w:val="auto"/>
          <w:sz w:val="24"/>
          <w:szCs w:val="24"/>
        </w:rPr>
        <w:t>niezatwierdzony</w:t>
      </w:r>
      <w:r w:rsidRPr="005A0427">
        <w:rPr>
          <w:rFonts w:ascii="Arial Narrow" w:eastAsia="Arial Narrow" w:hAnsi="Arial Narrow" w:cs="Arial Narrow"/>
          <w:color w:val="auto"/>
          <w:sz w:val="24"/>
          <w:szCs w:val="24"/>
        </w:rPr>
        <w:t xml:space="preserve">. Po otrzymaniu przez Instytucję Zarządzającą od Beneficjenta dodatkowych wyjaśnień lub poprawionego albo uzupełnionego wniosku o płatność, bądź usunięciu braków lub błędów, wniosek o płatność podlega ponownej weryfikacji. Instytucja Zarządzająca może podjąć decyzję o wyłączeniu </w:t>
      </w:r>
      <w:r w:rsidR="009B7443" w:rsidRPr="005A0427">
        <w:rPr>
          <w:rFonts w:ascii="Arial Narrow" w:eastAsia="Arial Narrow" w:hAnsi="Arial Narrow" w:cs="Arial Narrow"/>
          <w:color w:val="auto"/>
          <w:sz w:val="24"/>
          <w:szCs w:val="24"/>
        </w:rPr>
        <w:t>z </w:t>
      </w:r>
      <w:r w:rsidRPr="005A0427">
        <w:rPr>
          <w:rFonts w:ascii="Arial Narrow" w:eastAsia="Arial Narrow" w:hAnsi="Arial Narrow" w:cs="Arial Narrow"/>
          <w:color w:val="auto"/>
          <w:sz w:val="24"/>
          <w:szCs w:val="24"/>
        </w:rPr>
        <w:t>poświadczenia części wydatków objętych wnioskiem, nie wstrzymując jego zatwierdzenia.</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zobowiązuje się do </w:t>
      </w:r>
      <w:r w:rsidR="00071D9C" w:rsidRPr="005A0427">
        <w:rPr>
          <w:rFonts w:ascii="Arial Narrow" w:eastAsia="Arial Narrow" w:hAnsi="Arial Narrow" w:cs="Arial Narrow"/>
          <w:color w:val="auto"/>
          <w:sz w:val="24"/>
          <w:szCs w:val="24"/>
        </w:rPr>
        <w:t>przedstawienia</w:t>
      </w:r>
      <w:r w:rsidRPr="005A0427">
        <w:rPr>
          <w:rFonts w:ascii="Arial Narrow" w:eastAsia="Arial Narrow" w:hAnsi="Arial Narrow" w:cs="Arial Narrow"/>
          <w:color w:val="auto"/>
          <w:sz w:val="24"/>
          <w:szCs w:val="24"/>
        </w:rPr>
        <w:t xml:space="preserve"> całości wydatków kwalifikowalnych w ostatnim wniosku</w:t>
      </w:r>
      <w:r w:rsidR="0076291F" w:rsidRPr="005A0427">
        <w:rPr>
          <w:rFonts w:ascii="Arial Narrow" w:eastAsia="Arial Narrow" w:hAnsi="Arial Narrow" w:cs="Arial Narrow"/>
          <w:color w:val="auto"/>
          <w:sz w:val="24"/>
          <w:szCs w:val="24"/>
        </w:rPr>
        <w:t xml:space="preserve"> o </w:t>
      </w:r>
      <w:r w:rsidRPr="005A0427">
        <w:rPr>
          <w:rFonts w:ascii="Arial Narrow" w:eastAsia="Arial Narrow" w:hAnsi="Arial Narrow" w:cs="Arial Narrow"/>
          <w:color w:val="auto"/>
          <w:sz w:val="24"/>
          <w:szCs w:val="24"/>
        </w:rPr>
        <w:t>płatność (końcową) składanym w ramach Projektu.</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Wniosek o płatność końcową Beneficjent składa do Instytucji Zarządzającej do 30 dni kalendarzowych od dnia zakończenia rzeczowego lub finansowego Projektu w zależności od tego, który termin jest późniejszy.</w:t>
      </w:r>
    </w:p>
    <w:p w:rsidR="00BB44F2" w:rsidRPr="005A0427" w:rsidRDefault="00D75146"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Płatność</w:t>
      </w:r>
      <w:r w:rsidR="006D426D"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końcowa </w:t>
      </w:r>
      <w:r w:rsidR="006D426D" w:rsidRPr="005A0427">
        <w:rPr>
          <w:rFonts w:ascii="Arial Narrow" w:eastAsia="Arial Narrow" w:hAnsi="Arial Narrow" w:cs="Arial Narrow"/>
          <w:color w:val="auto"/>
          <w:sz w:val="24"/>
          <w:szCs w:val="24"/>
        </w:rPr>
        <w:t xml:space="preserve">zostanie </w:t>
      </w:r>
      <w:r w:rsidRPr="005A0427">
        <w:rPr>
          <w:rFonts w:ascii="Arial Narrow" w:eastAsia="Arial Narrow" w:hAnsi="Arial Narrow" w:cs="Arial Narrow"/>
          <w:color w:val="auto"/>
          <w:sz w:val="24"/>
          <w:szCs w:val="24"/>
        </w:rPr>
        <w:t>przekazana Beneficjentowi</w:t>
      </w:r>
      <w:r w:rsidR="006D426D" w:rsidRPr="005A0427">
        <w:rPr>
          <w:rFonts w:ascii="Arial Narrow" w:eastAsia="Arial Narrow" w:hAnsi="Arial Narrow" w:cs="Arial Narrow"/>
          <w:color w:val="auto"/>
          <w:sz w:val="24"/>
          <w:szCs w:val="24"/>
        </w:rPr>
        <w:t xml:space="preserve"> po:</w:t>
      </w:r>
    </w:p>
    <w:p w:rsidR="007E1947" w:rsidRPr="005A0427" w:rsidRDefault="006D426D">
      <w:pPr>
        <w:pStyle w:val="Normalny1"/>
        <w:widowControl w:val="0"/>
        <w:numPr>
          <w:ilvl w:val="0"/>
          <w:numId w:val="55"/>
        </w:numPr>
        <w:spacing w:after="0" w:line="240" w:lineRule="auto"/>
        <w:ind w:left="851"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poświadczeniu przez Instytucję Zarządzającą faktycznego i prawidłowego poniesienia wydatków oraz ich kwalifikowalności;</w:t>
      </w:r>
    </w:p>
    <w:p w:rsidR="00BB44F2" w:rsidRPr="005A0427" w:rsidRDefault="006D426D" w:rsidP="00B86D25">
      <w:pPr>
        <w:pStyle w:val="Normalny1"/>
        <w:widowControl w:val="0"/>
        <w:numPr>
          <w:ilvl w:val="0"/>
          <w:numId w:val="55"/>
        </w:numPr>
        <w:spacing w:after="0" w:line="240" w:lineRule="auto"/>
        <w:ind w:left="851"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przeprowadzeniu przez Instytucję Zarządzającą kontroli na zakończenie realizacji Projektu;</w:t>
      </w:r>
    </w:p>
    <w:p w:rsidR="007E1947" w:rsidRPr="005A0427" w:rsidRDefault="006D426D" w:rsidP="008E686D">
      <w:pPr>
        <w:pStyle w:val="Normalny1"/>
        <w:widowControl w:val="0"/>
        <w:numPr>
          <w:ilvl w:val="0"/>
          <w:numId w:val="5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potwierdzeniu przez Instytucję Zarządzającą w informacji pokontrolnej prawidłowej realizacji Projektu</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lub wdrożenia zaleceń pokontrolnych;</w:t>
      </w:r>
    </w:p>
    <w:p w:rsidR="00BB44F2" w:rsidRPr="005A0427" w:rsidRDefault="006D426D" w:rsidP="00561EC6">
      <w:pPr>
        <w:pStyle w:val="Normalny1"/>
        <w:widowControl w:val="0"/>
        <w:numPr>
          <w:ilvl w:val="0"/>
          <w:numId w:val="55"/>
        </w:numPr>
        <w:spacing w:after="0" w:line="240" w:lineRule="auto"/>
        <w:ind w:left="851"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przekazaniu zlecenia płatności przez Instytucję Zarządzającą do BGK;</w:t>
      </w:r>
    </w:p>
    <w:p w:rsidR="00BB44F2" w:rsidRPr="005A0427" w:rsidRDefault="006D426D" w:rsidP="00561EC6">
      <w:pPr>
        <w:pStyle w:val="Normalny1"/>
        <w:widowControl w:val="0"/>
        <w:numPr>
          <w:ilvl w:val="0"/>
          <w:numId w:val="55"/>
        </w:numPr>
        <w:spacing w:after="0" w:line="240" w:lineRule="auto"/>
        <w:ind w:left="851"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dostępności środków finansowych na rachunkach bankowych BGK i Instytucji Zarządzającej</w:t>
      </w:r>
      <w:r w:rsidR="008B61CA"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24"/>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Brak poniesionych wydatków w ramach Projektu nie zwalnia Beneficjenta z obowiązku przedkładania Instytucji Zarządzającej, w terminie określonym w § 5</w:t>
      </w:r>
      <w:r w:rsidRPr="005A0427">
        <w:rPr>
          <w:rFonts w:ascii="Arial Narrow" w:eastAsia="Arial Narrow" w:hAnsi="Arial Narrow" w:cs="Arial Narrow"/>
          <w:b/>
          <w:color w:val="auto"/>
          <w:sz w:val="24"/>
          <w:szCs w:val="24"/>
        </w:rPr>
        <w:t xml:space="preserve"> </w:t>
      </w:r>
      <w:r w:rsidRPr="005A0427">
        <w:rPr>
          <w:rFonts w:ascii="Arial Narrow" w:eastAsia="Arial Narrow" w:hAnsi="Arial Narrow" w:cs="Arial Narrow"/>
          <w:color w:val="auto"/>
          <w:sz w:val="24"/>
          <w:szCs w:val="24"/>
        </w:rPr>
        <w:t>ust.</w:t>
      </w:r>
      <w:r w:rsidR="00FE3805" w:rsidRPr="005A0427">
        <w:rPr>
          <w:rFonts w:ascii="Arial Narrow" w:eastAsia="Arial Narrow" w:hAnsi="Arial Narrow" w:cs="Arial Narrow"/>
          <w:color w:val="auto"/>
          <w:sz w:val="24"/>
          <w:szCs w:val="24"/>
        </w:rPr>
        <w:t xml:space="preserve"> </w:t>
      </w:r>
      <w:r w:rsidR="00E55688" w:rsidRPr="005A0427">
        <w:rPr>
          <w:rFonts w:ascii="Arial Narrow" w:eastAsia="Arial Narrow" w:hAnsi="Arial Narrow" w:cs="Arial Narrow"/>
          <w:color w:val="auto"/>
          <w:sz w:val="24"/>
          <w:szCs w:val="24"/>
        </w:rPr>
        <w:t>7</w:t>
      </w:r>
      <w:r w:rsidRPr="005A0427">
        <w:rPr>
          <w:rFonts w:ascii="Arial Narrow" w:eastAsia="Arial Narrow" w:hAnsi="Arial Narrow" w:cs="Arial Narrow"/>
          <w:color w:val="auto"/>
          <w:sz w:val="24"/>
          <w:szCs w:val="24"/>
        </w:rPr>
        <w:t>, wniosku o płatność</w:t>
      </w:r>
      <w:r w:rsidR="0033402F" w:rsidRPr="005A0427">
        <w:rPr>
          <w:rFonts w:ascii="Arial Narrow" w:eastAsia="Arial Narrow" w:hAnsi="Arial Narrow" w:cs="Arial Narrow"/>
          <w:color w:val="auto"/>
          <w:sz w:val="24"/>
          <w:szCs w:val="24"/>
        </w:rPr>
        <w:t xml:space="preserve"> wraz z Harmonogramem płatności</w:t>
      </w:r>
      <w:r w:rsidRPr="005A0427">
        <w:rPr>
          <w:rFonts w:ascii="Arial Narrow" w:eastAsia="Arial Narrow" w:hAnsi="Arial Narrow" w:cs="Arial Narrow"/>
          <w:color w:val="auto"/>
          <w:sz w:val="24"/>
          <w:szCs w:val="24"/>
        </w:rPr>
        <w:t>.</w:t>
      </w:r>
    </w:p>
    <w:p w:rsidR="008828AE" w:rsidRPr="005A0427" w:rsidRDefault="00293116" w:rsidP="008828AE">
      <w:pPr>
        <w:pStyle w:val="Normalny1"/>
        <w:widowControl w:val="0"/>
        <w:numPr>
          <w:ilvl w:val="0"/>
          <w:numId w:val="24"/>
        </w:numPr>
        <w:spacing w:after="0" w:line="240" w:lineRule="auto"/>
        <w:ind w:left="420" w:hanging="420"/>
        <w:jc w:val="both"/>
        <w:rPr>
          <w:rFonts w:ascii="Arial Narrow" w:eastAsia="Arial Narrow" w:hAnsi="Arial Narrow" w:cs="Arial Narrow"/>
          <w:color w:val="auto"/>
          <w:sz w:val="24"/>
          <w:szCs w:val="24"/>
        </w:rPr>
      </w:pPr>
      <w:r w:rsidRPr="005A0427">
        <w:rPr>
          <w:rFonts w:ascii="Arial Narrow" w:eastAsia="Arial Narrow" w:hAnsi="Arial Narrow" w:cs="Arial Narrow"/>
          <w:sz w:val="24"/>
          <w:szCs w:val="24"/>
        </w:rPr>
        <w:t>Beneficjent ma obowiązek ujawniania wszystkich dochodów w okresie realizacji lub trwałości, które powstają</w:t>
      </w:r>
      <w:r w:rsidR="00114C18" w:rsidRPr="005A0427">
        <w:rPr>
          <w:rFonts w:ascii="Arial Narrow" w:eastAsia="Arial Narrow" w:hAnsi="Arial Narrow" w:cs="Arial Narrow"/>
          <w:sz w:val="24"/>
          <w:szCs w:val="24"/>
        </w:rPr>
        <w:br/>
      </w:r>
      <w:r w:rsidRPr="005A0427">
        <w:rPr>
          <w:rFonts w:ascii="Arial Narrow" w:eastAsia="Arial Narrow" w:hAnsi="Arial Narrow" w:cs="Arial Narrow"/>
          <w:sz w:val="24"/>
          <w:szCs w:val="24"/>
        </w:rPr>
        <w:t xml:space="preserve">w związku z realizacją Projektu. </w:t>
      </w:r>
      <w:r w:rsidR="008828AE" w:rsidRPr="005A0427">
        <w:rPr>
          <w:rFonts w:ascii="Arial Narrow" w:hAnsi="Arial Narrow"/>
          <w:sz w:val="24"/>
          <w:szCs w:val="24"/>
        </w:rPr>
        <w:t>Zasady postępowania w przypadku Projektu, w ramach którego występuje dochód, określone zostały w Wytycznych</w:t>
      </w:r>
      <w:r w:rsidR="00FB28F1" w:rsidRPr="005A0427">
        <w:rPr>
          <w:rFonts w:ascii="Arial Narrow" w:hAnsi="Arial Narrow"/>
          <w:sz w:val="24"/>
          <w:szCs w:val="24"/>
        </w:rPr>
        <w:t>, o których mowa w</w:t>
      </w:r>
      <w:r w:rsidR="00FB28F1" w:rsidRPr="005A0427">
        <w:rPr>
          <w:rFonts w:ascii="Arial Narrow" w:eastAsia="Arial Narrow" w:hAnsi="Arial Narrow" w:cs="Arial Narrow"/>
          <w:color w:val="auto"/>
          <w:sz w:val="24"/>
          <w:szCs w:val="24"/>
        </w:rPr>
        <w:t xml:space="preserve"> § 1 pkt 44 lit. i</w:t>
      </w:r>
      <w:r w:rsidR="005248B6" w:rsidRPr="005A0427">
        <w:rPr>
          <w:rFonts w:ascii="Arial Narrow" w:eastAsia="Arial Narrow" w:hAnsi="Arial Narrow" w:cs="Arial Narrow"/>
          <w:color w:val="auto"/>
          <w:sz w:val="24"/>
          <w:szCs w:val="24"/>
        </w:rPr>
        <w:t>.</w:t>
      </w:r>
    </w:p>
    <w:p w:rsidR="00716647" w:rsidRPr="005A0427" w:rsidRDefault="00293116" w:rsidP="008828AE">
      <w:pPr>
        <w:pStyle w:val="Normalny1"/>
        <w:widowControl w:val="0"/>
        <w:spacing w:after="0" w:line="240" w:lineRule="auto"/>
        <w:ind w:left="420"/>
        <w:jc w:val="both"/>
        <w:rPr>
          <w:rFonts w:ascii="Arial Narrow" w:eastAsia="Arial Narrow" w:hAnsi="Arial Narrow" w:cs="Arial Narrow"/>
          <w:color w:val="auto"/>
          <w:sz w:val="24"/>
          <w:szCs w:val="24"/>
        </w:rPr>
      </w:pPr>
      <w:r w:rsidRPr="005A0427">
        <w:rPr>
          <w:rFonts w:ascii="Arial Narrow" w:eastAsia="Arial Narrow" w:hAnsi="Arial Narrow" w:cs="Arial Narrow"/>
          <w:sz w:val="24"/>
          <w:szCs w:val="24"/>
        </w:rPr>
        <w:t>W przypadku:</w:t>
      </w:r>
    </w:p>
    <w:p w:rsidR="00293116" w:rsidRPr="005A0427" w:rsidRDefault="00293116" w:rsidP="00E9352D">
      <w:pPr>
        <w:pStyle w:val="Normalny1"/>
        <w:widowControl w:val="0"/>
        <w:numPr>
          <w:ilvl w:val="0"/>
          <w:numId w:val="72"/>
        </w:numPr>
        <w:spacing w:after="0" w:line="240" w:lineRule="auto"/>
        <w:ind w:left="709" w:hanging="283"/>
        <w:jc w:val="both"/>
        <w:rPr>
          <w:rFonts w:ascii="Arial Narrow" w:eastAsia="Arial Narrow" w:hAnsi="Arial Narrow" w:cs="Arial Narrow"/>
          <w:sz w:val="24"/>
          <w:szCs w:val="24"/>
        </w:rPr>
      </w:pPr>
      <w:r w:rsidRPr="005A0427">
        <w:rPr>
          <w:rFonts w:ascii="Arial Narrow" w:hAnsi="Arial Narrow"/>
          <w:sz w:val="24"/>
          <w:szCs w:val="24"/>
        </w:rPr>
        <w:t>zastosowania zryczałtowanej procentowej stawki dochodów określonej dla sektora lub podsektora właściwego dla danego Projektu, całość dochodu wygenerowanego w trakcie realizacji</w:t>
      </w:r>
      <w:r w:rsidR="00C12DBA" w:rsidRPr="005A0427">
        <w:rPr>
          <w:rFonts w:ascii="Arial Narrow" w:hAnsi="Arial Narrow"/>
          <w:sz w:val="24"/>
          <w:szCs w:val="24"/>
        </w:rPr>
        <w:t xml:space="preserve"> (w fazie inwestycyjnej)</w:t>
      </w:r>
      <w:r w:rsidRPr="005A0427">
        <w:rPr>
          <w:rFonts w:ascii="Arial Narrow" w:hAnsi="Arial Narrow"/>
          <w:sz w:val="24"/>
          <w:szCs w:val="24"/>
        </w:rPr>
        <w:t xml:space="preserve"> lub po zakończeniu Projektu</w:t>
      </w:r>
      <w:r w:rsidR="00C12DBA" w:rsidRPr="005A0427">
        <w:rPr>
          <w:rFonts w:ascii="Arial Narrow" w:hAnsi="Arial Narrow"/>
          <w:sz w:val="24"/>
          <w:szCs w:val="24"/>
        </w:rPr>
        <w:t xml:space="preserve"> </w:t>
      </w:r>
      <w:r w:rsidR="00443517" w:rsidRPr="005A0427">
        <w:rPr>
          <w:rFonts w:ascii="Arial Narrow" w:hAnsi="Arial Narrow"/>
          <w:sz w:val="24"/>
          <w:szCs w:val="24"/>
        </w:rPr>
        <w:t>(</w:t>
      </w:r>
      <w:r w:rsidR="00C12DBA" w:rsidRPr="005A0427">
        <w:rPr>
          <w:rFonts w:ascii="Arial Narrow" w:hAnsi="Arial Narrow"/>
          <w:sz w:val="24"/>
          <w:szCs w:val="24"/>
        </w:rPr>
        <w:t>w fazie operacyjnej)</w:t>
      </w:r>
      <w:r w:rsidRPr="005A0427">
        <w:rPr>
          <w:rFonts w:ascii="Arial Narrow" w:hAnsi="Arial Narrow"/>
          <w:sz w:val="24"/>
          <w:szCs w:val="24"/>
        </w:rPr>
        <w:t>, uznaje się za uwzględniony w Projekcie</w:t>
      </w:r>
      <w:r w:rsidR="00271CBF">
        <w:rPr>
          <w:rFonts w:ascii="Arial Narrow" w:hAnsi="Arial Narrow"/>
          <w:sz w:val="24"/>
          <w:szCs w:val="24"/>
        </w:rPr>
        <w:br/>
      </w:r>
      <w:r w:rsidRPr="005A0427">
        <w:rPr>
          <w:rFonts w:ascii="Arial Narrow" w:hAnsi="Arial Narrow"/>
          <w:sz w:val="24"/>
          <w:szCs w:val="24"/>
        </w:rPr>
        <w:t>– nie pomniejsza więc wydatków kwalifikowa</w:t>
      </w:r>
      <w:r w:rsidR="002A2A10" w:rsidRPr="005A0427">
        <w:rPr>
          <w:rFonts w:ascii="Arial Narrow" w:hAnsi="Arial Narrow"/>
          <w:sz w:val="24"/>
          <w:szCs w:val="24"/>
        </w:rPr>
        <w:t>l</w:t>
      </w:r>
      <w:r w:rsidRPr="005A0427">
        <w:rPr>
          <w:rFonts w:ascii="Arial Narrow" w:hAnsi="Arial Narrow"/>
          <w:sz w:val="24"/>
          <w:szCs w:val="24"/>
        </w:rPr>
        <w:t>nych w ramach Projektu</w:t>
      </w:r>
      <w:r w:rsidR="00786A60" w:rsidRPr="005A0427">
        <w:rPr>
          <w:rFonts w:ascii="Arial Narrow" w:hAnsi="Arial Narrow"/>
          <w:sz w:val="24"/>
          <w:szCs w:val="24"/>
        </w:rPr>
        <w:t xml:space="preserve">, nie ma potrzeby obejmowania projektów należących do tej kategorii </w:t>
      </w:r>
      <w:r w:rsidR="00C12DBA" w:rsidRPr="005A0427">
        <w:rPr>
          <w:rFonts w:ascii="Arial Narrow" w:hAnsi="Arial Narrow"/>
          <w:sz w:val="24"/>
          <w:szCs w:val="24"/>
        </w:rPr>
        <w:t>procedurami monitorowania dochodów</w:t>
      </w:r>
      <w:r w:rsidRPr="005A0427">
        <w:rPr>
          <w:rFonts w:ascii="Arial Narrow" w:hAnsi="Arial Narrow"/>
          <w:sz w:val="24"/>
          <w:szCs w:val="24"/>
        </w:rPr>
        <w:t>;</w:t>
      </w:r>
    </w:p>
    <w:p w:rsidR="00293116" w:rsidRPr="005A0427" w:rsidRDefault="00293116" w:rsidP="00E9352D">
      <w:pPr>
        <w:pStyle w:val="Normalny1"/>
        <w:widowControl w:val="0"/>
        <w:numPr>
          <w:ilvl w:val="0"/>
          <w:numId w:val="72"/>
        </w:numPr>
        <w:spacing w:after="0" w:line="240" w:lineRule="auto"/>
        <w:ind w:left="709" w:hanging="283"/>
        <w:jc w:val="both"/>
        <w:rPr>
          <w:rFonts w:ascii="Arial Narrow" w:eastAsia="Arial Narrow" w:hAnsi="Arial Narrow" w:cs="Arial Narrow"/>
          <w:sz w:val="24"/>
          <w:szCs w:val="24"/>
        </w:rPr>
      </w:pPr>
      <w:r w:rsidRPr="005A0427">
        <w:rPr>
          <w:rFonts w:ascii="Arial Narrow" w:hAnsi="Arial Narrow"/>
          <w:sz w:val="24"/>
          <w:szCs w:val="24"/>
        </w:rPr>
        <w:t>zastosow</w:t>
      </w:r>
      <w:r w:rsidR="00F00D57" w:rsidRPr="005A0427">
        <w:rPr>
          <w:rFonts w:ascii="Arial Narrow" w:hAnsi="Arial Narrow"/>
          <w:sz w:val="24"/>
          <w:szCs w:val="24"/>
        </w:rPr>
        <w:t>ania metody luki w finansowaniu:</w:t>
      </w:r>
      <w:r w:rsidRPr="005A0427">
        <w:rPr>
          <w:rFonts w:ascii="Arial Narrow" w:hAnsi="Arial Narrow"/>
          <w:sz w:val="24"/>
          <w:szCs w:val="24"/>
        </w:rPr>
        <w:t xml:space="preserve"> </w:t>
      </w:r>
      <w:r w:rsidR="00620979" w:rsidRPr="005A0427">
        <w:rPr>
          <w:rFonts w:ascii="Arial Narrow" w:hAnsi="Arial Narrow"/>
          <w:sz w:val="24"/>
          <w:szCs w:val="24"/>
        </w:rPr>
        <w:t>procedury monitorowania należy zastosować</w:t>
      </w:r>
      <w:r w:rsidR="00F00D57" w:rsidRPr="005A0427">
        <w:rPr>
          <w:rFonts w:ascii="Arial Narrow" w:hAnsi="Arial Narrow"/>
          <w:sz w:val="24"/>
          <w:szCs w:val="24"/>
        </w:rPr>
        <w:t xml:space="preserve"> jedynie w </w:t>
      </w:r>
      <w:r w:rsidR="00620979" w:rsidRPr="005A0427">
        <w:rPr>
          <w:rFonts w:ascii="Arial Narrow" w:hAnsi="Arial Narrow"/>
          <w:sz w:val="24"/>
          <w:szCs w:val="24"/>
        </w:rPr>
        <w:t xml:space="preserve">odniesieniu do fazy inwestycyjnej Projektu, </w:t>
      </w:r>
      <w:r w:rsidRPr="005A0427">
        <w:rPr>
          <w:rFonts w:ascii="Arial Narrow" w:hAnsi="Arial Narrow"/>
          <w:sz w:val="24"/>
          <w:szCs w:val="24"/>
        </w:rPr>
        <w:t>całość dochodów wygenerowanych w czasie realizacji Projektu</w:t>
      </w:r>
      <w:r w:rsidR="006D56E4" w:rsidRPr="005A0427">
        <w:rPr>
          <w:rFonts w:ascii="Arial Narrow" w:hAnsi="Arial Narrow"/>
          <w:sz w:val="24"/>
          <w:szCs w:val="24"/>
        </w:rPr>
        <w:t xml:space="preserve"> (w fazie inwestycyjnej)</w:t>
      </w:r>
      <w:r w:rsidRPr="005A0427">
        <w:rPr>
          <w:rFonts w:ascii="Arial Narrow" w:hAnsi="Arial Narrow"/>
          <w:sz w:val="24"/>
          <w:szCs w:val="24"/>
        </w:rPr>
        <w:t>, pochodzących ze źródeł dochodów nieuwzględnionych przy określaniu potencjalnego dochodu w Projekcie, należy odjąć od wydatków kwalifikowa</w:t>
      </w:r>
      <w:r w:rsidR="00056621" w:rsidRPr="005A0427">
        <w:rPr>
          <w:rFonts w:ascii="Arial Narrow" w:hAnsi="Arial Narrow"/>
          <w:sz w:val="24"/>
          <w:szCs w:val="24"/>
        </w:rPr>
        <w:t>l</w:t>
      </w:r>
      <w:r w:rsidR="00271CBF">
        <w:rPr>
          <w:rFonts w:ascii="Arial Narrow" w:hAnsi="Arial Narrow"/>
          <w:sz w:val="24"/>
          <w:szCs w:val="24"/>
        </w:rPr>
        <w:t>nych Projektu, nie później niż</w:t>
      </w:r>
      <w:r w:rsidR="00271CBF">
        <w:rPr>
          <w:rFonts w:ascii="Arial Narrow" w:hAnsi="Arial Narrow"/>
          <w:sz w:val="24"/>
          <w:szCs w:val="24"/>
        </w:rPr>
        <w:br/>
      </w:r>
      <w:r w:rsidRPr="005A0427">
        <w:rPr>
          <w:rFonts w:ascii="Arial Narrow" w:hAnsi="Arial Narrow"/>
          <w:sz w:val="24"/>
          <w:szCs w:val="24"/>
        </w:rPr>
        <w:t>we wniosku o płatność końco</w:t>
      </w:r>
      <w:r w:rsidR="00E567D3" w:rsidRPr="005A0427">
        <w:rPr>
          <w:rFonts w:ascii="Arial Narrow" w:hAnsi="Arial Narrow"/>
          <w:sz w:val="24"/>
          <w:szCs w:val="24"/>
        </w:rPr>
        <w:t>wą, złożonym przez Beneficjenta</w:t>
      </w:r>
      <w:r w:rsidRPr="005A0427">
        <w:rPr>
          <w:rFonts w:ascii="Arial Narrow" w:hAnsi="Arial Narrow"/>
          <w:sz w:val="24"/>
          <w:szCs w:val="24"/>
        </w:rPr>
        <w:t>. W przypadku, gdy nie wszystkie koszty inwestycji są kwalifikowalne, dochód należy przyporządkować pro rata do kwalifikowa</w:t>
      </w:r>
      <w:r w:rsidR="00951B3F" w:rsidRPr="005A0427">
        <w:rPr>
          <w:rFonts w:ascii="Arial Narrow" w:hAnsi="Arial Narrow"/>
          <w:sz w:val="24"/>
          <w:szCs w:val="24"/>
        </w:rPr>
        <w:t>l</w:t>
      </w:r>
      <w:r w:rsidRPr="005A0427">
        <w:rPr>
          <w:rFonts w:ascii="Arial Narrow" w:hAnsi="Arial Narrow"/>
          <w:sz w:val="24"/>
          <w:szCs w:val="24"/>
        </w:rPr>
        <w:t>nych</w:t>
      </w:r>
      <w:r w:rsidR="00114C18" w:rsidRPr="005A0427">
        <w:rPr>
          <w:rFonts w:ascii="Arial Narrow" w:hAnsi="Arial Narrow"/>
          <w:sz w:val="24"/>
          <w:szCs w:val="24"/>
        </w:rPr>
        <w:br/>
      </w:r>
      <w:r w:rsidRPr="005A0427">
        <w:rPr>
          <w:rFonts w:ascii="Arial Narrow" w:hAnsi="Arial Narrow"/>
          <w:sz w:val="24"/>
          <w:szCs w:val="24"/>
        </w:rPr>
        <w:t>i niekwalifikowa</w:t>
      </w:r>
      <w:r w:rsidR="00951B3F" w:rsidRPr="005A0427">
        <w:rPr>
          <w:rFonts w:ascii="Arial Narrow" w:hAnsi="Arial Narrow"/>
          <w:sz w:val="24"/>
          <w:szCs w:val="24"/>
        </w:rPr>
        <w:t>l</w:t>
      </w:r>
      <w:r w:rsidRPr="005A0427">
        <w:rPr>
          <w:rFonts w:ascii="Arial Narrow" w:hAnsi="Arial Narrow"/>
          <w:sz w:val="24"/>
          <w:szCs w:val="24"/>
        </w:rPr>
        <w:t>nych części kosztów inwestycji;</w:t>
      </w:r>
    </w:p>
    <w:p w:rsidR="00293116" w:rsidRPr="005A0427" w:rsidRDefault="00293116" w:rsidP="00E9352D">
      <w:pPr>
        <w:pStyle w:val="Normalny1"/>
        <w:widowControl w:val="0"/>
        <w:numPr>
          <w:ilvl w:val="0"/>
          <w:numId w:val="72"/>
        </w:numPr>
        <w:spacing w:after="0" w:line="240" w:lineRule="auto"/>
        <w:ind w:left="709" w:hanging="283"/>
        <w:jc w:val="both"/>
        <w:rPr>
          <w:rFonts w:ascii="Arial Narrow" w:eastAsia="Arial Narrow" w:hAnsi="Arial Narrow" w:cs="Arial Narrow"/>
          <w:sz w:val="24"/>
          <w:szCs w:val="24"/>
        </w:rPr>
      </w:pPr>
      <w:r w:rsidRPr="005A0427">
        <w:rPr>
          <w:rFonts w:ascii="Arial Narrow" w:hAnsi="Arial Narrow"/>
          <w:sz w:val="24"/>
          <w:szCs w:val="24"/>
        </w:rPr>
        <w:t>gdy nie ma możliwości okre</w:t>
      </w:r>
      <w:r w:rsidR="007D0389" w:rsidRPr="005A0427">
        <w:rPr>
          <w:rFonts w:ascii="Arial Narrow" w:hAnsi="Arial Narrow"/>
          <w:sz w:val="24"/>
          <w:szCs w:val="24"/>
        </w:rPr>
        <w:t>ślenia dochodów z wyprzedzeniem</w:t>
      </w:r>
      <w:r w:rsidRPr="005A0427">
        <w:rPr>
          <w:rFonts w:ascii="Arial Narrow" w:hAnsi="Arial Narrow"/>
          <w:sz w:val="24"/>
          <w:szCs w:val="24"/>
        </w:rPr>
        <w:t xml:space="preserve"> (na podstawie metod określonych w pkt </w:t>
      </w:r>
      <w:r w:rsidR="009A5F08" w:rsidRPr="005A0427">
        <w:rPr>
          <w:rFonts w:ascii="Arial Narrow" w:hAnsi="Arial Narrow"/>
          <w:sz w:val="24"/>
          <w:szCs w:val="24"/>
        </w:rPr>
        <w:t>1</w:t>
      </w:r>
      <w:r w:rsidR="00114C18" w:rsidRPr="005A0427">
        <w:rPr>
          <w:rFonts w:ascii="Arial Narrow" w:hAnsi="Arial Narrow"/>
          <w:sz w:val="24"/>
          <w:szCs w:val="24"/>
        </w:rPr>
        <w:br/>
      </w:r>
      <w:r w:rsidRPr="005A0427">
        <w:rPr>
          <w:rFonts w:ascii="Arial Narrow" w:hAnsi="Arial Narrow"/>
          <w:sz w:val="24"/>
          <w:szCs w:val="24"/>
        </w:rPr>
        <w:t xml:space="preserve">lub </w:t>
      </w:r>
      <w:r w:rsidR="009A5F08" w:rsidRPr="005A0427">
        <w:rPr>
          <w:rFonts w:ascii="Arial Narrow" w:hAnsi="Arial Narrow"/>
          <w:sz w:val="24"/>
          <w:szCs w:val="24"/>
        </w:rPr>
        <w:t>2</w:t>
      </w:r>
      <w:r w:rsidR="007D0389" w:rsidRPr="005A0427">
        <w:rPr>
          <w:rFonts w:ascii="Arial Narrow" w:hAnsi="Arial Narrow"/>
          <w:sz w:val="24"/>
          <w:szCs w:val="24"/>
        </w:rPr>
        <w:t>)</w:t>
      </w:r>
      <w:r w:rsidRPr="005A0427">
        <w:rPr>
          <w:rFonts w:ascii="Arial Narrow" w:hAnsi="Arial Narrow"/>
          <w:sz w:val="24"/>
          <w:szCs w:val="24"/>
        </w:rPr>
        <w:t xml:space="preserve">, a z celów Projektu i założeń </w:t>
      </w:r>
      <w:r w:rsidR="002B5D2F" w:rsidRPr="005A0427">
        <w:rPr>
          <w:rFonts w:ascii="Arial Narrow" w:hAnsi="Arial Narrow"/>
          <w:sz w:val="24"/>
          <w:szCs w:val="24"/>
        </w:rPr>
        <w:t>W</w:t>
      </w:r>
      <w:r w:rsidRPr="005A0427">
        <w:rPr>
          <w:rFonts w:ascii="Arial Narrow" w:hAnsi="Arial Narrow"/>
          <w:sz w:val="24"/>
          <w:szCs w:val="24"/>
        </w:rPr>
        <w:t xml:space="preserve">nioskodawcy wynika, iż Projekt będzie generował przychody, </w:t>
      </w:r>
      <w:r w:rsidR="008E63CA" w:rsidRPr="005A0427">
        <w:rPr>
          <w:rFonts w:ascii="Arial Narrow" w:hAnsi="Arial Narrow"/>
          <w:sz w:val="24"/>
          <w:szCs w:val="24"/>
        </w:rPr>
        <w:t xml:space="preserve">procedurą monitorowania należy objąć dochód w fazie operacyjnej Projektu, </w:t>
      </w:r>
      <w:r w:rsidR="00310975" w:rsidRPr="005A0427">
        <w:rPr>
          <w:rFonts w:ascii="Arial Narrow" w:hAnsi="Arial Narrow"/>
          <w:sz w:val="24"/>
          <w:szCs w:val="24"/>
        </w:rPr>
        <w:t>dochód wygenerowany w </w:t>
      </w:r>
      <w:r w:rsidRPr="005A0427">
        <w:rPr>
          <w:rFonts w:ascii="Arial Narrow" w:hAnsi="Arial Narrow"/>
          <w:sz w:val="24"/>
          <w:szCs w:val="24"/>
        </w:rPr>
        <w:t>okresie trzech lat</w:t>
      </w:r>
      <w:r w:rsidR="00310975" w:rsidRPr="005A0427">
        <w:rPr>
          <w:rFonts w:ascii="Arial Narrow" w:hAnsi="Arial Narrow"/>
          <w:sz w:val="24"/>
          <w:szCs w:val="24"/>
        </w:rPr>
        <w:t xml:space="preserve"> </w:t>
      </w:r>
      <w:r w:rsidRPr="005A0427">
        <w:rPr>
          <w:rFonts w:ascii="Arial Narrow" w:hAnsi="Arial Narrow"/>
          <w:sz w:val="24"/>
          <w:szCs w:val="24"/>
        </w:rPr>
        <w:t>od zakończenia Projektu</w:t>
      </w:r>
      <w:r w:rsidR="008E63CA" w:rsidRPr="005A0427">
        <w:rPr>
          <w:rFonts w:ascii="Arial Narrow" w:hAnsi="Arial Narrow"/>
          <w:sz w:val="24"/>
          <w:szCs w:val="24"/>
        </w:rPr>
        <w:t xml:space="preserve"> (zamknięcia fazy inwestycyjnej)</w:t>
      </w:r>
      <w:r w:rsidRPr="005A0427">
        <w:rPr>
          <w:rFonts w:ascii="Arial Narrow" w:hAnsi="Arial Narrow"/>
          <w:sz w:val="24"/>
          <w:szCs w:val="24"/>
        </w:rPr>
        <w:t xml:space="preserve"> l</w:t>
      </w:r>
      <w:r w:rsidR="00536EC8" w:rsidRPr="005A0427">
        <w:rPr>
          <w:rFonts w:ascii="Arial Narrow" w:hAnsi="Arial Narrow"/>
          <w:sz w:val="24"/>
          <w:szCs w:val="24"/>
        </w:rPr>
        <w:t>ub do dnia 15 lutego 2025 r., w </w:t>
      </w:r>
      <w:r w:rsidRPr="005A0427">
        <w:rPr>
          <w:rFonts w:ascii="Arial Narrow" w:hAnsi="Arial Narrow"/>
          <w:sz w:val="24"/>
          <w:szCs w:val="24"/>
        </w:rPr>
        <w:t>zależności od tego, który termin nastąpi wcześniej, podlega zwrotowi prze</w:t>
      </w:r>
      <w:r w:rsidR="00271CBF">
        <w:rPr>
          <w:rFonts w:ascii="Arial Narrow" w:hAnsi="Arial Narrow"/>
          <w:sz w:val="24"/>
          <w:szCs w:val="24"/>
        </w:rPr>
        <w:t>z Beneficjenta i jest odliczany</w:t>
      </w:r>
      <w:r w:rsidR="00271CBF">
        <w:rPr>
          <w:rFonts w:ascii="Arial Narrow" w:hAnsi="Arial Narrow"/>
          <w:sz w:val="24"/>
          <w:szCs w:val="24"/>
        </w:rPr>
        <w:br/>
      </w:r>
      <w:r w:rsidRPr="005A0427">
        <w:rPr>
          <w:rFonts w:ascii="Arial Narrow" w:hAnsi="Arial Narrow"/>
          <w:sz w:val="24"/>
          <w:szCs w:val="24"/>
        </w:rPr>
        <w:t>od wydatków kwalifikowa</w:t>
      </w:r>
      <w:r w:rsidR="00951B3F" w:rsidRPr="005A0427">
        <w:rPr>
          <w:rFonts w:ascii="Arial Narrow" w:hAnsi="Arial Narrow"/>
          <w:sz w:val="24"/>
          <w:szCs w:val="24"/>
        </w:rPr>
        <w:t>l</w:t>
      </w:r>
      <w:r w:rsidRPr="005A0427">
        <w:rPr>
          <w:rFonts w:ascii="Arial Narrow" w:hAnsi="Arial Narrow"/>
          <w:sz w:val="24"/>
          <w:szCs w:val="24"/>
        </w:rPr>
        <w:t>nych deklarowanych Komisji Europejskiej. W przypadku, gdy nie wszystkie koszty inwestycji są kwalifikowalne, dochód należy przyporządkować pro rata do kwalifikowa</w:t>
      </w:r>
      <w:r w:rsidR="00855EF9" w:rsidRPr="005A0427">
        <w:rPr>
          <w:rFonts w:ascii="Arial Narrow" w:hAnsi="Arial Narrow"/>
          <w:sz w:val="24"/>
          <w:szCs w:val="24"/>
        </w:rPr>
        <w:t>l</w:t>
      </w:r>
      <w:r w:rsidRPr="005A0427">
        <w:rPr>
          <w:rFonts w:ascii="Arial Narrow" w:hAnsi="Arial Narrow"/>
          <w:sz w:val="24"/>
          <w:szCs w:val="24"/>
        </w:rPr>
        <w:t>nych</w:t>
      </w:r>
      <w:r w:rsidR="004372FE" w:rsidRPr="005A0427">
        <w:rPr>
          <w:rFonts w:ascii="Arial Narrow" w:hAnsi="Arial Narrow"/>
          <w:sz w:val="24"/>
          <w:szCs w:val="24"/>
        </w:rPr>
        <w:t xml:space="preserve"> </w:t>
      </w:r>
      <w:r w:rsidR="00536EC8" w:rsidRPr="005A0427">
        <w:rPr>
          <w:rFonts w:ascii="Arial Narrow" w:hAnsi="Arial Narrow"/>
          <w:sz w:val="24"/>
          <w:szCs w:val="24"/>
        </w:rPr>
        <w:t>i </w:t>
      </w:r>
      <w:r w:rsidRPr="005A0427">
        <w:rPr>
          <w:rFonts w:ascii="Arial Narrow" w:hAnsi="Arial Narrow"/>
          <w:sz w:val="24"/>
          <w:szCs w:val="24"/>
        </w:rPr>
        <w:t>niekwalifikowa</w:t>
      </w:r>
      <w:r w:rsidR="00951B3F" w:rsidRPr="005A0427">
        <w:rPr>
          <w:rFonts w:ascii="Arial Narrow" w:hAnsi="Arial Narrow"/>
          <w:sz w:val="24"/>
          <w:szCs w:val="24"/>
        </w:rPr>
        <w:t>l</w:t>
      </w:r>
      <w:r w:rsidRPr="005A0427">
        <w:rPr>
          <w:rFonts w:ascii="Arial Narrow" w:hAnsi="Arial Narrow"/>
          <w:sz w:val="24"/>
          <w:szCs w:val="24"/>
        </w:rPr>
        <w:t>nych części kosztów inwestycji;</w:t>
      </w:r>
      <w:r w:rsidR="0071126A">
        <w:rPr>
          <w:rStyle w:val="Odwoanieprzypisudolnego"/>
          <w:rFonts w:ascii="Arial Narrow" w:hAnsi="Arial Narrow"/>
          <w:sz w:val="24"/>
          <w:szCs w:val="24"/>
        </w:rPr>
        <w:footnoteReference w:id="21"/>
      </w:r>
    </w:p>
    <w:p w:rsidR="00293116" w:rsidRPr="005A0427" w:rsidRDefault="00293116" w:rsidP="00E9352D">
      <w:pPr>
        <w:pStyle w:val="Normalny1"/>
        <w:widowControl w:val="0"/>
        <w:numPr>
          <w:ilvl w:val="0"/>
          <w:numId w:val="72"/>
        </w:numPr>
        <w:spacing w:after="0" w:line="240" w:lineRule="auto"/>
        <w:ind w:left="709" w:hanging="283"/>
        <w:jc w:val="both"/>
        <w:rPr>
          <w:rFonts w:ascii="Arial Narrow" w:eastAsia="Arial Narrow" w:hAnsi="Arial Narrow" w:cs="Arial Narrow"/>
          <w:color w:val="auto"/>
          <w:sz w:val="24"/>
          <w:szCs w:val="24"/>
        </w:rPr>
      </w:pPr>
      <w:r w:rsidRPr="005A0427">
        <w:rPr>
          <w:rFonts w:ascii="Arial Narrow" w:hAnsi="Arial Narrow"/>
          <w:sz w:val="24"/>
          <w:szCs w:val="24"/>
        </w:rPr>
        <w:t xml:space="preserve">gdy nie mają zastosowania zapisy pkt </w:t>
      </w:r>
      <w:r w:rsidR="009A5F08" w:rsidRPr="005A0427">
        <w:rPr>
          <w:rFonts w:ascii="Arial Narrow" w:hAnsi="Arial Narrow"/>
          <w:sz w:val="24"/>
          <w:szCs w:val="24"/>
        </w:rPr>
        <w:t>1-3</w:t>
      </w:r>
      <w:r w:rsidRPr="005A0427">
        <w:rPr>
          <w:rFonts w:ascii="Arial Narrow" w:hAnsi="Arial Narrow"/>
          <w:sz w:val="24"/>
          <w:szCs w:val="24"/>
        </w:rPr>
        <w:t xml:space="preserve">, dochód wygenerowany w </w:t>
      </w:r>
      <w:r w:rsidR="000C1BDB" w:rsidRPr="005A0427">
        <w:rPr>
          <w:rFonts w:ascii="Arial Narrow" w:hAnsi="Arial Narrow"/>
          <w:sz w:val="24"/>
          <w:szCs w:val="24"/>
        </w:rPr>
        <w:t>P</w:t>
      </w:r>
      <w:r w:rsidRPr="005A0427">
        <w:rPr>
          <w:rFonts w:ascii="Arial Narrow" w:hAnsi="Arial Narrow"/>
          <w:sz w:val="24"/>
          <w:szCs w:val="24"/>
        </w:rPr>
        <w:t>rojekcie, wyłącznie podczas jego wdrażania</w:t>
      </w:r>
      <w:r w:rsidR="00016428" w:rsidRPr="005A0427">
        <w:rPr>
          <w:rFonts w:ascii="Arial Narrow" w:hAnsi="Arial Narrow"/>
          <w:sz w:val="24"/>
          <w:szCs w:val="24"/>
        </w:rPr>
        <w:t xml:space="preserve"> (w fazie inwestycyjnej)</w:t>
      </w:r>
      <w:r w:rsidRPr="005A0427">
        <w:rPr>
          <w:rFonts w:ascii="Arial Narrow" w:hAnsi="Arial Narrow"/>
          <w:sz w:val="24"/>
          <w:szCs w:val="24"/>
        </w:rPr>
        <w:t>, który nie został wzięty pod uwagę w momencie zatwierdzania Projektu, zostaje odliczony</w:t>
      </w:r>
      <w:r w:rsidR="00536EC8" w:rsidRPr="005A0427">
        <w:rPr>
          <w:rFonts w:ascii="Arial Narrow" w:hAnsi="Arial Narrow"/>
          <w:sz w:val="24"/>
          <w:szCs w:val="24"/>
        </w:rPr>
        <w:t xml:space="preserve"> </w:t>
      </w:r>
      <w:r w:rsidRPr="005A0427">
        <w:rPr>
          <w:rFonts w:ascii="Arial Narrow" w:hAnsi="Arial Narrow"/>
          <w:sz w:val="24"/>
          <w:szCs w:val="24"/>
        </w:rPr>
        <w:t>od wydatków kwalifikowalnych Projektu nie później, niż we wniosku o płatność końcową, złożonym przez Beneficjenta. W przypadku, gdy nie wszystkie koszty inwestycji są kwalifikowalne, dochód należy przyporządkować pro rata do kwalifikowa</w:t>
      </w:r>
      <w:r w:rsidR="000C1BDB" w:rsidRPr="005A0427">
        <w:rPr>
          <w:rFonts w:ascii="Arial Narrow" w:hAnsi="Arial Narrow"/>
          <w:sz w:val="24"/>
          <w:szCs w:val="24"/>
        </w:rPr>
        <w:t>l</w:t>
      </w:r>
      <w:r w:rsidRPr="005A0427">
        <w:rPr>
          <w:rFonts w:ascii="Arial Narrow" w:hAnsi="Arial Narrow"/>
          <w:sz w:val="24"/>
          <w:szCs w:val="24"/>
        </w:rPr>
        <w:t>nych i niekwalifikowa</w:t>
      </w:r>
      <w:r w:rsidR="000C1BDB" w:rsidRPr="005A0427">
        <w:rPr>
          <w:rFonts w:ascii="Arial Narrow" w:hAnsi="Arial Narrow"/>
          <w:sz w:val="24"/>
          <w:szCs w:val="24"/>
        </w:rPr>
        <w:t>l</w:t>
      </w:r>
      <w:r w:rsidRPr="005A0427">
        <w:rPr>
          <w:rFonts w:ascii="Arial Narrow" w:hAnsi="Arial Narrow"/>
          <w:sz w:val="24"/>
          <w:szCs w:val="24"/>
        </w:rPr>
        <w:t>nych części kosztów inwestycji.</w:t>
      </w:r>
      <w:r w:rsidR="0071126A">
        <w:rPr>
          <w:rStyle w:val="Odwoanieprzypisudolnego"/>
          <w:rFonts w:ascii="Arial Narrow" w:hAnsi="Arial Narrow"/>
          <w:sz w:val="24"/>
          <w:szCs w:val="24"/>
        </w:rPr>
        <w:footnoteReference w:id="22"/>
      </w:r>
    </w:p>
    <w:p w:rsidR="0019495B" w:rsidRPr="005A0427" w:rsidRDefault="0019495B" w:rsidP="004A1DC9">
      <w:pPr>
        <w:pStyle w:val="Normalny1"/>
        <w:widowControl w:val="0"/>
        <w:numPr>
          <w:ilvl w:val="0"/>
          <w:numId w:val="24"/>
        </w:numPr>
        <w:spacing w:after="0" w:line="240" w:lineRule="auto"/>
        <w:ind w:left="420" w:hanging="42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Zaliczka wypłacona przez Beneficjenta dostawcy/wykonawcy na poczet wykonania usług/dostaw</w:t>
      </w:r>
      <w:r w:rsidR="003205BA" w:rsidRPr="003205BA">
        <w:rPr>
          <w:rFonts w:ascii="Arial Narrow" w:eastAsia="Arial Narrow" w:hAnsi="Arial Narrow" w:cs="Arial Narrow"/>
          <w:color w:val="auto"/>
          <w:sz w:val="24"/>
          <w:szCs w:val="24"/>
        </w:rPr>
        <w:t>/robót budowlanych</w:t>
      </w:r>
      <w:r w:rsidRPr="005A0427">
        <w:rPr>
          <w:rFonts w:ascii="Arial Narrow" w:eastAsia="Arial Narrow" w:hAnsi="Arial Narrow" w:cs="Arial Narrow"/>
          <w:color w:val="auto"/>
          <w:sz w:val="24"/>
          <w:szCs w:val="24"/>
        </w:rPr>
        <w:t xml:space="preserve"> nie stanowi wydatku kwalifikującego się do objęcia wsparciem. Wydatki mogą zostać uznane za kwalifikujące się do objęcia wsparciem w oparciu o dokument stwierdzający wykonanie usług/dostaw</w:t>
      </w:r>
      <w:r w:rsidR="003205BA" w:rsidRPr="003205BA">
        <w:rPr>
          <w:rFonts w:ascii="Arial Narrow" w:eastAsia="Arial Narrow" w:hAnsi="Arial Narrow" w:cs="Arial Narrow"/>
          <w:color w:val="auto"/>
          <w:sz w:val="24"/>
          <w:szCs w:val="24"/>
        </w:rPr>
        <w:t>/robót budowlanych</w:t>
      </w:r>
      <w:r w:rsidRPr="005A0427">
        <w:rPr>
          <w:rFonts w:ascii="Arial Narrow" w:eastAsia="Arial Narrow" w:hAnsi="Arial Narrow" w:cs="Arial Narrow"/>
          <w:color w:val="auto"/>
          <w:sz w:val="24"/>
          <w:szCs w:val="24"/>
        </w:rPr>
        <w:t>.</w:t>
      </w:r>
      <w:r w:rsidR="0062284D" w:rsidRPr="005A0427">
        <w:rPr>
          <w:rStyle w:val="Odwoanieprzypisudolnego"/>
          <w:rFonts w:ascii="Arial Narrow" w:eastAsia="Arial Narrow" w:hAnsi="Arial Narrow" w:cs="Arial Narrow"/>
          <w:color w:val="auto"/>
          <w:sz w:val="24"/>
          <w:szCs w:val="24"/>
        </w:rPr>
        <w:footnoteReference w:id="23"/>
      </w:r>
    </w:p>
    <w:p w:rsidR="00BB44F2" w:rsidRPr="005A0427" w:rsidRDefault="00BB44F2" w:rsidP="004A1DC9">
      <w:pPr>
        <w:pStyle w:val="Normalny1"/>
        <w:widowControl w:val="0"/>
        <w:tabs>
          <w:tab w:val="left" w:pos="360"/>
        </w:tabs>
        <w:spacing w:after="0" w:line="240" w:lineRule="auto"/>
        <w:ind w:left="720"/>
        <w:jc w:val="both"/>
        <w:rPr>
          <w:rFonts w:ascii="Arial Narrow" w:hAnsi="Arial Narrow"/>
          <w:color w:val="auto"/>
          <w:sz w:val="24"/>
          <w:szCs w:val="24"/>
        </w:rPr>
      </w:pPr>
    </w:p>
    <w:p w:rsidR="00BB44F2" w:rsidRPr="005A0427" w:rsidRDefault="006D426D" w:rsidP="004A1DC9">
      <w:pPr>
        <w:pStyle w:val="Normalny1"/>
        <w:widowControl w:val="0"/>
        <w:spacing w:after="0" w:line="240" w:lineRule="auto"/>
        <w:ind w:left="426" w:hanging="426"/>
        <w:jc w:val="center"/>
        <w:rPr>
          <w:rFonts w:ascii="Arial Narrow" w:hAnsi="Arial Narrow"/>
          <w:color w:val="auto"/>
          <w:sz w:val="24"/>
          <w:szCs w:val="24"/>
        </w:rPr>
      </w:pPr>
      <w:r w:rsidRPr="005A0427">
        <w:rPr>
          <w:rFonts w:ascii="Arial Narrow" w:eastAsia="Arial Narrow" w:hAnsi="Arial Narrow" w:cs="Arial Narrow"/>
          <w:b/>
          <w:color w:val="auto"/>
          <w:sz w:val="24"/>
          <w:szCs w:val="24"/>
        </w:rPr>
        <w:t>§ 8</w:t>
      </w:r>
    </w:p>
    <w:p w:rsidR="00BB44F2" w:rsidRPr="005A0427" w:rsidRDefault="006D426D" w:rsidP="004A1DC9">
      <w:pPr>
        <w:pStyle w:val="Normalny1"/>
        <w:widowControl w:val="0"/>
        <w:spacing w:after="0" w:line="240" w:lineRule="auto"/>
        <w:ind w:left="426" w:hanging="426"/>
        <w:jc w:val="center"/>
        <w:rPr>
          <w:rFonts w:ascii="Arial Narrow" w:hAnsi="Arial Narrow"/>
          <w:color w:val="auto"/>
          <w:sz w:val="24"/>
          <w:szCs w:val="24"/>
        </w:rPr>
      </w:pPr>
      <w:r w:rsidRPr="005A0427">
        <w:rPr>
          <w:rFonts w:ascii="Arial Narrow" w:eastAsia="Arial Narrow" w:hAnsi="Arial Narrow" w:cs="Arial Narrow"/>
          <w:b/>
          <w:color w:val="auto"/>
          <w:sz w:val="24"/>
          <w:szCs w:val="24"/>
        </w:rPr>
        <w:t>Pozostałe warunki wykorzystania dofinansowania</w:t>
      </w:r>
    </w:p>
    <w:p w:rsidR="00BB44F2" w:rsidRPr="005A0427" w:rsidRDefault="006D426D" w:rsidP="004A1DC9">
      <w:pPr>
        <w:pStyle w:val="Normalny1"/>
        <w:widowControl w:val="0"/>
        <w:numPr>
          <w:ilvl w:val="0"/>
          <w:numId w:val="19"/>
        </w:numPr>
        <w:tabs>
          <w:tab w:val="left" w:pos="360"/>
        </w:tabs>
        <w:spacing w:after="0" w:line="240" w:lineRule="auto"/>
        <w:ind w:hanging="757"/>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do:</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pisemnego poinformowania Instytucji Zarządzającej, w terminie do 3 dni od daty powzięcia przez Beneficjenta informacji, w zakresie każdej zmiany statusu Beneficjenta i Partnera</w:t>
      </w:r>
      <w:r w:rsidR="005E3EB0" w:rsidRPr="005A0427">
        <w:rPr>
          <w:rFonts w:ascii="Arial Narrow" w:eastAsia="Arial Narrow" w:hAnsi="Arial Narrow" w:cs="Arial Narrow"/>
          <w:color w:val="auto"/>
          <w:sz w:val="24"/>
          <w:szCs w:val="24"/>
          <w:vertAlign w:val="superscript"/>
        </w:rPr>
        <w:t>*</w:t>
      </w:r>
      <w:r w:rsidR="005E3EB0"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jako podatnika podatku</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od towarów i usług lub zmianach mogących powodować zmiany w zakresie kwalifikowalności podatku VAT </w:t>
      </w:r>
      <w:r w:rsidR="00EC1B01" w:rsidRPr="005A0427">
        <w:rPr>
          <w:rFonts w:ascii="Arial Narrow" w:eastAsia="Arial Narrow" w:hAnsi="Arial Narrow" w:cs="Arial Narrow"/>
          <w:color w:val="auto"/>
          <w:sz w:val="24"/>
          <w:szCs w:val="24"/>
        </w:rPr>
        <w:t>w </w:t>
      </w:r>
      <w:r w:rsidRPr="005A0427">
        <w:rPr>
          <w:rFonts w:ascii="Arial Narrow" w:eastAsia="Arial Narrow" w:hAnsi="Arial Narrow" w:cs="Arial Narrow"/>
          <w:color w:val="auto"/>
          <w:sz w:val="24"/>
          <w:szCs w:val="24"/>
        </w:rPr>
        <w:t>Projekcie</w:t>
      </w:r>
      <w:r w:rsidR="00B57745"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przedstawiania na żądanie Instytucji Zarządzającej, Komisji Europejskiej lub innych instytucji uprawnionych </w:t>
      </w:r>
      <w:r w:rsidRPr="005A0427">
        <w:rPr>
          <w:rFonts w:ascii="Arial Narrow" w:eastAsia="Arial Narrow" w:hAnsi="Arial Narrow" w:cs="Arial Narrow"/>
          <w:color w:val="auto"/>
          <w:sz w:val="24"/>
          <w:szCs w:val="24"/>
        </w:rPr>
        <w:lastRenderedPageBreak/>
        <w:t>do przeprowadzania kontroli na podstawie odrębnych przepisów lub upoważnień</w:t>
      </w:r>
      <w:r w:rsidR="00EC1B01"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wsz</w:t>
      </w:r>
      <w:r w:rsidR="00EC1B01" w:rsidRPr="005A0427">
        <w:rPr>
          <w:rFonts w:ascii="Arial Narrow" w:eastAsia="Arial Narrow" w:hAnsi="Arial Narrow" w:cs="Arial Narrow"/>
          <w:color w:val="auto"/>
          <w:sz w:val="24"/>
          <w:szCs w:val="24"/>
        </w:rPr>
        <w:t xml:space="preserve">elkich dokumentów, informacji i </w:t>
      </w:r>
      <w:r w:rsidRPr="005A0427">
        <w:rPr>
          <w:rFonts w:ascii="Arial Narrow" w:eastAsia="Arial Narrow" w:hAnsi="Arial Narrow" w:cs="Arial Narrow"/>
          <w:color w:val="auto"/>
          <w:sz w:val="24"/>
          <w:szCs w:val="24"/>
        </w:rPr>
        <w:t>wyjaśnień związanych z realizacją Projektu w wyznaczonym przez nich terminie;</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realizowania obowiązków dotyczących udzielonej pomocy publicznej lub pomocy de </w:t>
      </w:r>
      <w:proofErr w:type="spellStart"/>
      <w:r w:rsidRPr="005A0427">
        <w:rPr>
          <w:rFonts w:ascii="Arial Narrow" w:eastAsia="Arial Narrow" w:hAnsi="Arial Narrow" w:cs="Arial Narrow"/>
          <w:color w:val="auto"/>
          <w:sz w:val="24"/>
          <w:szCs w:val="24"/>
        </w:rPr>
        <w:t>minimis</w:t>
      </w:r>
      <w:proofErr w:type="spellEnd"/>
      <w:r w:rsidRPr="005A0427">
        <w:rPr>
          <w:rFonts w:ascii="Arial Narrow" w:eastAsia="Arial Narrow" w:hAnsi="Arial Narrow" w:cs="Arial Narrow"/>
          <w:color w:val="auto"/>
          <w:sz w:val="24"/>
          <w:szCs w:val="24"/>
        </w:rPr>
        <w:t xml:space="preserve"> zgodnie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z obowiązującymi przepisami i zasadami w tym zakresie lub decyzją Komisji Europejskiej, o której mowa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w § 1 pkt </w:t>
      </w:r>
      <w:r w:rsidR="008708D9" w:rsidRPr="005A0427">
        <w:rPr>
          <w:rFonts w:ascii="Arial Narrow" w:eastAsia="Arial Narrow" w:hAnsi="Arial Narrow" w:cs="Arial Narrow"/>
          <w:color w:val="auto"/>
          <w:sz w:val="24"/>
          <w:szCs w:val="24"/>
        </w:rPr>
        <w:t>19</w:t>
      </w:r>
      <w:r w:rsidR="00F67AF0"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Umowy, a także przestrzegania przepisów dotyczących poziomów intensywności pomocy publicznej przy wykorzystywaniu podczas realizacji Projektu środków stanowiących pomoc publiczną</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lub pomoc de </w:t>
      </w:r>
      <w:proofErr w:type="spellStart"/>
      <w:r w:rsidRPr="005A0427">
        <w:rPr>
          <w:rFonts w:ascii="Arial Narrow" w:eastAsia="Arial Narrow" w:hAnsi="Arial Narrow" w:cs="Arial Narrow"/>
          <w:color w:val="auto"/>
          <w:sz w:val="24"/>
          <w:szCs w:val="24"/>
        </w:rPr>
        <w:t>minimis</w:t>
      </w:r>
      <w:proofErr w:type="spellEnd"/>
      <w:r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pisemnej informacji o złożeniu do Sądu wniosków o ogłoszenie upadłości Beneficjenta</w:t>
      </w:r>
      <w:r w:rsidR="009137A2">
        <w:rPr>
          <w:rFonts w:ascii="Arial Narrow" w:eastAsia="Arial Narrow" w:hAnsi="Arial Narrow" w:cs="Arial Narrow"/>
          <w:color w:val="auto"/>
          <w:sz w:val="24"/>
          <w:szCs w:val="24"/>
        </w:rPr>
        <w:t xml:space="preserve"> i/lub Partnera*</w:t>
      </w:r>
      <w:r w:rsidRPr="005A0427">
        <w:rPr>
          <w:rFonts w:ascii="Arial Narrow" w:eastAsia="Arial Narrow" w:hAnsi="Arial Narrow" w:cs="Arial Narrow"/>
          <w:color w:val="auto"/>
          <w:sz w:val="24"/>
          <w:szCs w:val="24"/>
        </w:rPr>
        <w:t xml:space="preserve"> przez jego wierzycieli;</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pisemnego informowania Instytucji Zarządzającej o pozostawaniu w stanie likwidacji albo podleganiu zarządowi komisarycznemu, bądź zawieszeniu swej działalności, w terminie do 3 dni od dnia wystąpienia powyższych okoliczności;</w:t>
      </w:r>
    </w:p>
    <w:p w:rsidR="00BB44F2" w:rsidRPr="005A0427" w:rsidRDefault="006D426D" w:rsidP="004A1DC9">
      <w:pPr>
        <w:pStyle w:val="Normalny1"/>
        <w:widowControl w:val="0"/>
        <w:numPr>
          <w:ilvl w:val="0"/>
          <w:numId w:val="25"/>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pisemnego informowania Instytucji Zarządzającej o toczącym się wobec Beneficjenta</w:t>
      </w:r>
      <w:r w:rsidR="00DE7AF5">
        <w:rPr>
          <w:rFonts w:ascii="Arial Narrow" w:eastAsia="Arial Narrow" w:hAnsi="Arial Narrow" w:cs="Arial Narrow"/>
          <w:color w:val="auto"/>
          <w:sz w:val="24"/>
          <w:szCs w:val="24"/>
        </w:rPr>
        <w:t xml:space="preserve"> i/lub Partnera*</w:t>
      </w:r>
      <w:r w:rsidRPr="005A0427">
        <w:rPr>
          <w:rFonts w:ascii="Arial Narrow" w:eastAsia="Arial Narrow" w:hAnsi="Arial Narrow" w:cs="Arial Narrow"/>
          <w:color w:val="auto"/>
          <w:sz w:val="24"/>
          <w:szCs w:val="24"/>
        </w:rPr>
        <w:t xml:space="preserve"> jakimkolwiek postępowaniu egzekucyjnym, karnym skarbowym, o posiad</w:t>
      </w:r>
      <w:r w:rsidR="009248DB">
        <w:rPr>
          <w:rFonts w:ascii="Arial Narrow" w:eastAsia="Arial Narrow" w:hAnsi="Arial Narrow" w:cs="Arial Narrow"/>
          <w:color w:val="auto"/>
          <w:sz w:val="24"/>
          <w:szCs w:val="24"/>
        </w:rPr>
        <w:t>aniu zajętych wierzytelności, w </w:t>
      </w:r>
      <w:r w:rsidRPr="005A0427">
        <w:rPr>
          <w:rFonts w:ascii="Arial Narrow" w:eastAsia="Arial Narrow" w:hAnsi="Arial Narrow" w:cs="Arial Narrow"/>
          <w:color w:val="auto"/>
          <w:sz w:val="24"/>
          <w:szCs w:val="24"/>
        </w:rPr>
        <w:t>terminie do 3 dni od dnia wystąpienia powyższych okoliczności oraz pisemnego powiadamiania Instytucji Zarządzającej w terminie do 3 dni od daty powzięcia przez Beneficjenta informacji o każdej zmianie w tym zakresie.</w:t>
      </w:r>
    </w:p>
    <w:p w:rsidR="00BB44F2" w:rsidRPr="005A0427" w:rsidRDefault="006D426D" w:rsidP="004A1DC9">
      <w:pPr>
        <w:pStyle w:val="Normalny1"/>
        <w:numPr>
          <w:ilvl w:val="0"/>
          <w:numId w:val="19"/>
        </w:numPr>
        <w:tabs>
          <w:tab w:val="left" w:pos="426"/>
        </w:tabs>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lub Pa</w:t>
      </w:r>
      <w:r w:rsidR="001D10A9" w:rsidRPr="005A0427">
        <w:rPr>
          <w:rFonts w:ascii="Arial Narrow" w:eastAsia="Arial Narrow" w:hAnsi="Arial Narrow" w:cs="Arial Narrow"/>
          <w:color w:val="auto"/>
          <w:sz w:val="24"/>
          <w:szCs w:val="24"/>
        </w:rPr>
        <w:t>rtner, który będzie realizować P</w:t>
      </w:r>
      <w:r w:rsidRPr="005A0427">
        <w:rPr>
          <w:rFonts w:ascii="Arial Narrow" w:eastAsia="Arial Narrow" w:hAnsi="Arial Narrow" w:cs="Arial Narrow"/>
          <w:color w:val="auto"/>
          <w:sz w:val="24"/>
          <w:szCs w:val="24"/>
        </w:rPr>
        <w:t xml:space="preserve">rojekt na rzecz innych podmiotów wskazanych we </w:t>
      </w:r>
      <w:r w:rsidR="00BF6F26"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 xml:space="preserve">niosku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 dofinansowanie, wypełnia załącznik nr </w:t>
      </w:r>
      <w:r w:rsidR="00461B2D" w:rsidRPr="005A0427">
        <w:rPr>
          <w:rFonts w:ascii="Arial Narrow" w:eastAsia="Arial Narrow" w:hAnsi="Arial Narrow" w:cs="Arial Narrow"/>
          <w:color w:val="auto"/>
          <w:sz w:val="24"/>
          <w:szCs w:val="24"/>
        </w:rPr>
        <w:t>3</w:t>
      </w:r>
      <w:r w:rsidRPr="005A0427">
        <w:rPr>
          <w:rFonts w:ascii="Arial Narrow" w:eastAsia="Arial Narrow" w:hAnsi="Arial Narrow" w:cs="Arial Narrow"/>
          <w:color w:val="auto"/>
          <w:sz w:val="24"/>
          <w:szCs w:val="24"/>
        </w:rPr>
        <w:t xml:space="preserve"> do Umowy.</w:t>
      </w:r>
      <w:r w:rsidR="00FD4BA6" w:rsidRPr="00FD4BA6">
        <w:rPr>
          <w:rFonts w:ascii="Arial Narrow" w:eastAsia="Arial Narrow" w:hAnsi="Arial Narrow" w:cs="Arial Narrow"/>
          <w:color w:val="auto"/>
          <w:sz w:val="24"/>
          <w:szCs w:val="24"/>
        </w:rPr>
        <w:t>*</w:t>
      </w:r>
    </w:p>
    <w:p w:rsidR="00BB44F2" w:rsidRPr="005A0427" w:rsidRDefault="006D426D" w:rsidP="004A1DC9">
      <w:pPr>
        <w:pStyle w:val="Normalny1"/>
        <w:numPr>
          <w:ilvl w:val="0"/>
          <w:numId w:val="19"/>
        </w:numPr>
        <w:tabs>
          <w:tab w:val="left" w:pos="426"/>
        </w:tabs>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Instytucja Zarządzająca może wstrzymać wypłatę dofinansowania w przypadku wystąpienia uzasadnionych podejrzeń, że Projekt realizowany jest niezgodnie z Umową (w szczególności w razie stwierdzenia rozbieżności w realizacji Projektu w stosunku do opisu Projektu zawartego we </w:t>
      </w:r>
      <w:r w:rsidR="00BF6F26"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 xml:space="preserve">niosku o dofinansowanie wraz </w:t>
      </w:r>
      <w:r w:rsidR="006B6561" w:rsidRPr="005A0427">
        <w:rPr>
          <w:rFonts w:ascii="Arial Narrow" w:eastAsia="Arial Narrow" w:hAnsi="Arial Narrow" w:cs="Arial Narrow"/>
          <w:color w:val="auto"/>
          <w:sz w:val="24"/>
          <w:szCs w:val="24"/>
        </w:rPr>
        <w:br/>
      </w:r>
      <w:r w:rsidR="00C556FB" w:rsidRPr="005A0427">
        <w:rPr>
          <w:rFonts w:ascii="Arial Narrow" w:eastAsia="Arial Narrow" w:hAnsi="Arial Narrow" w:cs="Arial Narrow"/>
          <w:color w:val="auto"/>
          <w:sz w:val="24"/>
          <w:szCs w:val="24"/>
        </w:rPr>
        <w:t>z załącznikami</w:t>
      </w:r>
      <w:r w:rsidRPr="005A0427">
        <w:rPr>
          <w:rFonts w:ascii="Arial Narrow" w:eastAsia="Arial Narrow" w:hAnsi="Arial Narrow" w:cs="Arial Narrow"/>
          <w:color w:val="auto"/>
          <w:sz w:val="24"/>
          <w:szCs w:val="24"/>
        </w:rPr>
        <w:t>, niezłożenia przez Beneficjenta na wezwanie Instytucji Zarządzającej informacji i wyjaśnień dotyczących realizacji Projektu, nieusunięcia braków lub błędów w dokumentacji związanej z realizacją Projektu, stwierdzenia braków postępów w realizacji Projektu)</w:t>
      </w:r>
      <w:r w:rsidR="003704DA"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lub występują zastrzeżenia, co do prawidłowości wydatkowania środków, o których mowa w § 2 ust. </w:t>
      </w:r>
      <w:r w:rsidR="002B5D2F" w:rsidRPr="005A0427">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w:t>
      </w:r>
    </w:p>
    <w:p w:rsidR="00BB44F2" w:rsidRPr="005A0427" w:rsidRDefault="00BB44F2" w:rsidP="004A1DC9">
      <w:pPr>
        <w:pStyle w:val="Normalny1"/>
        <w:widowControl w:val="0"/>
        <w:tabs>
          <w:tab w:val="left" w:pos="360"/>
        </w:tabs>
        <w:spacing w:after="0" w:line="240" w:lineRule="auto"/>
        <w:ind w:left="757"/>
        <w:jc w:val="both"/>
        <w:rPr>
          <w:rFonts w:ascii="Arial Narrow" w:hAnsi="Arial Narrow"/>
          <w:color w:val="auto"/>
          <w:sz w:val="24"/>
          <w:szCs w:val="24"/>
        </w:rPr>
      </w:pPr>
    </w:p>
    <w:p w:rsidR="00BB44F2" w:rsidRPr="005A0427" w:rsidRDefault="006D426D" w:rsidP="004A1DC9">
      <w:pPr>
        <w:pStyle w:val="Normalny1"/>
        <w:widowControl w:val="0"/>
        <w:tabs>
          <w:tab w:val="left" w:pos="0"/>
        </w:tabs>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9</w:t>
      </w:r>
      <w:r w:rsidRPr="005A0427">
        <w:rPr>
          <w:rFonts w:ascii="Arial Narrow" w:eastAsia="Arial Narrow" w:hAnsi="Arial Narrow" w:cs="Arial Narrow"/>
          <w:color w:val="auto"/>
          <w:sz w:val="24"/>
          <w:szCs w:val="24"/>
        </w:rPr>
        <w:t xml:space="preserve"> </w:t>
      </w:r>
    </w:p>
    <w:p w:rsidR="00BB44F2" w:rsidRPr="005A0427" w:rsidRDefault="006D426D" w:rsidP="004A1DC9">
      <w:pPr>
        <w:pStyle w:val="Normalny1"/>
        <w:widowControl w:val="0"/>
        <w:tabs>
          <w:tab w:val="left" w:pos="0"/>
        </w:tabs>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Zamówienia oraz zasada konkurencyjności w wydatkowaniu środków w ramach Projektu</w:t>
      </w:r>
    </w:p>
    <w:p w:rsidR="005E3EB0" w:rsidRPr="005A0427" w:rsidRDefault="005E3EB0" w:rsidP="005E3EB0">
      <w:pPr>
        <w:pStyle w:val="Normalny1"/>
        <w:widowControl w:val="0"/>
        <w:numPr>
          <w:ilvl w:val="0"/>
          <w:numId w:val="18"/>
        </w:numPr>
        <w:tabs>
          <w:tab w:val="left" w:pos="284"/>
        </w:tabs>
        <w:spacing w:after="0" w:line="240" w:lineRule="auto"/>
        <w:ind w:left="284" w:hanging="284"/>
        <w:jc w:val="both"/>
        <w:rPr>
          <w:rFonts w:ascii="Arial Narrow" w:eastAsia="Arial Narrow" w:hAnsi="Arial Narrow" w:cs="Arial Narrow"/>
          <w:sz w:val="24"/>
          <w:szCs w:val="24"/>
        </w:rPr>
      </w:pPr>
      <w:r w:rsidRPr="005A0427">
        <w:rPr>
          <w:rFonts w:ascii="Arial Narrow" w:eastAsia="Arial Narrow" w:hAnsi="Arial Narrow" w:cs="Arial Narrow"/>
          <w:sz w:val="24"/>
          <w:szCs w:val="24"/>
        </w:rPr>
        <w:t xml:space="preserve">Beneficjent jest zobowiązany do przygotowania i przeprowadzenia postępowania o udzielenie zamówienia publicznego w ramach </w:t>
      </w:r>
      <w:r w:rsidR="00856499" w:rsidRPr="005A0427">
        <w:rPr>
          <w:rFonts w:ascii="Arial Narrow" w:eastAsia="Arial Narrow" w:hAnsi="Arial Narrow" w:cs="Arial Narrow"/>
          <w:sz w:val="24"/>
          <w:szCs w:val="24"/>
        </w:rPr>
        <w:t>P</w:t>
      </w:r>
      <w:r w:rsidRPr="005A0427">
        <w:rPr>
          <w:rFonts w:ascii="Arial Narrow" w:eastAsia="Arial Narrow" w:hAnsi="Arial Narrow" w:cs="Arial Narrow"/>
          <w:sz w:val="24"/>
          <w:szCs w:val="24"/>
        </w:rPr>
        <w:t>rojektu w sposób zapewniający w szczególności zachowanie u</w:t>
      </w:r>
      <w:r w:rsidR="00C1353E" w:rsidRPr="005A0427">
        <w:rPr>
          <w:rFonts w:ascii="Arial Narrow" w:eastAsia="Arial Narrow" w:hAnsi="Arial Narrow" w:cs="Arial Narrow"/>
          <w:sz w:val="24"/>
          <w:szCs w:val="24"/>
        </w:rPr>
        <w:t>czciwej konkurencji</w:t>
      </w:r>
      <w:r w:rsidR="00C1353E" w:rsidRPr="005A0427">
        <w:rPr>
          <w:rFonts w:ascii="Arial Narrow" w:eastAsia="Arial Narrow" w:hAnsi="Arial Narrow" w:cs="Arial Narrow"/>
          <w:sz w:val="24"/>
          <w:szCs w:val="24"/>
        </w:rPr>
        <w:br/>
      </w:r>
      <w:r w:rsidRPr="005A0427">
        <w:rPr>
          <w:rFonts w:ascii="Arial Narrow" w:eastAsia="Arial Narrow" w:hAnsi="Arial Narrow" w:cs="Arial Narrow"/>
          <w:sz w:val="24"/>
          <w:szCs w:val="24"/>
        </w:rPr>
        <w:t>i równe traktowanie wykonawców a także zgodnie z warunkami i procedurami określonymi w Wytycznych</w:t>
      </w:r>
      <w:r w:rsidR="00C1353E" w:rsidRPr="005A0427">
        <w:rPr>
          <w:rFonts w:ascii="Arial Narrow" w:eastAsia="Arial Narrow" w:hAnsi="Arial Narrow" w:cs="Arial Narrow"/>
          <w:sz w:val="24"/>
          <w:szCs w:val="24"/>
        </w:rPr>
        <w:t>,</w:t>
      </w:r>
      <w:r w:rsidR="00C1353E" w:rsidRPr="005A0427">
        <w:rPr>
          <w:rFonts w:ascii="Arial Narrow" w:eastAsia="Arial Narrow" w:hAnsi="Arial Narrow" w:cs="Arial Narrow"/>
          <w:sz w:val="24"/>
          <w:szCs w:val="24"/>
        </w:rPr>
        <w:br/>
      </w:r>
      <w:r w:rsidRPr="005A0427">
        <w:rPr>
          <w:rFonts w:ascii="Arial Narrow" w:eastAsia="Arial Narrow" w:hAnsi="Arial Narrow" w:cs="Arial Narrow"/>
          <w:sz w:val="24"/>
          <w:szCs w:val="24"/>
        </w:rPr>
        <w:t xml:space="preserve">o których mowa w § 1 </w:t>
      </w:r>
      <w:r w:rsidR="00B806B3" w:rsidRPr="005A0427">
        <w:rPr>
          <w:rFonts w:ascii="Arial Narrow" w:eastAsia="Arial Narrow" w:hAnsi="Arial Narrow" w:cs="Arial Narrow"/>
          <w:sz w:val="24"/>
          <w:szCs w:val="24"/>
        </w:rPr>
        <w:t>pkt</w:t>
      </w:r>
      <w:r w:rsidRPr="005A0427">
        <w:rPr>
          <w:rFonts w:ascii="Arial Narrow" w:eastAsia="Arial Narrow" w:hAnsi="Arial Narrow" w:cs="Arial Narrow"/>
          <w:sz w:val="24"/>
          <w:szCs w:val="24"/>
        </w:rPr>
        <w:t xml:space="preserve"> 4</w:t>
      </w:r>
      <w:r w:rsidR="000D4933" w:rsidRPr="005A0427">
        <w:rPr>
          <w:rFonts w:ascii="Arial Narrow" w:eastAsia="Arial Narrow" w:hAnsi="Arial Narrow" w:cs="Arial Narrow"/>
          <w:sz w:val="24"/>
          <w:szCs w:val="24"/>
        </w:rPr>
        <w:t>4</w:t>
      </w:r>
      <w:r w:rsidR="0018382E" w:rsidRPr="005A0427">
        <w:rPr>
          <w:rFonts w:ascii="Arial Narrow" w:eastAsia="Arial Narrow" w:hAnsi="Arial Narrow" w:cs="Arial Narrow"/>
          <w:sz w:val="24"/>
          <w:szCs w:val="24"/>
        </w:rPr>
        <w:t xml:space="preserve"> lit. d</w:t>
      </w:r>
      <w:r w:rsidRPr="005A0427">
        <w:rPr>
          <w:rFonts w:ascii="Arial Narrow" w:eastAsia="Arial Narrow" w:hAnsi="Arial Narrow" w:cs="Arial Narrow"/>
          <w:sz w:val="24"/>
          <w:szCs w:val="24"/>
        </w:rPr>
        <w:t xml:space="preserve"> w zakresie zasady uczciwej konkurencji, w szczególności w zakresie szacowania wartości zamówienia publicznego, opisu przedmiotu zamówienia, ustalania terminów dotyczących poszczególnych etapów postępowania, zapewnienia dostępu do informacji o postępowaniu na każdym z jego etapów, określeniu warunków udziału w postępowaniu, ustalaniu kryteriów oceny ofert w postępowaniu, stosowaniu kar za nienależyte wykonanie zamówienia.</w:t>
      </w:r>
    </w:p>
    <w:p w:rsidR="005E3EB0" w:rsidRPr="005A0427" w:rsidRDefault="005E3EB0" w:rsidP="005E3EB0">
      <w:pPr>
        <w:pStyle w:val="Normalny1"/>
        <w:widowControl w:val="0"/>
        <w:numPr>
          <w:ilvl w:val="0"/>
          <w:numId w:val="18"/>
        </w:numPr>
        <w:tabs>
          <w:tab w:val="left" w:pos="284"/>
        </w:tabs>
        <w:spacing w:after="0" w:line="240" w:lineRule="auto"/>
        <w:ind w:left="284" w:hanging="284"/>
        <w:jc w:val="both"/>
        <w:rPr>
          <w:rFonts w:ascii="Arial Narrow" w:eastAsia="Arial Narrow" w:hAnsi="Arial Narrow" w:cs="Arial Narrow"/>
          <w:sz w:val="24"/>
          <w:szCs w:val="24"/>
        </w:rPr>
      </w:pPr>
      <w:r w:rsidRPr="005A0427">
        <w:rPr>
          <w:rFonts w:ascii="Arial Narrow" w:eastAsia="Arial Narrow" w:hAnsi="Arial Narrow" w:cs="Arial Narrow"/>
          <w:sz w:val="24"/>
          <w:szCs w:val="24"/>
        </w:rPr>
        <w:t xml:space="preserve">Beneficjent jest zobowiązany stosować przepisy ustawy </w:t>
      </w:r>
      <w:r w:rsidR="00EF4FB2" w:rsidRPr="005A0427">
        <w:rPr>
          <w:rFonts w:ascii="Arial Narrow" w:eastAsia="Arial Narrow" w:hAnsi="Arial Narrow" w:cs="Arial Narrow"/>
          <w:sz w:val="24"/>
          <w:szCs w:val="24"/>
        </w:rPr>
        <w:t>P</w:t>
      </w:r>
      <w:r w:rsidRPr="005A0427">
        <w:rPr>
          <w:rFonts w:ascii="Arial Narrow" w:eastAsia="Arial Narrow" w:hAnsi="Arial Narrow" w:cs="Arial Narrow"/>
          <w:sz w:val="24"/>
          <w:szCs w:val="24"/>
        </w:rPr>
        <w:t>rawo zamówień publicznych do udzielania zamówień publicznych w ramach Projektu, w przypadku</w:t>
      </w:r>
      <w:r w:rsidR="00BB4A85" w:rsidRPr="005A0427">
        <w:rPr>
          <w:rFonts w:ascii="Arial Narrow" w:eastAsia="Arial Narrow" w:hAnsi="Arial Narrow" w:cs="Arial Narrow"/>
          <w:sz w:val="24"/>
          <w:szCs w:val="24"/>
        </w:rPr>
        <w:t>,</w:t>
      </w:r>
      <w:r w:rsidRPr="005A0427">
        <w:rPr>
          <w:rFonts w:ascii="Arial Narrow" w:eastAsia="Arial Narrow" w:hAnsi="Arial Narrow" w:cs="Arial Narrow"/>
          <w:sz w:val="24"/>
          <w:szCs w:val="24"/>
        </w:rPr>
        <w:t xml:space="preserve"> gdy wymóg jej stosowania wynika z art. 3 ustawy </w:t>
      </w:r>
      <w:r w:rsidR="00EF4FB2" w:rsidRPr="005A0427">
        <w:rPr>
          <w:rFonts w:ascii="Arial Narrow" w:eastAsia="Arial Narrow" w:hAnsi="Arial Narrow" w:cs="Arial Narrow"/>
          <w:sz w:val="24"/>
          <w:szCs w:val="24"/>
        </w:rPr>
        <w:t>P</w:t>
      </w:r>
      <w:r w:rsidR="00C1353E" w:rsidRPr="005A0427">
        <w:rPr>
          <w:rFonts w:ascii="Arial Narrow" w:eastAsia="Arial Narrow" w:hAnsi="Arial Narrow" w:cs="Arial Narrow"/>
          <w:sz w:val="24"/>
          <w:szCs w:val="24"/>
        </w:rPr>
        <w:t>rawo zamówień publicznych</w:t>
      </w:r>
      <w:r w:rsidR="00DF4C63" w:rsidRPr="005A0427">
        <w:rPr>
          <w:rFonts w:ascii="Arial Narrow" w:eastAsia="Arial Narrow" w:hAnsi="Arial Narrow" w:cs="Arial Narrow"/>
          <w:sz w:val="24"/>
          <w:szCs w:val="24"/>
        </w:rPr>
        <w:t xml:space="preserve">. </w:t>
      </w:r>
      <w:r w:rsidRPr="005A0427">
        <w:rPr>
          <w:rFonts w:ascii="Arial Narrow" w:eastAsia="Arial Narrow" w:hAnsi="Arial Narrow" w:cs="Arial Narrow"/>
          <w:sz w:val="24"/>
          <w:szCs w:val="24"/>
        </w:rPr>
        <w:t xml:space="preserve">Szczególne warunki realizacji zamówień publicznych udzielanych zgodnie z ustawą </w:t>
      </w:r>
      <w:r w:rsidR="00EF4FB2" w:rsidRPr="005A0427">
        <w:rPr>
          <w:rFonts w:ascii="Arial Narrow" w:eastAsia="Arial Narrow" w:hAnsi="Arial Narrow" w:cs="Arial Narrow"/>
          <w:sz w:val="24"/>
          <w:szCs w:val="24"/>
        </w:rPr>
        <w:t>P</w:t>
      </w:r>
      <w:r w:rsidR="00C1353E" w:rsidRPr="005A0427">
        <w:rPr>
          <w:rFonts w:ascii="Arial Narrow" w:eastAsia="Arial Narrow" w:hAnsi="Arial Narrow" w:cs="Arial Narrow"/>
          <w:sz w:val="24"/>
          <w:szCs w:val="24"/>
        </w:rPr>
        <w:t>rawo zamówień publicznych</w:t>
      </w:r>
      <w:r w:rsidRPr="005A0427">
        <w:rPr>
          <w:rFonts w:ascii="Arial Narrow" w:eastAsia="Arial Narrow" w:hAnsi="Arial Narrow" w:cs="Arial Narrow"/>
          <w:sz w:val="24"/>
          <w:szCs w:val="24"/>
        </w:rPr>
        <w:t xml:space="preserve"> określone zostały w </w:t>
      </w:r>
      <w:r w:rsidR="00C1353E" w:rsidRPr="005A0427">
        <w:rPr>
          <w:rFonts w:ascii="Arial Narrow" w:eastAsia="Arial Narrow" w:hAnsi="Arial Narrow" w:cs="Arial Narrow"/>
          <w:sz w:val="24"/>
          <w:szCs w:val="24"/>
        </w:rPr>
        <w:t>Wytycznych</w:t>
      </w:r>
      <w:r w:rsidR="00043E91" w:rsidRPr="005A0427">
        <w:rPr>
          <w:rFonts w:ascii="Arial Narrow" w:eastAsia="Arial Narrow" w:hAnsi="Arial Narrow" w:cs="Arial Narrow"/>
          <w:sz w:val="24"/>
          <w:szCs w:val="24"/>
        </w:rPr>
        <w:t>,</w:t>
      </w:r>
      <w:r w:rsidR="00C1353E" w:rsidRPr="005A0427">
        <w:rPr>
          <w:rFonts w:ascii="Arial Narrow" w:eastAsia="Arial Narrow" w:hAnsi="Arial Narrow" w:cs="Arial Narrow"/>
          <w:sz w:val="24"/>
          <w:szCs w:val="24"/>
        </w:rPr>
        <w:t xml:space="preserve"> </w:t>
      </w:r>
      <w:r w:rsidR="00043E91" w:rsidRPr="005A0427">
        <w:rPr>
          <w:rFonts w:ascii="Arial Narrow" w:eastAsia="Arial Narrow" w:hAnsi="Arial Narrow" w:cs="Arial Narrow"/>
          <w:sz w:val="24"/>
          <w:szCs w:val="24"/>
        </w:rPr>
        <w:t xml:space="preserve">o których mowa w </w:t>
      </w:r>
      <w:r w:rsidR="000D4933" w:rsidRPr="005A0427">
        <w:rPr>
          <w:rFonts w:ascii="Arial Narrow" w:eastAsia="Arial Narrow" w:hAnsi="Arial Narrow" w:cs="Arial Narrow"/>
          <w:sz w:val="24"/>
          <w:szCs w:val="24"/>
        </w:rPr>
        <w:t>§ 1 pkt 44</w:t>
      </w:r>
      <w:r w:rsidR="00043E91" w:rsidRPr="005A0427">
        <w:rPr>
          <w:rFonts w:ascii="Arial Narrow" w:eastAsia="Arial Narrow" w:hAnsi="Arial Narrow" w:cs="Arial Narrow"/>
          <w:sz w:val="24"/>
          <w:szCs w:val="24"/>
        </w:rPr>
        <w:t xml:space="preserve"> lit. d</w:t>
      </w:r>
      <w:r w:rsidR="00D52F42" w:rsidRPr="005A0427">
        <w:rPr>
          <w:rFonts w:ascii="Arial Narrow" w:eastAsia="Arial Narrow" w:hAnsi="Arial Narrow" w:cs="Arial Narrow"/>
          <w:sz w:val="24"/>
          <w:szCs w:val="24"/>
        </w:rPr>
        <w:t>.</w:t>
      </w:r>
    </w:p>
    <w:p w:rsidR="005E3EB0" w:rsidRPr="005A0427" w:rsidRDefault="005E3EB0" w:rsidP="005E3EB0">
      <w:pPr>
        <w:pStyle w:val="Normalny1"/>
        <w:widowControl w:val="0"/>
        <w:numPr>
          <w:ilvl w:val="0"/>
          <w:numId w:val="18"/>
        </w:numPr>
        <w:tabs>
          <w:tab w:val="left" w:pos="284"/>
        </w:tabs>
        <w:spacing w:after="0" w:line="240" w:lineRule="auto"/>
        <w:ind w:left="284" w:hanging="284"/>
        <w:jc w:val="both"/>
        <w:rPr>
          <w:rFonts w:ascii="Arial Narrow" w:hAnsi="Arial Narrow" w:cs="Helvetica"/>
          <w:sz w:val="24"/>
          <w:szCs w:val="24"/>
        </w:rPr>
      </w:pPr>
      <w:r w:rsidRPr="005A0427">
        <w:rPr>
          <w:rFonts w:ascii="Arial Narrow" w:hAnsi="Arial Narrow" w:cs="Helvetica"/>
          <w:sz w:val="24"/>
          <w:szCs w:val="24"/>
        </w:rPr>
        <w:t>W przypadku</w:t>
      </w:r>
      <w:r w:rsidR="00BB4A85" w:rsidRPr="005A0427">
        <w:rPr>
          <w:rFonts w:ascii="Arial Narrow" w:hAnsi="Arial Narrow" w:cs="Helvetica"/>
          <w:sz w:val="24"/>
          <w:szCs w:val="24"/>
        </w:rPr>
        <w:t>,</w:t>
      </w:r>
      <w:r w:rsidRPr="005A0427">
        <w:rPr>
          <w:rFonts w:ascii="Arial Narrow" w:hAnsi="Arial Narrow" w:cs="Helvetica"/>
          <w:sz w:val="24"/>
          <w:szCs w:val="24"/>
        </w:rPr>
        <w:t xml:space="preserve"> gdy Beneficjent nie jest zobowiązany na podstawie art. 3 </w:t>
      </w:r>
      <w:r w:rsidR="0076293D" w:rsidRPr="005A0427">
        <w:rPr>
          <w:rFonts w:ascii="Arial Narrow" w:hAnsi="Arial Narrow" w:cs="Helvetica"/>
          <w:sz w:val="24"/>
          <w:szCs w:val="24"/>
        </w:rPr>
        <w:t>ustawy P</w:t>
      </w:r>
      <w:r w:rsidR="00BB4A85" w:rsidRPr="005A0427">
        <w:rPr>
          <w:rFonts w:ascii="Arial Narrow" w:hAnsi="Arial Narrow" w:cs="Helvetica"/>
          <w:sz w:val="24"/>
          <w:szCs w:val="24"/>
        </w:rPr>
        <w:t>r</w:t>
      </w:r>
      <w:r w:rsidR="00C1353E" w:rsidRPr="005A0427">
        <w:rPr>
          <w:rFonts w:ascii="Arial Narrow" w:hAnsi="Arial Narrow" w:cs="Helvetica"/>
          <w:sz w:val="24"/>
          <w:szCs w:val="24"/>
        </w:rPr>
        <w:t>awo zamówień publicznych</w:t>
      </w:r>
      <w:r w:rsidR="00114C18" w:rsidRPr="005A0427">
        <w:rPr>
          <w:rFonts w:ascii="Arial Narrow" w:hAnsi="Arial Narrow" w:cs="Helvetica"/>
          <w:sz w:val="24"/>
          <w:szCs w:val="24"/>
        </w:rPr>
        <w:br/>
      </w:r>
      <w:r w:rsidR="00C1353E" w:rsidRPr="005A0427">
        <w:rPr>
          <w:rFonts w:ascii="Arial Narrow" w:hAnsi="Arial Narrow" w:cs="Helvetica"/>
          <w:sz w:val="24"/>
          <w:szCs w:val="24"/>
        </w:rPr>
        <w:t xml:space="preserve">do stosowania tejże ustawy, </w:t>
      </w:r>
      <w:r w:rsidRPr="005A0427">
        <w:rPr>
          <w:rFonts w:ascii="Arial Narrow" w:hAnsi="Arial Narrow" w:cs="Helvetica"/>
          <w:sz w:val="24"/>
          <w:szCs w:val="24"/>
        </w:rPr>
        <w:t>a wartość wydatku oszacowanego zgodnie z wymogami określonymi w Wytycznych</w:t>
      </w:r>
      <w:r w:rsidR="00043E91" w:rsidRPr="005A0427">
        <w:rPr>
          <w:rFonts w:ascii="Arial Narrow" w:hAnsi="Arial Narrow" w:cs="Helvetica"/>
          <w:sz w:val="24"/>
          <w:szCs w:val="24"/>
        </w:rPr>
        <w:t>,</w:t>
      </w:r>
      <w:r w:rsidRPr="005A0427">
        <w:rPr>
          <w:rFonts w:ascii="Arial Narrow" w:hAnsi="Arial Narrow" w:cs="Helvetica"/>
          <w:sz w:val="24"/>
          <w:szCs w:val="24"/>
        </w:rPr>
        <w:t xml:space="preserve"> </w:t>
      </w:r>
      <w:r w:rsidR="00043E91" w:rsidRPr="005A0427">
        <w:rPr>
          <w:rFonts w:ascii="Arial Narrow" w:eastAsia="Arial Narrow" w:hAnsi="Arial Narrow" w:cs="Arial Narrow"/>
          <w:sz w:val="24"/>
          <w:szCs w:val="24"/>
        </w:rPr>
        <w:t xml:space="preserve">o których mowa w </w:t>
      </w:r>
      <w:r w:rsidR="000D4933" w:rsidRPr="005A0427">
        <w:rPr>
          <w:rFonts w:ascii="Arial Narrow" w:eastAsia="Arial Narrow" w:hAnsi="Arial Narrow" w:cs="Arial Narrow"/>
          <w:sz w:val="24"/>
          <w:szCs w:val="24"/>
        </w:rPr>
        <w:t>§ 1 pkt 44</w:t>
      </w:r>
      <w:r w:rsidR="00043E91" w:rsidRPr="005A0427">
        <w:rPr>
          <w:rFonts w:ascii="Arial Narrow" w:eastAsia="Arial Narrow" w:hAnsi="Arial Narrow" w:cs="Arial Narrow"/>
          <w:sz w:val="24"/>
          <w:szCs w:val="24"/>
        </w:rPr>
        <w:t xml:space="preserve"> lit. d,</w:t>
      </w:r>
      <w:r w:rsidR="00043E91" w:rsidRPr="005A0427">
        <w:rPr>
          <w:rFonts w:ascii="Arial Narrow" w:hAnsi="Arial Narrow" w:cs="Helvetica"/>
          <w:sz w:val="24"/>
          <w:szCs w:val="24"/>
        </w:rPr>
        <w:t xml:space="preserve"> </w:t>
      </w:r>
      <w:r w:rsidRPr="005A0427">
        <w:rPr>
          <w:rFonts w:ascii="Arial Narrow" w:hAnsi="Arial Narrow" w:cs="Helvetica"/>
          <w:sz w:val="24"/>
          <w:szCs w:val="24"/>
        </w:rPr>
        <w:t>przekracza 50 tys. PLN netto</w:t>
      </w:r>
      <w:r w:rsidR="00BB4A85" w:rsidRPr="005A0427">
        <w:rPr>
          <w:rFonts w:ascii="Arial Narrow" w:hAnsi="Arial Narrow" w:cs="Helvetica"/>
          <w:sz w:val="24"/>
          <w:szCs w:val="24"/>
        </w:rPr>
        <w:t>,</w:t>
      </w:r>
      <w:r w:rsidRPr="005A0427">
        <w:rPr>
          <w:rFonts w:ascii="Arial Narrow" w:hAnsi="Arial Narrow" w:cs="Helvetica"/>
          <w:sz w:val="24"/>
          <w:szCs w:val="24"/>
        </w:rPr>
        <w:t xml:space="preserve"> Beneficjent zobowiązany jest stosować zasadę konkurencyjno</w:t>
      </w:r>
      <w:r w:rsidRPr="005A0427">
        <w:rPr>
          <w:rFonts w:ascii="Arial Narrow" w:hAnsi="Arial Narrow" w:cs="Arial"/>
          <w:sz w:val="24"/>
          <w:szCs w:val="24"/>
        </w:rPr>
        <w:t>ś</w:t>
      </w:r>
      <w:r w:rsidRPr="005A0427">
        <w:rPr>
          <w:rFonts w:ascii="Arial Narrow" w:hAnsi="Arial Narrow" w:cs="Helvetica"/>
          <w:sz w:val="24"/>
          <w:szCs w:val="24"/>
        </w:rPr>
        <w:t xml:space="preserve">ci, o której mowa w sekcji 6.5.3 tychże </w:t>
      </w:r>
      <w:r w:rsidRPr="005A0427">
        <w:rPr>
          <w:rFonts w:ascii="Arial Narrow" w:eastAsia="Arial Narrow" w:hAnsi="Arial Narrow" w:cs="Arial Narrow"/>
          <w:sz w:val="24"/>
          <w:szCs w:val="24"/>
        </w:rPr>
        <w:t xml:space="preserve">Wytycznych </w:t>
      </w:r>
      <w:r w:rsidRPr="005A0427">
        <w:rPr>
          <w:rFonts w:ascii="Arial Narrow" w:hAnsi="Arial Narrow" w:cs="Helvetica"/>
          <w:sz w:val="24"/>
          <w:szCs w:val="24"/>
        </w:rPr>
        <w:t>w celu wyboru wykonawcy zamówienia publicznego.</w:t>
      </w:r>
    </w:p>
    <w:p w:rsidR="005E3EB0" w:rsidRPr="005A0427" w:rsidRDefault="005E3EB0" w:rsidP="005E3EB0">
      <w:pPr>
        <w:pStyle w:val="Normalny1"/>
        <w:widowControl w:val="0"/>
        <w:numPr>
          <w:ilvl w:val="0"/>
          <w:numId w:val="18"/>
        </w:numPr>
        <w:tabs>
          <w:tab w:val="left" w:pos="284"/>
        </w:tabs>
        <w:autoSpaceDE w:val="0"/>
        <w:autoSpaceDN w:val="0"/>
        <w:adjustRightInd w:val="0"/>
        <w:spacing w:after="0" w:line="240" w:lineRule="auto"/>
        <w:ind w:left="284" w:hanging="284"/>
        <w:jc w:val="both"/>
        <w:rPr>
          <w:rFonts w:ascii="Arial Narrow" w:hAnsi="Arial Narrow" w:cs="Helvetica"/>
          <w:sz w:val="24"/>
          <w:szCs w:val="24"/>
        </w:rPr>
      </w:pPr>
      <w:r w:rsidRPr="005A0427">
        <w:rPr>
          <w:rFonts w:ascii="Arial Narrow" w:hAnsi="Arial Narrow" w:cs="Helvetica"/>
          <w:sz w:val="24"/>
          <w:szCs w:val="24"/>
        </w:rPr>
        <w:t>W przypadku</w:t>
      </w:r>
      <w:r w:rsidR="00BB4A85" w:rsidRPr="005A0427">
        <w:rPr>
          <w:rFonts w:ascii="Arial Narrow" w:hAnsi="Arial Narrow" w:cs="Helvetica"/>
          <w:sz w:val="24"/>
          <w:szCs w:val="24"/>
        </w:rPr>
        <w:t>,</w:t>
      </w:r>
      <w:r w:rsidR="006739EB" w:rsidRPr="005A0427">
        <w:rPr>
          <w:rFonts w:ascii="Arial Narrow" w:hAnsi="Arial Narrow" w:cs="Helvetica"/>
          <w:sz w:val="24"/>
          <w:szCs w:val="24"/>
        </w:rPr>
        <w:t xml:space="preserve"> gdy </w:t>
      </w:r>
      <w:r w:rsidRPr="005A0427">
        <w:rPr>
          <w:rFonts w:ascii="Arial Narrow" w:hAnsi="Arial Narrow" w:cs="Helvetica"/>
          <w:sz w:val="24"/>
          <w:szCs w:val="24"/>
        </w:rPr>
        <w:t xml:space="preserve">Beneficjent jest zobowiązany do stosowania ustawy </w:t>
      </w:r>
      <w:r w:rsidR="0076293D" w:rsidRPr="005A0427">
        <w:rPr>
          <w:rFonts w:ascii="Arial Narrow" w:hAnsi="Arial Narrow" w:cs="Helvetica"/>
          <w:sz w:val="24"/>
          <w:szCs w:val="24"/>
        </w:rPr>
        <w:t>P</w:t>
      </w:r>
      <w:r w:rsidR="00C1353E" w:rsidRPr="005A0427">
        <w:rPr>
          <w:rFonts w:ascii="Arial Narrow" w:hAnsi="Arial Narrow" w:cs="Helvetica"/>
          <w:sz w:val="24"/>
          <w:szCs w:val="24"/>
        </w:rPr>
        <w:t>rawo zamówień publicznych</w:t>
      </w:r>
      <w:r w:rsidR="00271CBF">
        <w:rPr>
          <w:rFonts w:ascii="Arial Narrow" w:hAnsi="Arial Narrow" w:cs="Helvetica"/>
          <w:sz w:val="24"/>
          <w:szCs w:val="24"/>
        </w:rPr>
        <w:br/>
      </w:r>
      <w:r w:rsidRPr="005A0427">
        <w:rPr>
          <w:rFonts w:ascii="Arial Narrow" w:hAnsi="Arial Narrow" w:cs="Helvetica"/>
          <w:sz w:val="24"/>
          <w:szCs w:val="24"/>
        </w:rPr>
        <w:lastRenderedPageBreak/>
        <w:t>na podstawie art. 3 tejże ustawy</w:t>
      </w:r>
      <w:r w:rsidR="0076293D" w:rsidRPr="005A0427">
        <w:rPr>
          <w:rFonts w:ascii="Arial Narrow" w:hAnsi="Arial Narrow" w:cs="Helvetica"/>
          <w:sz w:val="24"/>
          <w:szCs w:val="24"/>
        </w:rPr>
        <w:t>,</w:t>
      </w:r>
      <w:r w:rsidRPr="005A0427">
        <w:rPr>
          <w:rFonts w:ascii="Arial Narrow" w:hAnsi="Arial Narrow" w:cs="Helvetica"/>
          <w:sz w:val="24"/>
          <w:szCs w:val="24"/>
        </w:rPr>
        <w:t xml:space="preserve"> a wartość zamówienia publicznego jest ni</w:t>
      </w:r>
      <w:r w:rsidRPr="005A0427">
        <w:rPr>
          <w:rFonts w:ascii="Arial Narrow" w:hAnsi="Arial Narrow" w:cs="Arial"/>
          <w:sz w:val="24"/>
          <w:szCs w:val="24"/>
        </w:rPr>
        <w:t>ż</w:t>
      </w:r>
      <w:r w:rsidRPr="005A0427">
        <w:rPr>
          <w:rFonts w:ascii="Arial Narrow" w:hAnsi="Arial Narrow" w:cs="Helvetica"/>
          <w:sz w:val="24"/>
          <w:szCs w:val="24"/>
        </w:rPr>
        <w:t>sza od kwoty okre</w:t>
      </w:r>
      <w:r w:rsidRPr="005A0427">
        <w:rPr>
          <w:rFonts w:ascii="Arial Narrow" w:hAnsi="Arial Narrow" w:cs="Arial"/>
          <w:sz w:val="24"/>
          <w:szCs w:val="24"/>
        </w:rPr>
        <w:t>ś</w:t>
      </w:r>
      <w:r w:rsidRPr="005A0427">
        <w:rPr>
          <w:rFonts w:ascii="Arial Narrow" w:hAnsi="Arial Narrow" w:cs="Helvetica"/>
          <w:sz w:val="24"/>
          <w:szCs w:val="24"/>
        </w:rPr>
        <w:t xml:space="preserve">lonej w art. 4 pkt 8 ustawy </w:t>
      </w:r>
      <w:r w:rsidR="008E08F8" w:rsidRPr="005A0427">
        <w:rPr>
          <w:rFonts w:ascii="Arial Narrow" w:hAnsi="Arial Narrow" w:cs="Helvetica"/>
          <w:sz w:val="24"/>
          <w:szCs w:val="24"/>
        </w:rPr>
        <w:t>P</w:t>
      </w:r>
      <w:r w:rsidR="00C1353E" w:rsidRPr="005A0427">
        <w:rPr>
          <w:rFonts w:ascii="Arial Narrow" w:hAnsi="Arial Narrow" w:cs="Helvetica"/>
          <w:sz w:val="24"/>
          <w:szCs w:val="24"/>
        </w:rPr>
        <w:t>rawo zamówień publicznych</w:t>
      </w:r>
      <w:r w:rsidRPr="005A0427">
        <w:rPr>
          <w:rFonts w:ascii="Arial Narrow" w:hAnsi="Arial Narrow" w:cs="Helvetica"/>
          <w:sz w:val="24"/>
          <w:szCs w:val="24"/>
        </w:rPr>
        <w:t>, a jednocze</w:t>
      </w:r>
      <w:r w:rsidRPr="005A0427">
        <w:rPr>
          <w:rFonts w:ascii="Arial Narrow" w:hAnsi="Arial Narrow" w:cs="Arial"/>
          <w:sz w:val="24"/>
          <w:szCs w:val="24"/>
        </w:rPr>
        <w:t>ś</w:t>
      </w:r>
      <w:r w:rsidRPr="005A0427">
        <w:rPr>
          <w:rFonts w:ascii="Arial Narrow" w:hAnsi="Arial Narrow" w:cs="Helvetica"/>
          <w:sz w:val="24"/>
          <w:szCs w:val="24"/>
        </w:rPr>
        <w:t>nie przekracza 50 tys. PLN netto, tj. bez po</w:t>
      </w:r>
      <w:r w:rsidR="00825469" w:rsidRPr="005A0427">
        <w:rPr>
          <w:rFonts w:ascii="Arial Narrow" w:hAnsi="Arial Narrow" w:cs="Helvetica"/>
          <w:sz w:val="24"/>
          <w:szCs w:val="24"/>
        </w:rPr>
        <w:t>datku od towarów i </w:t>
      </w:r>
      <w:r w:rsidR="00114C18" w:rsidRPr="005A0427">
        <w:rPr>
          <w:rFonts w:ascii="Arial Narrow" w:hAnsi="Arial Narrow" w:cs="Helvetica"/>
          <w:sz w:val="24"/>
          <w:szCs w:val="24"/>
        </w:rPr>
        <w:t>usług (VAT),</w:t>
      </w:r>
      <w:r w:rsidR="008E08F8" w:rsidRPr="005A0427">
        <w:rPr>
          <w:rFonts w:ascii="Arial Narrow" w:hAnsi="Arial Narrow" w:cs="Helvetica"/>
          <w:sz w:val="24"/>
          <w:szCs w:val="24"/>
        </w:rPr>
        <w:t xml:space="preserve"> </w:t>
      </w:r>
      <w:r w:rsidRPr="005A0427">
        <w:rPr>
          <w:rFonts w:ascii="Arial Narrow" w:hAnsi="Arial Narrow" w:cs="Helvetica"/>
          <w:sz w:val="24"/>
          <w:szCs w:val="24"/>
        </w:rPr>
        <w:t>lub w przypadku zamówie</w:t>
      </w:r>
      <w:r w:rsidRPr="005A0427">
        <w:rPr>
          <w:rFonts w:ascii="Arial Narrow" w:hAnsi="Arial Narrow" w:cs="Arial"/>
          <w:sz w:val="24"/>
          <w:szCs w:val="24"/>
        </w:rPr>
        <w:t xml:space="preserve">ń </w:t>
      </w:r>
      <w:r w:rsidRPr="005A0427">
        <w:rPr>
          <w:rFonts w:ascii="Arial Narrow" w:hAnsi="Arial Narrow" w:cs="Helvetica"/>
          <w:sz w:val="24"/>
          <w:szCs w:val="24"/>
        </w:rPr>
        <w:t>sektorowych o warto</w:t>
      </w:r>
      <w:r w:rsidRPr="005A0427">
        <w:rPr>
          <w:rFonts w:ascii="Arial Narrow" w:hAnsi="Arial Narrow" w:cs="Arial"/>
          <w:sz w:val="24"/>
          <w:szCs w:val="24"/>
        </w:rPr>
        <w:t>ś</w:t>
      </w:r>
      <w:r w:rsidRPr="005A0427">
        <w:rPr>
          <w:rFonts w:ascii="Arial Narrow" w:hAnsi="Arial Narrow" w:cs="Helvetica"/>
          <w:sz w:val="24"/>
          <w:szCs w:val="24"/>
        </w:rPr>
        <w:t>ci ni</w:t>
      </w:r>
      <w:r w:rsidRPr="005A0427">
        <w:rPr>
          <w:rFonts w:ascii="Arial Narrow" w:hAnsi="Arial Narrow" w:cs="Arial"/>
          <w:sz w:val="24"/>
          <w:szCs w:val="24"/>
        </w:rPr>
        <w:t>ż</w:t>
      </w:r>
      <w:r w:rsidR="00C1353E" w:rsidRPr="005A0427">
        <w:rPr>
          <w:rFonts w:ascii="Arial Narrow" w:hAnsi="Arial Narrow" w:cs="Helvetica"/>
          <w:sz w:val="24"/>
          <w:szCs w:val="24"/>
        </w:rPr>
        <w:t xml:space="preserve">szej </w:t>
      </w:r>
      <w:r w:rsidRPr="005A0427">
        <w:rPr>
          <w:rFonts w:ascii="Arial Narrow" w:hAnsi="Arial Narrow" w:cs="Helvetica"/>
          <w:sz w:val="24"/>
          <w:szCs w:val="24"/>
        </w:rPr>
        <w:t>od kwoty okre</w:t>
      </w:r>
      <w:r w:rsidRPr="005A0427">
        <w:rPr>
          <w:rFonts w:ascii="Arial Narrow" w:hAnsi="Arial Narrow" w:cs="Arial"/>
          <w:sz w:val="24"/>
          <w:szCs w:val="24"/>
        </w:rPr>
        <w:t>ś</w:t>
      </w:r>
      <w:r w:rsidRPr="005A0427">
        <w:rPr>
          <w:rFonts w:ascii="Arial Narrow" w:hAnsi="Arial Narrow" w:cs="Helvetica"/>
          <w:sz w:val="24"/>
          <w:szCs w:val="24"/>
        </w:rPr>
        <w:t>lonej w przepisach wydanych</w:t>
      </w:r>
      <w:r w:rsidR="006739EB" w:rsidRPr="005A0427">
        <w:rPr>
          <w:rFonts w:ascii="Arial Narrow" w:hAnsi="Arial Narrow" w:cs="Helvetica"/>
          <w:sz w:val="24"/>
          <w:szCs w:val="24"/>
        </w:rPr>
        <w:t xml:space="preserve"> </w:t>
      </w:r>
      <w:r w:rsidRPr="005A0427">
        <w:rPr>
          <w:rFonts w:ascii="Arial Narrow" w:hAnsi="Arial Narrow" w:cs="Helvetica"/>
          <w:sz w:val="24"/>
          <w:szCs w:val="24"/>
        </w:rPr>
        <w:t xml:space="preserve">na podstawie art. 11 ust. 8 ustawy </w:t>
      </w:r>
      <w:r w:rsidR="008E08F8" w:rsidRPr="005A0427">
        <w:rPr>
          <w:rFonts w:ascii="Arial Narrow" w:hAnsi="Arial Narrow" w:cs="Helvetica"/>
          <w:sz w:val="24"/>
          <w:szCs w:val="24"/>
        </w:rPr>
        <w:t>P</w:t>
      </w:r>
      <w:r w:rsidR="00C1353E" w:rsidRPr="005A0427">
        <w:rPr>
          <w:rFonts w:ascii="Arial Narrow" w:hAnsi="Arial Narrow" w:cs="Helvetica"/>
          <w:sz w:val="24"/>
          <w:szCs w:val="24"/>
        </w:rPr>
        <w:t>rawo zamówień publicznych</w:t>
      </w:r>
      <w:r w:rsidRPr="005A0427">
        <w:rPr>
          <w:rFonts w:ascii="Arial Narrow" w:hAnsi="Arial Narrow" w:cs="Helvetica"/>
          <w:sz w:val="24"/>
          <w:szCs w:val="24"/>
        </w:rPr>
        <w:t>, a jednocze</w:t>
      </w:r>
      <w:r w:rsidRPr="005A0427">
        <w:rPr>
          <w:rFonts w:ascii="Arial Narrow" w:hAnsi="Arial Narrow" w:cs="Arial"/>
          <w:sz w:val="24"/>
          <w:szCs w:val="24"/>
        </w:rPr>
        <w:t>ś</w:t>
      </w:r>
      <w:r w:rsidRPr="005A0427">
        <w:rPr>
          <w:rFonts w:ascii="Arial Narrow" w:hAnsi="Arial Narrow" w:cs="Helvetica"/>
          <w:sz w:val="24"/>
          <w:szCs w:val="24"/>
        </w:rPr>
        <w:t>nie przekraczaj</w:t>
      </w:r>
      <w:r w:rsidRPr="005A0427">
        <w:rPr>
          <w:rFonts w:ascii="Arial Narrow" w:hAnsi="Arial Narrow" w:cs="Arial"/>
          <w:sz w:val="24"/>
          <w:szCs w:val="24"/>
        </w:rPr>
        <w:t>ą</w:t>
      </w:r>
      <w:r w:rsidRPr="005A0427">
        <w:rPr>
          <w:rFonts w:ascii="Arial Narrow" w:hAnsi="Arial Narrow" w:cs="Helvetica"/>
          <w:sz w:val="24"/>
          <w:szCs w:val="24"/>
        </w:rPr>
        <w:t>cej</w:t>
      </w:r>
      <w:r w:rsidR="00271CBF">
        <w:rPr>
          <w:rFonts w:ascii="Arial Narrow" w:hAnsi="Arial Narrow" w:cs="Helvetica"/>
          <w:sz w:val="24"/>
          <w:szCs w:val="24"/>
        </w:rPr>
        <w:br/>
      </w:r>
      <w:r w:rsidRPr="005A0427">
        <w:rPr>
          <w:rFonts w:ascii="Arial Narrow" w:hAnsi="Arial Narrow" w:cs="Helvetica"/>
          <w:sz w:val="24"/>
          <w:szCs w:val="24"/>
        </w:rPr>
        <w:t>50 tys. PLN netto, tj. bez podatku od towarów i usług (VAT), Beneficjent zobowiązany jest stosować zasadę konkurencyjności</w:t>
      </w:r>
      <w:r w:rsidR="00C1353E" w:rsidRPr="005A0427">
        <w:rPr>
          <w:rFonts w:ascii="Arial Narrow" w:hAnsi="Arial Narrow" w:cs="Helvetica"/>
          <w:sz w:val="24"/>
          <w:szCs w:val="24"/>
        </w:rPr>
        <w:t>,</w:t>
      </w:r>
      <w:r w:rsidRPr="005A0427">
        <w:rPr>
          <w:rFonts w:ascii="Arial Narrow" w:hAnsi="Arial Narrow" w:cs="Helvetica"/>
          <w:sz w:val="24"/>
          <w:szCs w:val="24"/>
        </w:rPr>
        <w:t xml:space="preserve"> o której mowa w sekcji 6.5.3. Wytycznych</w:t>
      </w:r>
      <w:r w:rsidR="00DC770F" w:rsidRPr="005A0427">
        <w:rPr>
          <w:rFonts w:ascii="Arial Narrow" w:hAnsi="Arial Narrow" w:cs="Helvetica"/>
          <w:sz w:val="24"/>
          <w:szCs w:val="24"/>
        </w:rPr>
        <w:t>,</w:t>
      </w:r>
      <w:r w:rsidRPr="005A0427">
        <w:rPr>
          <w:rFonts w:ascii="Arial Narrow" w:hAnsi="Arial Narrow" w:cs="Helvetica"/>
          <w:sz w:val="24"/>
          <w:szCs w:val="24"/>
        </w:rPr>
        <w:t xml:space="preserve"> </w:t>
      </w:r>
      <w:r w:rsidR="00DC770F" w:rsidRPr="005A0427">
        <w:rPr>
          <w:rFonts w:ascii="Arial Narrow" w:eastAsia="Arial Narrow" w:hAnsi="Arial Narrow" w:cs="Arial Narrow"/>
          <w:sz w:val="24"/>
          <w:szCs w:val="24"/>
        </w:rPr>
        <w:t xml:space="preserve">o których mowa w </w:t>
      </w:r>
      <w:r w:rsidR="00951B96" w:rsidRPr="005A0427">
        <w:rPr>
          <w:rFonts w:ascii="Arial Narrow" w:eastAsia="Arial Narrow" w:hAnsi="Arial Narrow" w:cs="Arial Narrow"/>
          <w:sz w:val="24"/>
          <w:szCs w:val="24"/>
        </w:rPr>
        <w:t>§ 1 pkt 44</w:t>
      </w:r>
      <w:r w:rsidR="00DC770F" w:rsidRPr="005A0427">
        <w:rPr>
          <w:rFonts w:ascii="Arial Narrow" w:eastAsia="Arial Narrow" w:hAnsi="Arial Narrow" w:cs="Arial Narrow"/>
          <w:sz w:val="24"/>
          <w:szCs w:val="24"/>
        </w:rPr>
        <w:t xml:space="preserve"> lit. d</w:t>
      </w:r>
      <w:r w:rsidRPr="005A0427">
        <w:rPr>
          <w:rFonts w:ascii="Arial Narrow" w:hAnsi="Arial Narrow" w:cs="Helvetica"/>
          <w:sz w:val="24"/>
          <w:szCs w:val="24"/>
        </w:rPr>
        <w:t xml:space="preserve">. </w:t>
      </w:r>
    </w:p>
    <w:p w:rsidR="005E3EB0" w:rsidRPr="005A0427" w:rsidRDefault="005E3EB0"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hAnsi="Arial Narrow" w:cs="Helvetica"/>
          <w:sz w:val="24"/>
          <w:szCs w:val="24"/>
        </w:rPr>
      </w:pPr>
      <w:r w:rsidRPr="005A0427">
        <w:rPr>
          <w:rFonts w:ascii="Arial Narrow" w:eastAsia="Arial Narrow" w:hAnsi="Arial Narrow" w:cs="Arial Narrow"/>
          <w:sz w:val="24"/>
          <w:szCs w:val="24"/>
        </w:rPr>
        <w:t xml:space="preserve">W ramach </w:t>
      </w:r>
      <w:r w:rsidR="00087F82" w:rsidRPr="005A0427">
        <w:rPr>
          <w:rFonts w:ascii="Arial Narrow" w:eastAsia="Arial Narrow" w:hAnsi="Arial Narrow" w:cs="Arial Narrow"/>
          <w:sz w:val="24"/>
          <w:szCs w:val="24"/>
        </w:rPr>
        <w:t>P</w:t>
      </w:r>
      <w:r w:rsidRPr="005A0427">
        <w:rPr>
          <w:rFonts w:ascii="Arial Narrow" w:eastAsia="Arial Narrow" w:hAnsi="Arial Narrow" w:cs="Arial Narrow"/>
          <w:sz w:val="24"/>
          <w:szCs w:val="24"/>
        </w:rPr>
        <w:t>rojektu Beneficjent jest zobowiązany do szacowania wartości zamówienia publicznego z należytą starannością. Zabroniony jest podział zamówienia publicznego</w:t>
      </w:r>
      <w:r w:rsidR="00951B96" w:rsidRPr="005A0427">
        <w:rPr>
          <w:rFonts w:ascii="Arial Narrow" w:eastAsia="Arial Narrow" w:hAnsi="Arial Narrow" w:cs="Arial Narrow"/>
          <w:sz w:val="24"/>
          <w:szCs w:val="24"/>
        </w:rPr>
        <w:t>,</w:t>
      </w:r>
      <w:r w:rsidRPr="005A0427">
        <w:rPr>
          <w:rFonts w:ascii="Arial Narrow" w:eastAsia="Arial Narrow" w:hAnsi="Arial Narrow" w:cs="Arial Narrow"/>
          <w:sz w:val="24"/>
          <w:szCs w:val="24"/>
        </w:rPr>
        <w:t xml:space="preserve"> skutkujący zaniżeniem jego wartości szacunkowej, przy czym ustalając </w:t>
      </w:r>
      <w:r w:rsidRPr="005A0427">
        <w:rPr>
          <w:rFonts w:ascii="Arial Narrow" w:hAnsi="Arial Narrow" w:cs="Helvetica"/>
          <w:sz w:val="24"/>
          <w:szCs w:val="24"/>
        </w:rPr>
        <w:t>warto</w:t>
      </w:r>
      <w:r w:rsidRPr="005A0427">
        <w:rPr>
          <w:rFonts w:ascii="Arial Narrow" w:hAnsi="Arial Narrow" w:cs="Arial"/>
          <w:sz w:val="24"/>
          <w:szCs w:val="24"/>
        </w:rPr>
        <w:t xml:space="preserve">ść </w:t>
      </w:r>
      <w:r w:rsidRPr="005A0427">
        <w:rPr>
          <w:rFonts w:ascii="Arial Narrow" w:hAnsi="Arial Narrow" w:cs="Helvetica"/>
          <w:sz w:val="24"/>
          <w:szCs w:val="24"/>
        </w:rPr>
        <w:t>zamówienia publicznego, nale</w:t>
      </w:r>
      <w:r w:rsidRPr="005A0427">
        <w:rPr>
          <w:rFonts w:ascii="Arial Narrow" w:hAnsi="Arial Narrow" w:cs="Arial"/>
          <w:sz w:val="24"/>
          <w:szCs w:val="24"/>
        </w:rPr>
        <w:t>ż</w:t>
      </w:r>
      <w:r w:rsidRPr="005A0427">
        <w:rPr>
          <w:rFonts w:ascii="Arial Narrow" w:hAnsi="Arial Narrow" w:cs="Helvetica"/>
          <w:sz w:val="24"/>
          <w:szCs w:val="24"/>
        </w:rPr>
        <w:t>y wzi</w:t>
      </w:r>
      <w:r w:rsidRPr="005A0427">
        <w:rPr>
          <w:rFonts w:ascii="Arial Narrow" w:hAnsi="Arial Narrow" w:cs="Arial"/>
          <w:sz w:val="24"/>
          <w:szCs w:val="24"/>
        </w:rPr>
        <w:t xml:space="preserve">ąć </w:t>
      </w:r>
      <w:r w:rsidRPr="005A0427">
        <w:rPr>
          <w:rFonts w:ascii="Arial Narrow" w:hAnsi="Arial Narrow" w:cs="Helvetica"/>
          <w:sz w:val="24"/>
          <w:szCs w:val="24"/>
        </w:rPr>
        <w:t>pod uwag</w:t>
      </w:r>
      <w:r w:rsidRPr="005A0427">
        <w:rPr>
          <w:rFonts w:ascii="Arial Narrow" w:hAnsi="Arial Narrow" w:cs="Arial"/>
          <w:sz w:val="24"/>
          <w:szCs w:val="24"/>
        </w:rPr>
        <w:t xml:space="preserve">ę </w:t>
      </w:r>
      <w:r w:rsidRPr="005A0427">
        <w:rPr>
          <w:rFonts w:ascii="Arial Narrow" w:hAnsi="Arial Narrow" w:cs="Helvetica"/>
          <w:sz w:val="24"/>
          <w:szCs w:val="24"/>
        </w:rPr>
        <w:t>konieczno</w:t>
      </w:r>
      <w:r w:rsidRPr="005A0427">
        <w:rPr>
          <w:rFonts w:ascii="Arial Narrow" w:hAnsi="Arial Narrow" w:cs="Arial"/>
          <w:sz w:val="24"/>
          <w:szCs w:val="24"/>
        </w:rPr>
        <w:t xml:space="preserve">ść </w:t>
      </w:r>
      <w:r w:rsidRPr="005A0427">
        <w:rPr>
          <w:rFonts w:ascii="Arial Narrow" w:hAnsi="Arial Narrow" w:cs="Helvetica"/>
          <w:sz w:val="24"/>
          <w:szCs w:val="24"/>
        </w:rPr>
        <w:t>ł</w:t>
      </w:r>
      <w:r w:rsidRPr="005A0427">
        <w:rPr>
          <w:rFonts w:ascii="Arial Narrow" w:hAnsi="Arial Narrow" w:cs="Arial"/>
          <w:sz w:val="24"/>
          <w:szCs w:val="24"/>
        </w:rPr>
        <w:t>ą</w:t>
      </w:r>
      <w:r w:rsidRPr="005A0427">
        <w:rPr>
          <w:rFonts w:ascii="Arial Narrow" w:hAnsi="Arial Narrow" w:cs="Helvetica"/>
          <w:sz w:val="24"/>
          <w:szCs w:val="24"/>
        </w:rPr>
        <w:t>cznego spełnienia nast</w:t>
      </w:r>
      <w:r w:rsidRPr="005A0427">
        <w:rPr>
          <w:rFonts w:ascii="Arial Narrow" w:hAnsi="Arial Narrow" w:cs="Arial"/>
          <w:sz w:val="24"/>
          <w:szCs w:val="24"/>
        </w:rPr>
        <w:t>ę</w:t>
      </w:r>
      <w:r w:rsidRPr="005A0427">
        <w:rPr>
          <w:rFonts w:ascii="Arial Narrow" w:hAnsi="Arial Narrow" w:cs="Helvetica"/>
          <w:sz w:val="24"/>
          <w:szCs w:val="24"/>
        </w:rPr>
        <w:t>puj</w:t>
      </w:r>
      <w:r w:rsidRPr="005A0427">
        <w:rPr>
          <w:rFonts w:ascii="Arial Narrow" w:hAnsi="Arial Narrow" w:cs="Arial"/>
          <w:sz w:val="24"/>
          <w:szCs w:val="24"/>
        </w:rPr>
        <w:t>ą</w:t>
      </w:r>
      <w:r w:rsidRPr="005A0427">
        <w:rPr>
          <w:rFonts w:ascii="Arial Narrow" w:hAnsi="Arial Narrow" w:cs="Helvetica"/>
          <w:sz w:val="24"/>
          <w:szCs w:val="24"/>
        </w:rPr>
        <w:t>cych przesłanek:</w:t>
      </w:r>
    </w:p>
    <w:p w:rsidR="005E3EB0" w:rsidRPr="005A0427" w:rsidRDefault="005E3EB0" w:rsidP="005E3EB0">
      <w:pPr>
        <w:autoSpaceDE w:val="0"/>
        <w:autoSpaceDN w:val="0"/>
        <w:adjustRightInd w:val="0"/>
        <w:spacing w:after="0" w:line="240" w:lineRule="auto"/>
        <w:ind w:left="284"/>
        <w:jc w:val="both"/>
        <w:rPr>
          <w:rFonts w:ascii="Arial Narrow" w:hAnsi="Arial Narrow" w:cs="Helvetica"/>
          <w:sz w:val="24"/>
          <w:szCs w:val="24"/>
        </w:rPr>
      </w:pPr>
      <w:r w:rsidRPr="005A0427">
        <w:rPr>
          <w:rFonts w:ascii="Arial Narrow" w:hAnsi="Arial Narrow" w:cs="Helvetica"/>
          <w:sz w:val="24"/>
          <w:szCs w:val="24"/>
        </w:rPr>
        <w:t>a) usługi, dostawy oraz roboty budowlane s</w:t>
      </w:r>
      <w:r w:rsidRPr="005A0427">
        <w:rPr>
          <w:rFonts w:ascii="Arial Narrow" w:hAnsi="Arial Narrow" w:cs="Arial"/>
          <w:sz w:val="24"/>
          <w:szCs w:val="24"/>
        </w:rPr>
        <w:t xml:space="preserve">ą </w:t>
      </w:r>
      <w:r w:rsidRPr="005A0427">
        <w:rPr>
          <w:rFonts w:ascii="Arial Narrow" w:hAnsi="Arial Narrow" w:cs="Helvetica"/>
          <w:sz w:val="24"/>
          <w:szCs w:val="24"/>
        </w:rPr>
        <w:t>to</w:t>
      </w:r>
      <w:r w:rsidRPr="005A0427">
        <w:rPr>
          <w:rFonts w:ascii="Arial Narrow" w:hAnsi="Arial Narrow" w:cs="Arial"/>
          <w:sz w:val="24"/>
          <w:szCs w:val="24"/>
        </w:rPr>
        <w:t>ż</w:t>
      </w:r>
      <w:r w:rsidRPr="005A0427">
        <w:rPr>
          <w:rFonts w:ascii="Arial Narrow" w:hAnsi="Arial Narrow" w:cs="Helvetica"/>
          <w:sz w:val="24"/>
          <w:szCs w:val="24"/>
        </w:rPr>
        <w:t>same rodzajowo lub funkcjonalnie,</w:t>
      </w:r>
    </w:p>
    <w:p w:rsidR="005E3EB0" w:rsidRPr="005A0427" w:rsidRDefault="005E3EB0" w:rsidP="005E3EB0">
      <w:pPr>
        <w:autoSpaceDE w:val="0"/>
        <w:autoSpaceDN w:val="0"/>
        <w:adjustRightInd w:val="0"/>
        <w:spacing w:after="0" w:line="240" w:lineRule="auto"/>
        <w:ind w:left="284"/>
        <w:jc w:val="both"/>
        <w:rPr>
          <w:rFonts w:ascii="Arial Narrow" w:hAnsi="Arial Narrow" w:cs="Helvetica"/>
          <w:sz w:val="24"/>
          <w:szCs w:val="24"/>
        </w:rPr>
      </w:pPr>
      <w:r w:rsidRPr="005A0427">
        <w:rPr>
          <w:rFonts w:ascii="Arial Narrow" w:hAnsi="Arial Narrow" w:cs="Helvetica"/>
          <w:sz w:val="24"/>
          <w:szCs w:val="24"/>
        </w:rPr>
        <w:t>b) mo</w:t>
      </w:r>
      <w:r w:rsidRPr="005A0427">
        <w:rPr>
          <w:rFonts w:ascii="Arial Narrow" w:hAnsi="Arial Narrow" w:cs="Arial"/>
          <w:sz w:val="24"/>
          <w:szCs w:val="24"/>
        </w:rPr>
        <w:t>ż</w:t>
      </w:r>
      <w:r w:rsidRPr="005A0427">
        <w:rPr>
          <w:rFonts w:ascii="Arial Narrow" w:hAnsi="Arial Narrow" w:cs="Helvetica"/>
          <w:sz w:val="24"/>
          <w:szCs w:val="24"/>
        </w:rPr>
        <w:t>liwe jest udzielenie zamówienia publicznego w tym samym czasie,</w:t>
      </w:r>
    </w:p>
    <w:p w:rsidR="005E3EB0" w:rsidRPr="005A0427" w:rsidRDefault="005E3EB0" w:rsidP="005E3EB0">
      <w:pPr>
        <w:autoSpaceDE w:val="0"/>
        <w:autoSpaceDN w:val="0"/>
        <w:adjustRightInd w:val="0"/>
        <w:spacing w:after="0" w:line="240" w:lineRule="auto"/>
        <w:ind w:left="284"/>
        <w:jc w:val="both"/>
        <w:rPr>
          <w:rFonts w:ascii="Arial Narrow" w:hAnsi="Arial Narrow" w:cs="Helvetica"/>
          <w:sz w:val="24"/>
          <w:szCs w:val="24"/>
        </w:rPr>
      </w:pPr>
      <w:r w:rsidRPr="005A0427">
        <w:rPr>
          <w:rFonts w:ascii="Arial Narrow" w:hAnsi="Arial Narrow" w:cs="Helvetica"/>
          <w:sz w:val="24"/>
          <w:szCs w:val="24"/>
        </w:rPr>
        <w:t>c) mo</w:t>
      </w:r>
      <w:r w:rsidRPr="005A0427">
        <w:rPr>
          <w:rFonts w:ascii="Arial Narrow" w:hAnsi="Arial Narrow" w:cs="Arial"/>
          <w:sz w:val="24"/>
          <w:szCs w:val="24"/>
        </w:rPr>
        <w:t>ż</w:t>
      </w:r>
      <w:r w:rsidRPr="005A0427">
        <w:rPr>
          <w:rFonts w:ascii="Arial Narrow" w:hAnsi="Arial Narrow" w:cs="Helvetica"/>
          <w:sz w:val="24"/>
          <w:szCs w:val="24"/>
        </w:rPr>
        <w:t>liwe jest wykonanie zamówienia publicznego przez jednego wykonawc</w:t>
      </w:r>
      <w:r w:rsidRPr="005A0427">
        <w:rPr>
          <w:rFonts w:ascii="Arial Narrow" w:hAnsi="Arial Narrow" w:cs="Arial"/>
          <w:sz w:val="24"/>
          <w:szCs w:val="24"/>
        </w:rPr>
        <w:t>ę</w:t>
      </w:r>
      <w:r w:rsidRPr="005A0427">
        <w:rPr>
          <w:rFonts w:ascii="Arial Narrow" w:hAnsi="Arial Narrow" w:cs="Helvetica"/>
          <w:sz w:val="24"/>
          <w:szCs w:val="24"/>
        </w:rPr>
        <w:t>.</w:t>
      </w:r>
    </w:p>
    <w:p w:rsidR="005E3EB0" w:rsidRPr="005A0427" w:rsidRDefault="005E3EB0" w:rsidP="005E3EB0">
      <w:pPr>
        <w:autoSpaceDE w:val="0"/>
        <w:autoSpaceDN w:val="0"/>
        <w:adjustRightInd w:val="0"/>
        <w:spacing w:after="0" w:line="240" w:lineRule="auto"/>
        <w:ind w:left="284"/>
        <w:jc w:val="both"/>
        <w:rPr>
          <w:rFonts w:ascii="Arial Narrow" w:hAnsi="Arial Narrow" w:cs="Helvetica"/>
          <w:sz w:val="24"/>
          <w:szCs w:val="24"/>
        </w:rPr>
      </w:pPr>
      <w:r w:rsidRPr="005A0427">
        <w:rPr>
          <w:rFonts w:ascii="Arial Narrow" w:hAnsi="Arial Narrow" w:cs="Helvetica"/>
          <w:sz w:val="24"/>
          <w:szCs w:val="24"/>
        </w:rPr>
        <w:t>W przypadku udzielania zamówienia publicznego w cz</w:t>
      </w:r>
      <w:r w:rsidRPr="005A0427">
        <w:rPr>
          <w:rFonts w:ascii="Arial Narrow" w:hAnsi="Arial Narrow" w:cs="Arial"/>
          <w:sz w:val="24"/>
          <w:szCs w:val="24"/>
        </w:rPr>
        <w:t>ęś</w:t>
      </w:r>
      <w:r w:rsidRPr="005A0427">
        <w:rPr>
          <w:rFonts w:ascii="Arial Narrow" w:hAnsi="Arial Narrow" w:cs="Helvetica"/>
          <w:sz w:val="24"/>
          <w:szCs w:val="24"/>
        </w:rPr>
        <w:t>ciach (z okre</w:t>
      </w:r>
      <w:r w:rsidRPr="005A0427">
        <w:rPr>
          <w:rFonts w:ascii="Arial Narrow" w:hAnsi="Arial Narrow" w:cs="Arial"/>
          <w:sz w:val="24"/>
          <w:szCs w:val="24"/>
        </w:rPr>
        <w:t>ś</w:t>
      </w:r>
      <w:r w:rsidRPr="005A0427">
        <w:rPr>
          <w:rFonts w:ascii="Arial Narrow" w:hAnsi="Arial Narrow" w:cs="Helvetica"/>
          <w:sz w:val="24"/>
          <w:szCs w:val="24"/>
        </w:rPr>
        <w:t>lonych wzgl</w:t>
      </w:r>
      <w:r w:rsidRPr="005A0427">
        <w:rPr>
          <w:rFonts w:ascii="Arial Narrow" w:hAnsi="Arial Narrow" w:cs="Arial"/>
          <w:sz w:val="24"/>
          <w:szCs w:val="24"/>
        </w:rPr>
        <w:t>ę</w:t>
      </w:r>
      <w:r w:rsidRPr="005A0427">
        <w:rPr>
          <w:rFonts w:ascii="Arial Narrow" w:hAnsi="Arial Narrow" w:cs="Helvetica"/>
          <w:sz w:val="24"/>
          <w:szCs w:val="24"/>
        </w:rPr>
        <w:t>dów ekonomicznych, organizacyjnych, celowo</w:t>
      </w:r>
      <w:r w:rsidRPr="005A0427">
        <w:rPr>
          <w:rFonts w:ascii="Arial Narrow" w:hAnsi="Arial Narrow" w:cs="Arial"/>
          <w:sz w:val="24"/>
          <w:szCs w:val="24"/>
        </w:rPr>
        <w:t>ś</w:t>
      </w:r>
      <w:r w:rsidRPr="005A0427">
        <w:rPr>
          <w:rFonts w:ascii="Arial Narrow" w:hAnsi="Arial Narrow" w:cs="Helvetica"/>
          <w:sz w:val="24"/>
          <w:szCs w:val="24"/>
        </w:rPr>
        <w:t>ciowych), warto</w:t>
      </w:r>
      <w:r w:rsidRPr="005A0427">
        <w:rPr>
          <w:rFonts w:ascii="Arial Narrow" w:hAnsi="Arial Narrow" w:cs="Arial"/>
          <w:sz w:val="24"/>
          <w:szCs w:val="24"/>
        </w:rPr>
        <w:t xml:space="preserve">ść </w:t>
      </w:r>
      <w:r w:rsidRPr="005A0427">
        <w:rPr>
          <w:rFonts w:ascii="Arial Narrow" w:hAnsi="Arial Narrow" w:cs="Helvetica"/>
          <w:sz w:val="24"/>
          <w:szCs w:val="24"/>
        </w:rPr>
        <w:t>zamówienia publicznego ustala si</w:t>
      </w:r>
      <w:r w:rsidRPr="005A0427">
        <w:rPr>
          <w:rFonts w:ascii="Arial Narrow" w:hAnsi="Arial Narrow" w:cs="Arial"/>
          <w:sz w:val="24"/>
          <w:szCs w:val="24"/>
        </w:rPr>
        <w:t xml:space="preserve">ę </w:t>
      </w:r>
      <w:r w:rsidRPr="005A0427">
        <w:rPr>
          <w:rFonts w:ascii="Arial Narrow" w:hAnsi="Arial Narrow" w:cs="Helvetica"/>
          <w:sz w:val="24"/>
          <w:szCs w:val="24"/>
        </w:rPr>
        <w:t>jako ł</w:t>
      </w:r>
      <w:r w:rsidRPr="005A0427">
        <w:rPr>
          <w:rFonts w:ascii="Arial Narrow" w:hAnsi="Arial Narrow" w:cs="Arial"/>
          <w:sz w:val="24"/>
          <w:szCs w:val="24"/>
        </w:rPr>
        <w:t>ą</w:t>
      </w:r>
      <w:r w:rsidRPr="005A0427">
        <w:rPr>
          <w:rFonts w:ascii="Arial Narrow" w:hAnsi="Arial Narrow" w:cs="Helvetica"/>
          <w:sz w:val="24"/>
          <w:szCs w:val="24"/>
        </w:rPr>
        <w:t>czn</w:t>
      </w:r>
      <w:r w:rsidRPr="005A0427">
        <w:rPr>
          <w:rFonts w:ascii="Arial Narrow" w:hAnsi="Arial Narrow" w:cs="Arial"/>
          <w:sz w:val="24"/>
          <w:szCs w:val="24"/>
        </w:rPr>
        <w:t xml:space="preserve">ą </w:t>
      </w:r>
      <w:r w:rsidRPr="005A0427">
        <w:rPr>
          <w:rFonts w:ascii="Arial Narrow" w:hAnsi="Arial Narrow" w:cs="Helvetica"/>
          <w:sz w:val="24"/>
          <w:szCs w:val="24"/>
        </w:rPr>
        <w:t>warto</w:t>
      </w:r>
      <w:r w:rsidRPr="005A0427">
        <w:rPr>
          <w:rFonts w:ascii="Arial Narrow" w:hAnsi="Arial Narrow" w:cs="Arial"/>
          <w:sz w:val="24"/>
          <w:szCs w:val="24"/>
        </w:rPr>
        <w:t xml:space="preserve">ść </w:t>
      </w:r>
      <w:r w:rsidRPr="005A0427">
        <w:rPr>
          <w:rFonts w:ascii="Arial Narrow" w:hAnsi="Arial Narrow" w:cs="Helvetica"/>
          <w:sz w:val="24"/>
          <w:szCs w:val="24"/>
        </w:rPr>
        <w:t>poszczególnych jego cz</w:t>
      </w:r>
      <w:r w:rsidRPr="005A0427">
        <w:rPr>
          <w:rFonts w:ascii="Arial Narrow" w:hAnsi="Arial Narrow" w:cs="Arial"/>
          <w:sz w:val="24"/>
          <w:szCs w:val="24"/>
        </w:rPr>
        <w:t>ęś</w:t>
      </w:r>
      <w:r w:rsidRPr="005A0427">
        <w:rPr>
          <w:rFonts w:ascii="Arial Narrow" w:hAnsi="Arial Narrow" w:cs="Helvetica"/>
          <w:sz w:val="24"/>
          <w:szCs w:val="24"/>
        </w:rPr>
        <w:t>ci.</w:t>
      </w:r>
    </w:p>
    <w:p w:rsidR="005E3EB0" w:rsidRPr="005A0427" w:rsidRDefault="005E3EB0"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eastAsia="Arial Narrow" w:hAnsi="Arial Narrow" w:cs="Helvetica"/>
          <w:sz w:val="24"/>
          <w:szCs w:val="24"/>
        </w:rPr>
      </w:pPr>
      <w:r w:rsidRPr="005A0427">
        <w:rPr>
          <w:rFonts w:ascii="Arial Narrow" w:eastAsia="Arial Narrow" w:hAnsi="Arial Narrow" w:cs="Arial Narrow"/>
          <w:sz w:val="24"/>
          <w:szCs w:val="24"/>
        </w:rPr>
        <w:t xml:space="preserve">W przypadku wydatku o wartości poniżej 20 tys. PLN </w:t>
      </w:r>
      <w:r w:rsidR="000E4251" w:rsidRPr="005A0427">
        <w:rPr>
          <w:rFonts w:ascii="Arial Narrow" w:eastAsia="Arial Narrow" w:hAnsi="Arial Narrow" w:cs="Arial Narrow"/>
          <w:sz w:val="24"/>
          <w:szCs w:val="24"/>
        </w:rPr>
        <w:t xml:space="preserve">netto </w:t>
      </w:r>
      <w:r w:rsidRPr="005A0427">
        <w:rPr>
          <w:rFonts w:ascii="Arial Narrow" w:eastAsia="Arial Narrow" w:hAnsi="Arial Narrow" w:cs="Arial Narrow"/>
          <w:sz w:val="24"/>
          <w:szCs w:val="24"/>
        </w:rPr>
        <w:t xml:space="preserve">(z zastrzeżeniem dyspozycji ust. 5), Instytucja Zarządzająca nie ustala szczegółowych zasad wydatkowania. </w:t>
      </w:r>
    </w:p>
    <w:p w:rsidR="005E3EB0" w:rsidRPr="005A0427" w:rsidRDefault="005E3EB0"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eastAsia="Arial Narrow" w:hAnsi="Arial Narrow" w:cs="Arial Narrow"/>
          <w:sz w:val="24"/>
          <w:szCs w:val="24"/>
        </w:rPr>
      </w:pPr>
      <w:r w:rsidRPr="005A0427">
        <w:rPr>
          <w:rFonts w:ascii="Arial Narrow" w:hAnsi="Arial Narrow" w:cs="Helvetica"/>
          <w:sz w:val="24"/>
          <w:szCs w:val="24"/>
        </w:rPr>
        <w:t>W przypadku wydatków o w</w:t>
      </w:r>
      <w:r w:rsidRPr="005A0427">
        <w:rPr>
          <w:rFonts w:ascii="Arial Narrow" w:hAnsi="Arial Narrow" w:cs="Arial"/>
          <w:sz w:val="24"/>
          <w:szCs w:val="24"/>
        </w:rPr>
        <w:t>a</w:t>
      </w:r>
      <w:r w:rsidRPr="005A0427">
        <w:rPr>
          <w:rFonts w:ascii="Arial Narrow" w:hAnsi="Arial Narrow" w:cs="Helvetica"/>
          <w:sz w:val="24"/>
          <w:szCs w:val="24"/>
        </w:rPr>
        <w:t xml:space="preserve">rtości od 20 tys. PLN netto do 50 tys. PLN netto </w:t>
      </w:r>
      <w:r w:rsidR="00C1353E" w:rsidRPr="005A0427">
        <w:rPr>
          <w:rFonts w:ascii="Arial Narrow" w:eastAsia="Arial Narrow" w:hAnsi="Arial Narrow" w:cs="Arial Narrow"/>
          <w:sz w:val="24"/>
          <w:szCs w:val="24"/>
        </w:rPr>
        <w:t>włącznie, tj. bez podatku</w:t>
      </w:r>
      <w:r w:rsidR="00C1353E" w:rsidRPr="005A0427">
        <w:rPr>
          <w:rFonts w:ascii="Arial Narrow" w:eastAsia="Arial Narrow" w:hAnsi="Arial Narrow" w:cs="Arial Narrow"/>
          <w:sz w:val="24"/>
          <w:szCs w:val="24"/>
        </w:rPr>
        <w:br/>
      </w:r>
      <w:r w:rsidRPr="005A0427">
        <w:rPr>
          <w:rFonts w:ascii="Arial Narrow" w:eastAsia="Arial Narrow" w:hAnsi="Arial Narrow" w:cs="Arial Narrow"/>
          <w:sz w:val="24"/>
          <w:szCs w:val="24"/>
        </w:rPr>
        <w:t>od towar</w:t>
      </w:r>
      <w:r w:rsidRPr="005A0427">
        <w:rPr>
          <w:rFonts w:ascii="Arial Narrow" w:hAnsi="Arial Narrow" w:cs="Helvetica"/>
          <w:sz w:val="24"/>
          <w:szCs w:val="24"/>
        </w:rPr>
        <w:t>ów i usług (VAT) (</w:t>
      </w:r>
      <w:r w:rsidRPr="005A0427">
        <w:rPr>
          <w:rFonts w:ascii="Arial Narrow" w:eastAsia="Arial Narrow" w:hAnsi="Arial Narrow" w:cs="Helvetica"/>
          <w:sz w:val="24"/>
          <w:szCs w:val="24"/>
        </w:rPr>
        <w:t>z zastrz</w:t>
      </w:r>
      <w:r w:rsidRPr="005A0427">
        <w:rPr>
          <w:rFonts w:ascii="Arial Narrow" w:eastAsia="Arial Narrow" w:hAnsi="Arial Narrow" w:cs="Arial"/>
          <w:sz w:val="24"/>
          <w:szCs w:val="24"/>
        </w:rPr>
        <w:t>eż</w:t>
      </w:r>
      <w:r w:rsidRPr="005A0427">
        <w:rPr>
          <w:rFonts w:ascii="Arial Narrow" w:eastAsia="Arial Narrow" w:hAnsi="Arial Narrow" w:cs="Helvetica"/>
          <w:sz w:val="24"/>
          <w:szCs w:val="24"/>
        </w:rPr>
        <w:t>eniem dyspozycji ust. 5)</w:t>
      </w:r>
      <w:r w:rsidRPr="005A0427">
        <w:rPr>
          <w:rFonts w:ascii="Arial Narrow" w:hAnsi="Arial Narrow" w:cs="Helvetica"/>
          <w:sz w:val="24"/>
          <w:szCs w:val="24"/>
        </w:rPr>
        <w:t>, oraz w przypa</w:t>
      </w:r>
      <w:r w:rsidRPr="005A0427">
        <w:rPr>
          <w:rFonts w:ascii="Arial Narrow" w:hAnsi="Arial Narrow" w:cs="Arial"/>
          <w:sz w:val="24"/>
          <w:szCs w:val="24"/>
        </w:rPr>
        <w:t>dk</w:t>
      </w:r>
      <w:r w:rsidR="00114C18" w:rsidRPr="005A0427">
        <w:rPr>
          <w:rFonts w:ascii="Arial Narrow" w:hAnsi="Arial Narrow" w:cs="Helvetica"/>
          <w:sz w:val="24"/>
          <w:szCs w:val="24"/>
        </w:rPr>
        <w:t>u zamówień publicznych,</w:t>
      </w:r>
      <w:r w:rsidR="00114C18" w:rsidRPr="005A0427">
        <w:rPr>
          <w:rFonts w:ascii="Arial Narrow" w:hAnsi="Arial Narrow" w:cs="Helvetica"/>
          <w:sz w:val="24"/>
          <w:szCs w:val="24"/>
        </w:rPr>
        <w:br/>
      </w:r>
      <w:r w:rsidRPr="005A0427">
        <w:rPr>
          <w:rFonts w:ascii="Arial Narrow" w:hAnsi="Arial Narrow" w:cs="Helvetica"/>
          <w:sz w:val="24"/>
          <w:szCs w:val="24"/>
        </w:rPr>
        <w:t xml:space="preserve">dla których nie stosuje się procedur </w:t>
      </w:r>
      <w:r w:rsidRPr="005A0427">
        <w:rPr>
          <w:rFonts w:ascii="Arial Narrow" w:eastAsia="Arial Narrow" w:hAnsi="Arial Narrow" w:cs="Arial Narrow"/>
          <w:sz w:val="24"/>
          <w:szCs w:val="24"/>
        </w:rPr>
        <w:t>wyboru wykonawcy, o których mowa w podrozdziale 6.5 Wytycznych</w:t>
      </w:r>
      <w:r w:rsidR="00AE7E75" w:rsidRPr="005A0427">
        <w:rPr>
          <w:rFonts w:ascii="Arial Narrow" w:eastAsia="Arial Narrow" w:hAnsi="Arial Narrow" w:cs="Arial Narrow"/>
          <w:sz w:val="24"/>
          <w:szCs w:val="24"/>
        </w:rPr>
        <w:t>,</w:t>
      </w:r>
      <w:r w:rsidR="00114C18" w:rsidRPr="005A0427">
        <w:rPr>
          <w:rFonts w:ascii="Arial Narrow" w:eastAsia="Arial Narrow" w:hAnsi="Arial Narrow" w:cs="Arial Narrow"/>
          <w:sz w:val="24"/>
          <w:szCs w:val="24"/>
        </w:rPr>
        <w:br/>
      </w:r>
      <w:r w:rsidR="00AE7E75" w:rsidRPr="005A0427">
        <w:rPr>
          <w:rFonts w:ascii="Arial Narrow" w:eastAsia="Arial Narrow" w:hAnsi="Arial Narrow" w:cs="Arial Narrow"/>
          <w:sz w:val="24"/>
          <w:szCs w:val="24"/>
        </w:rPr>
        <w:t xml:space="preserve">o których mowa w </w:t>
      </w:r>
      <w:r w:rsidR="0021055E" w:rsidRPr="005A0427">
        <w:rPr>
          <w:rFonts w:ascii="Arial Narrow" w:eastAsia="Arial Narrow" w:hAnsi="Arial Narrow" w:cs="Arial Narrow"/>
          <w:sz w:val="24"/>
          <w:szCs w:val="24"/>
        </w:rPr>
        <w:t>§ 1 pkt 44</w:t>
      </w:r>
      <w:r w:rsidR="00AE7E75" w:rsidRPr="005A0427">
        <w:rPr>
          <w:rFonts w:ascii="Arial Narrow" w:eastAsia="Arial Narrow" w:hAnsi="Arial Narrow" w:cs="Arial Narrow"/>
          <w:sz w:val="24"/>
          <w:szCs w:val="24"/>
        </w:rPr>
        <w:t xml:space="preserve"> lit. d</w:t>
      </w:r>
      <w:r w:rsidRPr="005A0427">
        <w:rPr>
          <w:rFonts w:ascii="Arial Narrow" w:eastAsia="Arial Narrow" w:hAnsi="Arial Narrow" w:cs="Arial Narrow"/>
          <w:sz w:val="24"/>
          <w:szCs w:val="24"/>
        </w:rPr>
        <w:t xml:space="preserve">, Beneficjent zobowiązany jest do </w:t>
      </w:r>
      <w:r w:rsidRPr="005A0427">
        <w:rPr>
          <w:rFonts w:ascii="Arial Narrow" w:hAnsi="Arial Narrow" w:cs="Helvetica"/>
          <w:sz w:val="24"/>
          <w:szCs w:val="24"/>
        </w:rPr>
        <w:t>dokonania i ud</w:t>
      </w:r>
      <w:r w:rsidR="00C1353E" w:rsidRPr="005A0427">
        <w:rPr>
          <w:rFonts w:ascii="Arial Narrow" w:hAnsi="Arial Narrow" w:cs="Helvetica"/>
          <w:sz w:val="24"/>
          <w:szCs w:val="24"/>
        </w:rPr>
        <w:t>okumentowania rozeznania rynku,</w:t>
      </w:r>
      <w:r w:rsidR="00114C18" w:rsidRPr="005A0427">
        <w:rPr>
          <w:rFonts w:ascii="Arial Narrow" w:hAnsi="Arial Narrow" w:cs="Helvetica"/>
          <w:sz w:val="24"/>
          <w:szCs w:val="24"/>
        </w:rPr>
        <w:t xml:space="preserve"> </w:t>
      </w:r>
      <w:r w:rsidRPr="005A0427">
        <w:rPr>
          <w:rFonts w:ascii="Arial Narrow" w:hAnsi="Arial Narrow" w:cs="Helvetica"/>
          <w:sz w:val="24"/>
          <w:szCs w:val="24"/>
        </w:rPr>
        <w:t xml:space="preserve">co najmniej poprzez upublicznienie zapytania ofertowego na stronie </w:t>
      </w:r>
      <w:r w:rsidRPr="005A0427">
        <w:rPr>
          <w:rFonts w:ascii="Arial Narrow" w:hAnsi="Arial Narrow" w:cs="Arial"/>
          <w:sz w:val="24"/>
          <w:szCs w:val="24"/>
        </w:rPr>
        <w:t>i</w:t>
      </w:r>
      <w:r w:rsidRPr="005A0427">
        <w:rPr>
          <w:rFonts w:ascii="Arial Narrow" w:hAnsi="Arial Narrow" w:cs="Helvetica"/>
          <w:sz w:val="24"/>
          <w:szCs w:val="24"/>
        </w:rPr>
        <w:t>nte</w:t>
      </w:r>
      <w:r w:rsidR="00AE7E75" w:rsidRPr="005A0427">
        <w:rPr>
          <w:rFonts w:ascii="Arial Narrow" w:hAnsi="Arial Narrow" w:cs="Helvetica"/>
          <w:sz w:val="24"/>
          <w:szCs w:val="24"/>
        </w:rPr>
        <w:t>rnetowej B</w:t>
      </w:r>
      <w:r w:rsidRPr="005A0427">
        <w:rPr>
          <w:rFonts w:ascii="Arial Narrow" w:hAnsi="Arial Narrow" w:cs="Helvetica"/>
          <w:sz w:val="24"/>
          <w:szCs w:val="24"/>
        </w:rPr>
        <w:t>eneficjenta lub innej powszechnie do</w:t>
      </w:r>
      <w:r w:rsidRPr="005A0427">
        <w:rPr>
          <w:rFonts w:ascii="Arial Narrow" w:hAnsi="Arial Narrow" w:cs="Arial"/>
          <w:sz w:val="24"/>
          <w:szCs w:val="24"/>
        </w:rPr>
        <w:t>st</w:t>
      </w:r>
      <w:r w:rsidRPr="005A0427">
        <w:rPr>
          <w:rFonts w:ascii="Arial Narrow" w:hAnsi="Arial Narrow" w:cs="Helvetica"/>
          <w:sz w:val="24"/>
          <w:szCs w:val="24"/>
        </w:rPr>
        <w:t xml:space="preserve">ępnej stronie przeznaczonej do umieszczania zapytań </w:t>
      </w:r>
      <w:r w:rsidRPr="005A0427">
        <w:rPr>
          <w:rFonts w:ascii="Arial Narrow" w:eastAsia="Arial Narrow" w:hAnsi="Arial Narrow" w:cs="Arial Narrow"/>
          <w:sz w:val="24"/>
          <w:szCs w:val="24"/>
        </w:rPr>
        <w:t>of</w:t>
      </w:r>
      <w:r w:rsidRPr="005A0427">
        <w:rPr>
          <w:rFonts w:ascii="Arial Narrow" w:hAnsi="Arial Narrow" w:cs="Helvetica"/>
          <w:sz w:val="24"/>
          <w:szCs w:val="24"/>
        </w:rPr>
        <w:t>ertowych w celu wybrania najkorzystniejszej oferty</w:t>
      </w:r>
      <w:r w:rsidRPr="005A0427">
        <w:rPr>
          <w:rFonts w:ascii="Arial Narrow" w:eastAsia="Arial Narrow" w:hAnsi="Arial Narrow" w:cs="Arial Narrow"/>
          <w:sz w:val="24"/>
          <w:szCs w:val="24"/>
        </w:rPr>
        <w:t>.</w:t>
      </w:r>
    </w:p>
    <w:p w:rsidR="005E3EB0" w:rsidRPr="005A0427" w:rsidRDefault="005E3EB0"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eastAsia="Arial Narrow" w:hAnsi="Arial Narrow" w:cs="Arial Narrow"/>
          <w:sz w:val="24"/>
          <w:szCs w:val="24"/>
        </w:rPr>
      </w:pPr>
      <w:r w:rsidRPr="005A0427">
        <w:rPr>
          <w:rFonts w:ascii="Arial Narrow" w:hAnsi="Arial Narrow" w:cs="Helvetica"/>
          <w:sz w:val="24"/>
          <w:szCs w:val="24"/>
        </w:rPr>
        <w:t>W przypadku wydatków o wartości powyżej 50 tys. PLN netto (</w:t>
      </w:r>
      <w:r w:rsidRPr="005A0427">
        <w:rPr>
          <w:rFonts w:ascii="Arial Narrow" w:eastAsia="Arial Narrow" w:hAnsi="Arial Narrow" w:cs="Arial Narrow"/>
          <w:sz w:val="24"/>
          <w:szCs w:val="24"/>
        </w:rPr>
        <w:t>z zastrzeżeniem dyspozycji ust. 5)</w:t>
      </w:r>
      <w:r w:rsidRPr="005A0427">
        <w:rPr>
          <w:rFonts w:ascii="Arial Narrow" w:hAnsi="Arial Narrow" w:cs="Helvetica"/>
          <w:sz w:val="24"/>
          <w:szCs w:val="24"/>
        </w:rPr>
        <w:t>, w celu spełnienia zasady konkurencyjności należy:</w:t>
      </w:r>
    </w:p>
    <w:p w:rsidR="005E3EB0" w:rsidRPr="005A0427" w:rsidRDefault="005E3EB0" w:rsidP="005E3EB0">
      <w:pPr>
        <w:numPr>
          <w:ilvl w:val="0"/>
          <w:numId w:val="74"/>
        </w:numPr>
        <w:autoSpaceDE w:val="0"/>
        <w:autoSpaceDN w:val="0"/>
        <w:adjustRightInd w:val="0"/>
        <w:spacing w:after="0" w:line="240" w:lineRule="auto"/>
        <w:jc w:val="both"/>
        <w:rPr>
          <w:rFonts w:ascii="Arial Narrow" w:hAnsi="Arial Narrow" w:cs="Helvetica"/>
          <w:sz w:val="24"/>
          <w:szCs w:val="24"/>
        </w:rPr>
      </w:pPr>
      <w:r w:rsidRPr="005A0427">
        <w:rPr>
          <w:rFonts w:ascii="Arial Narrow" w:hAnsi="Arial Narrow" w:cs="Helvetica"/>
          <w:sz w:val="24"/>
          <w:szCs w:val="24"/>
        </w:rPr>
        <w:t>upubliczni</w:t>
      </w:r>
      <w:r w:rsidRPr="005A0427">
        <w:rPr>
          <w:rFonts w:ascii="Arial Narrow" w:hAnsi="Arial Narrow" w:cs="Arial"/>
          <w:sz w:val="24"/>
          <w:szCs w:val="24"/>
        </w:rPr>
        <w:t xml:space="preserve">ć </w:t>
      </w:r>
      <w:r w:rsidRPr="005A0427">
        <w:rPr>
          <w:rFonts w:ascii="Arial Narrow" w:hAnsi="Arial Narrow" w:cs="Helvetica"/>
          <w:sz w:val="24"/>
          <w:szCs w:val="24"/>
        </w:rPr>
        <w:t xml:space="preserve">zapytanie ofertowe zgodnie z warunkami, o których mowa w ust. 9, przy czym zapytanie ofertowe zawiera co najmniej elementy wskazane w </w:t>
      </w:r>
      <w:r w:rsidR="00411F6A" w:rsidRPr="005A0427">
        <w:rPr>
          <w:rFonts w:ascii="Arial Narrow" w:hAnsi="Arial Narrow" w:cs="Helvetica"/>
          <w:sz w:val="24"/>
          <w:szCs w:val="24"/>
        </w:rPr>
        <w:t>sekcji</w:t>
      </w:r>
      <w:r w:rsidRPr="005A0427">
        <w:rPr>
          <w:rFonts w:ascii="Arial Narrow" w:hAnsi="Arial Narrow" w:cs="Helvetica"/>
          <w:sz w:val="24"/>
          <w:szCs w:val="24"/>
        </w:rPr>
        <w:t xml:space="preserve"> 6.5.3 </w:t>
      </w:r>
      <w:r w:rsidR="00411F6A" w:rsidRPr="005A0427">
        <w:rPr>
          <w:rFonts w:ascii="Arial Narrow" w:hAnsi="Arial Narrow" w:cs="Helvetica"/>
          <w:sz w:val="24"/>
          <w:szCs w:val="24"/>
        </w:rPr>
        <w:t>pkt</w:t>
      </w:r>
      <w:r w:rsidRPr="005A0427">
        <w:rPr>
          <w:rFonts w:ascii="Arial Narrow" w:hAnsi="Arial Narrow" w:cs="Helvetica"/>
          <w:sz w:val="24"/>
          <w:szCs w:val="24"/>
        </w:rPr>
        <w:t xml:space="preserve"> 5 lit. a </w:t>
      </w:r>
      <w:r w:rsidR="00411F6A" w:rsidRPr="005A0427">
        <w:rPr>
          <w:rFonts w:ascii="Arial Narrow" w:hAnsi="Arial Narrow" w:cs="Helvetica"/>
          <w:sz w:val="24"/>
          <w:szCs w:val="24"/>
        </w:rPr>
        <w:t xml:space="preserve">Wytycznych, </w:t>
      </w:r>
      <w:r w:rsidR="00411F6A" w:rsidRPr="005A0427">
        <w:rPr>
          <w:rFonts w:ascii="Arial Narrow" w:eastAsia="Arial Narrow" w:hAnsi="Arial Narrow" w:cs="Arial Narrow"/>
          <w:sz w:val="24"/>
          <w:szCs w:val="24"/>
        </w:rPr>
        <w:t xml:space="preserve">o których mowa w </w:t>
      </w:r>
      <w:r w:rsidR="0021055E" w:rsidRPr="005A0427">
        <w:rPr>
          <w:rFonts w:ascii="Arial Narrow" w:eastAsia="Arial Narrow" w:hAnsi="Arial Narrow" w:cs="Arial Narrow"/>
          <w:sz w:val="24"/>
          <w:szCs w:val="24"/>
        </w:rPr>
        <w:t>§ 1 pkt 44</w:t>
      </w:r>
      <w:r w:rsidR="00411F6A" w:rsidRPr="005A0427">
        <w:rPr>
          <w:rFonts w:ascii="Arial Narrow" w:eastAsia="Arial Narrow" w:hAnsi="Arial Narrow" w:cs="Arial Narrow"/>
          <w:sz w:val="24"/>
          <w:szCs w:val="24"/>
        </w:rPr>
        <w:t xml:space="preserve"> lit. d</w:t>
      </w:r>
      <w:r w:rsidRPr="005A0427">
        <w:rPr>
          <w:rFonts w:ascii="Arial Narrow" w:hAnsi="Arial Narrow" w:cs="Helvetica"/>
          <w:sz w:val="24"/>
          <w:szCs w:val="24"/>
        </w:rPr>
        <w:t>,</w:t>
      </w:r>
    </w:p>
    <w:p w:rsidR="005E3EB0" w:rsidRPr="005A0427" w:rsidRDefault="005E3EB0" w:rsidP="005E3EB0">
      <w:pPr>
        <w:numPr>
          <w:ilvl w:val="0"/>
          <w:numId w:val="74"/>
        </w:numPr>
        <w:autoSpaceDE w:val="0"/>
        <w:autoSpaceDN w:val="0"/>
        <w:adjustRightInd w:val="0"/>
        <w:spacing w:after="0" w:line="240" w:lineRule="auto"/>
        <w:jc w:val="both"/>
        <w:rPr>
          <w:rFonts w:ascii="Arial Narrow" w:eastAsia="Arial Narrow" w:hAnsi="Arial Narrow" w:cs="Arial Narrow"/>
          <w:sz w:val="24"/>
          <w:szCs w:val="24"/>
        </w:rPr>
      </w:pPr>
      <w:r w:rsidRPr="005A0427">
        <w:rPr>
          <w:rFonts w:ascii="Arial Narrow" w:hAnsi="Arial Narrow" w:cs="Helvetica"/>
          <w:sz w:val="24"/>
          <w:szCs w:val="24"/>
        </w:rPr>
        <w:t>wybra</w:t>
      </w:r>
      <w:r w:rsidRPr="005A0427">
        <w:rPr>
          <w:rFonts w:ascii="Arial Narrow" w:hAnsi="Arial Narrow" w:cs="Arial"/>
          <w:sz w:val="24"/>
          <w:szCs w:val="24"/>
        </w:rPr>
        <w:t xml:space="preserve">ć </w:t>
      </w:r>
      <w:r w:rsidRPr="005A0427">
        <w:rPr>
          <w:rFonts w:ascii="Arial Narrow" w:hAnsi="Arial Narrow" w:cs="Helvetica"/>
          <w:sz w:val="24"/>
          <w:szCs w:val="24"/>
        </w:rPr>
        <w:t>najkorzystniejsz</w:t>
      </w:r>
      <w:r w:rsidRPr="005A0427">
        <w:rPr>
          <w:rFonts w:ascii="Arial Narrow" w:hAnsi="Arial Narrow" w:cs="Arial"/>
          <w:sz w:val="24"/>
          <w:szCs w:val="24"/>
        </w:rPr>
        <w:t xml:space="preserve">ą </w:t>
      </w:r>
      <w:r w:rsidRPr="005A0427">
        <w:rPr>
          <w:rFonts w:ascii="Arial Narrow" w:hAnsi="Arial Narrow" w:cs="Helvetica"/>
          <w:sz w:val="24"/>
          <w:szCs w:val="24"/>
        </w:rPr>
        <w:t>spo</w:t>
      </w:r>
      <w:r w:rsidRPr="005A0427">
        <w:rPr>
          <w:rFonts w:ascii="Arial Narrow" w:hAnsi="Arial Narrow" w:cs="Arial"/>
          <w:sz w:val="24"/>
          <w:szCs w:val="24"/>
        </w:rPr>
        <w:t>ś</w:t>
      </w:r>
      <w:r w:rsidRPr="005A0427">
        <w:rPr>
          <w:rFonts w:ascii="Arial Narrow" w:hAnsi="Arial Narrow" w:cs="Helvetica"/>
          <w:sz w:val="24"/>
          <w:szCs w:val="24"/>
        </w:rPr>
        <w:t>ród zło</w:t>
      </w:r>
      <w:r w:rsidRPr="005A0427">
        <w:rPr>
          <w:rFonts w:ascii="Arial Narrow" w:hAnsi="Arial Narrow" w:cs="Arial"/>
          <w:sz w:val="24"/>
          <w:szCs w:val="24"/>
        </w:rPr>
        <w:t>ż</w:t>
      </w:r>
      <w:r w:rsidRPr="005A0427">
        <w:rPr>
          <w:rFonts w:ascii="Arial Narrow" w:hAnsi="Arial Narrow" w:cs="Helvetica"/>
          <w:sz w:val="24"/>
          <w:szCs w:val="24"/>
        </w:rPr>
        <w:t>onych ofert spełniaj</w:t>
      </w:r>
      <w:r w:rsidRPr="005A0427">
        <w:rPr>
          <w:rFonts w:ascii="Arial Narrow" w:hAnsi="Arial Narrow" w:cs="Arial"/>
          <w:sz w:val="24"/>
          <w:szCs w:val="24"/>
        </w:rPr>
        <w:t>ą</w:t>
      </w:r>
      <w:r w:rsidRPr="005A0427">
        <w:rPr>
          <w:rFonts w:ascii="Arial Narrow" w:hAnsi="Arial Narrow" w:cs="Helvetica"/>
          <w:sz w:val="24"/>
          <w:szCs w:val="24"/>
        </w:rPr>
        <w:t>c</w:t>
      </w:r>
      <w:r w:rsidRPr="005A0427">
        <w:rPr>
          <w:rFonts w:ascii="Arial Narrow" w:hAnsi="Arial Narrow" w:cs="Arial"/>
          <w:sz w:val="24"/>
          <w:szCs w:val="24"/>
        </w:rPr>
        <w:t xml:space="preserve">ą </w:t>
      </w:r>
      <w:r w:rsidRPr="005A0427">
        <w:rPr>
          <w:rFonts w:ascii="Arial Narrow" w:hAnsi="Arial Narrow" w:cs="Helvetica"/>
          <w:sz w:val="24"/>
          <w:szCs w:val="24"/>
        </w:rPr>
        <w:t>warunki udziału w post</w:t>
      </w:r>
      <w:r w:rsidRPr="005A0427">
        <w:rPr>
          <w:rFonts w:ascii="Arial Narrow" w:hAnsi="Arial Narrow" w:cs="Arial"/>
          <w:sz w:val="24"/>
          <w:szCs w:val="24"/>
        </w:rPr>
        <w:t>ę</w:t>
      </w:r>
      <w:r w:rsidRPr="005A0427">
        <w:rPr>
          <w:rFonts w:ascii="Arial Narrow" w:hAnsi="Arial Narrow" w:cs="Helvetica"/>
          <w:sz w:val="24"/>
          <w:szCs w:val="24"/>
        </w:rPr>
        <w:t>powaniu o udzielenie zamówienia publicznego w oparciu o ustalone w zapytaniu ofertowym kryteria oceny; wybór oferty jest dokumentowany protokołem post</w:t>
      </w:r>
      <w:r w:rsidRPr="005A0427">
        <w:rPr>
          <w:rFonts w:ascii="Arial Narrow" w:hAnsi="Arial Narrow" w:cs="Arial"/>
          <w:sz w:val="24"/>
          <w:szCs w:val="24"/>
        </w:rPr>
        <w:t>ę</w:t>
      </w:r>
      <w:r w:rsidRPr="005A0427">
        <w:rPr>
          <w:rFonts w:ascii="Arial Narrow" w:hAnsi="Arial Narrow" w:cs="Helvetica"/>
          <w:sz w:val="24"/>
          <w:szCs w:val="24"/>
        </w:rPr>
        <w:t xml:space="preserve">powania o udzielenie zamówienia publicznego, zawierającym co najmniej elementy wskazane w </w:t>
      </w:r>
      <w:r w:rsidR="000159F1" w:rsidRPr="005A0427">
        <w:rPr>
          <w:rFonts w:ascii="Arial Narrow" w:hAnsi="Arial Narrow" w:cs="Helvetica"/>
          <w:sz w:val="24"/>
          <w:szCs w:val="24"/>
        </w:rPr>
        <w:t>sekcji</w:t>
      </w:r>
      <w:r w:rsidRPr="005A0427">
        <w:rPr>
          <w:rFonts w:ascii="Arial Narrow" w:hAnsi="Arial Narrow" w:cs="Helvetica"/>
          <w:sz w:val="24"/>
          <w:szCs w:val="24"/>
        </w:rPr>
        <w:t xml:space="preserve"> 6.5.3 </w:t>
      </w:r>
      <w:r w:rsidR="000159F1" w:rsidRPr="005A0427">
        <w:rPr>
          <w:rFonts w:ascii="Arial Narrow" w:hAnsi="Arial Narrow" w:cs="Helvetica"/>
          <w:sz w:val="24"/>
          <w:szCs w:val="24"/>
        </w:rPr>
        <w:t>pkt</w:t>
      </w:r>
      <w:r w:rsidRPr="005A0427">
        <w:rPr>
          <w:rFonts w:ascii="Arial Narrow" w:hAnsi="Arial Narrow" w:cs="Helvetica"/>
          <w:sz w:val="24"/>
          <w:szCs w:val="24"/>
        </w:rPr>
        <w:t xml:space="preserve"> 10 </w:t>
      </w:r>
      <w:r w:rsidR="000159F1" w:rsidRPr="005A0427">
        <w:rPr>
          <w:rFonts w:ascii="Arial Narrow" w:hAnsi="Arial Narrow" w:cs="Helvetica"/>
          <w:sz w:val="24"/>
          <w:szCs w:val="24"/>
        </w:rPr>
        <w:t xml:space="preserve">Wytycznych, </w:t>
      </w:r>
      <w:r w:rsidR="000159F1" w:rsidRPr="005A0427">
        <w:rPr>
          <w:rFonts w:ascii="Arial Narrow" w:eastAsia="Arial Narrow" w:hAnsi="Arial Narrow" w:cs="Arial Narrow"/>
          <w:sz w:val="24"/>
          <w:szCs w:val="24"/>
        </w:rPr>
        <w:t xml:space="preserve">o których mowa w </w:t>
      </w:r>
      <w:r w:rsidR="005A1521" w:rsidRPr="005A0427">
        <w:rPr>
          <w:rFonts w:ascii="Arial Narrow" w:eastAsia="Arial Narrow" w:hAnsi="Arial Narrow" w:cs="Arial Narrow"/>
          <w:sz w:val="24"/>
          <w:szCs w:val="24"/>
        </w:rPr>
        <w:t>§ 1 pkt 44</w:t>
      </w:r>
      <w:r w:rsidR="000159F1" w:rsidRPr="005A0427">
        <w:rPr>
          <w:rFonts w:ascii="Arial Narrow" w:eastAsia="Arial Narrow" w:hAnsi="Arial Narrow" w:cs="Arial Narrow"/>
          <w:sz w:val="24"/>
          <w:szCs w:val="24"/>
        </w:rPr>
        <w:t xml:space="preserve"> lit. d</w:t>
      </w:r>
      <w:r w:rsidRPr="005A0427">
        <w:rPr>
          <w:rFonts w:ascii="Arial Narrow" w:hAnsi="Arial Narrow" w:cs="Helvetica"/>
          <w:sz w:val="24"/>
          <w:szCs w:val="24"/>
        </w:rPr>
        <w:t>.</w:t>
      </w:r>
    </w:p>
    <w:p w:rsidR="005E3EB0" w:rsidRPr="005A0427" w:rsidRDefault="005E3EB0" w:rsidP="005E3EB0">
      <w:pPr>
        <w:pStyle w:val="Normalny1"/>
        <w:widowControl w:val="0"/>
        <w:numPr>
          <w:ilvl w:val="0"/>
          <w:numId w:val="76"/>
        </w:numPr>
        <w:tabs>
          <w:tab w:val="left" w:pos="284"/>
        </w:tabs>
        <w:spacing w:after="0" w:line="240" w:lineRule="auto"/>
        <w:ind w:left="284" w:hanging="284"/>
        <w:jc w:val="both"/>
        <w:rPr>
          <w:rFonts w:ascii="Arial Narrow" w:eastAsia="Arial Narrow" w:hAnsi="Arial Narrow" w:cs="Arial Narrow"/>
          <w:sz w:val="24"/>
          <w:szCs w:val="24"/>
        </w:rPr>
      </w:pPr>
      <w:r w:rsidRPr="005A0427">
        <w:rPr>
          <w:rFonts w:ascii="Arial Narrow" w:eastAsia="Arial Narrow" w:hAnsi="Arial Narrow" w:cs="Arial Narrow"/>
          <w:sz w:val="24"/>
          <w:szCs w:val="24"/>
        </w:rPr>
        <w:t>Upublicznienie zapytania ofertowego polega na:</w:t>
      </w:r>
    </w:p>
    <w:p w:rsidR="005E3EB0" w:rsidRPr="005A0427" w:rsidRDefault="005E3EB0" w:rsidP="005E3EB0">
      <w:pPr>
        <w:numPr>
          <w:ilvl w:val="0"/>
          <w:numId w:val="75"/>
        </w:numPr>
        <w:autoSpaceDE w:val="0"/>
        <w:autoSpaceDN w:val="0"/>
        <w:adjustRightInd w:val="0"/>
        <w:spacing w:after="0" w:line="240" w:lineRule="auto"/>
        <w:ind w:left="567"/>
        <w:jc w:val="both"/>
        <w:rPr>
          <w:rFonts w:ascii="Arial Narrow" w:hAnsi="Arial Narrow" w:cs="Helvetica"/>
          <w:sz w:val="24"/>
          <w:szCs w:val="24"/>
        </w:rPr>
      </w:pPr>
      <w:r w:rsidRPr="005A0427">
        <w:rPr>
          <w:rFonts w:ascii="Arial Narrow" w:hAnsi="Arial Narrow" w:cs="Helvetica"/>
          <w:sz w:val="24"/>
          <w:szCs w:val="24"/>
        </w:rPr>
        <w:t>jego umieszczeniu:</w:t>
      </w:r>
    </w:p>
    <w:p w:rsidR="005E3EB0" w:rsidRPr="005A0427" w:rsidRDefault="00A06D97" w:rsidP="005E3EB0">
      <w:pPr>
        <w:autoSpaceDE w:val="0"/>
        <w:autoSpaceDN w:val="0"/>
        <w:adjustRightInd w:val="0"/>
        <w:spacing w:after="0" w:line="240" w:lineRule="auto"/>
        <w:ind w:left="567"/>
        <w:jc w:val="both"/>
        <w:rPr>
          <w:rFonts w:ascii="Arial Narrow" w:hAnsi="Arial Narrow" w:cs="Helvetica"/>
          <w:sz w:val="24"/>
          <w:szCs w:val="24"/>
        </w:rPr>
      </w:pPr>
      <w:r w:rsidRPr="005A0427">
        <w:rPr>
          <w:rFonts w:ascii="Arial Narrow" w:hAnsi="Arial Narrow" w:cs="Helvetica"/>
          <w:sz w:val="24"/>
          <w:szCs w:val="24"/>
        </w:rPr>
        <w:t>a)</w:t>
      </w:r>
      <w:r w:rsidR="005E3EB0" w:rsidRPr="005A0427">
        <w:rPr>
          <w:rFonts w:ascii="Arial Narrow" w:hAnsi="Arial Narrow" w:cs="Helvetica"/>
          <w:sz w:val="24"/>
          <w:szCs w:val="24"/>
        </w:rPr>
        <w:t xml:space="preserve"> na stronie internetowej wskazanej w komunikacie ministra wła</w:t>
      </w:r>
      <w:r w:rsidR="005E3EB0" w:rsidRPr="005A0427">
        <w:rPr>
          <w:rFonts w:ascii="Arial Narrow" w:hAnsi="Arial Narrow" w:cs="Arial"/>
          <w:sz w:val="24"/>
          <w:szCs w:val="24"/>
        </w:rPr>
        <w:t>ś</w:t>
      </w:r>
      <w:r w:rsidR="005E3EB0" w:rsidRPr="005A0427">
        <w:rPr>
          <w:rFonts w:ascii="Arial Narrow" w:hAnsi="Arial Narrow" w:cs="Helvetica"/>
          <w:sz w:val="24"/>
          <w:szCs w:val="24"/>
        </w:rPr>
        <w:t>ciwego ds. rozwoju regionalnego</w:t>
      </w:r>
      <w:r w:rsidR="00BB4A85" w:rsidRPr="005A0427">
        <w:rPr>
          <w:rFonts w:ascii="Arial Narrow" w:hAnsi="Arial Narrow" w:cs="Helvetica"/>
          <w:sz w:val="24"/>
          <w:szCs w:val="24"/>
        </w:rPr>
        <w:t>,</w:t>
      </w:r>
      <w:r w:rsidR="005E3EB0" w:rsidRPr="005A0427">
        <w:rPr>
          <w:rFonts w:ascii="Arial Narrow" w:hAnsi="Arial Narrow" w:cs="Helvetica"/>
          <w:sz w:val="24"/>
          <w:szCs w:val="24"/>
        </w:rPr>
        <w:t xml:space="preserve"> umieszczonym na stronie internetowej ministra wła</w:t>
      </w:r>
      <w:r w:rsidR="005E3EB0" w:rsidRPr="005A0427">
        <w:rPr>
          <w:rFonts w:ascii="Arial Narrow" w:hAnsi="Arial Narrow" w:cs="Arial"/>
          <w:sz w:val="24"/>
          <w:szCs w:val="24"/>
        </w:rPr>
        <w:t>ś</w:t>
      </w:r>
      <w:r w:rsidR="005E3EB0" w:rsidRPr="005A0427">
        <w:rPr>
          <w:rFonts w:ascii="Arial Narrow" w:hAnsi="Arial Narrow" w:cs="Helvetica"/>
          <w:sz w:val="24"/>
          <w:szCs w:val="24"/>
        </w:rPr>
        <w:t>ciwego ds. rozwoju regionalnego, a do czasu uruchomienia tej strony internetowej</w:t>
      </w:r>
      <w:r w:rsidR="005E3EB0" w:rsidRPr="005A0427">
        <w:rPr>
          <w:rStyle w:val="Odwoanieprzypisudolnego"/>
          <w:rFonts w:ascii="Arial Narrow" w:hAnsi="Arial Narrow" w:cs="Helvetica"/>
          <w:sz w:val="24"/>
          <w:szCs w:val="24"/>
        </w:rPr>
        <w:footnoteReference w:id="24"/>
      </w:r>
      <w:r w:rsidR="005E3EB0" w:rsidRPr="005A0427">
        <w:rPr>
          <w:rFonts w:ascii="Arial Narrow" w:hAnsi="Arial Narrow" w:cs="Helvetica"/>
          <w:sz w:val="24"/>
          <w:szCs w:val="24"/>
        </w:rPr>
        <w:t xml:space="preserve"> – wysłaniu zapytania ofertowego do co najmniej trzech potencjalnych wykonawców, o ile na rynku istnieje trzech potencjalnych wykonawców danego zamówienia publicznego oraz upublicznieniu tego zapytania co na</w:t>
      </w:r>
      <w:r w:rsidR="0032468F" w:rsidRPr="005A0427">
        <w:rPr>
          <w:rFonts w:ascii="Arial Narrow" w:hAnsi="Arial Narrow" w:cs="Helvetica"/>
          <w:sz w:val="24"/>
          <w:szCs w:val="24"/>
        </w:rPr>
        <w:t>jmniej na stronie internetowej B</w:t>
      </w:r>
      <w:r w:rsidR="005E3EB0" w:rsidRPr="005A0427">
        <w:rPr>
          <w:rFonts w:ascii="Arial Narrow" w:hAnsi="Arial Narrow" w:cs="Helvetica"/>
          <w:sz w:val="24"/>
          <w:szCs w:val="24"/>
        </w:rPr>
        <w:t>eneficjenta, o ile posiada tak</w:t>
      </w:r>
      <w:r w:rsidR="005E3EB0" w:rsidRPr="005A0427">
        <w:rPr>
          <w:rFonts w:ascii="Arial Narrow" w:hAnsi="Arial Narrow" w:cs="Arial"/>
          <w:sz w:val="24"/>
          <w:szCs w:val="24"/>
        </w:rPr>
        <w:t xml:space="preserve">ą </w:t>
      </w:r>
      <w:r w:rsidR="005E3EB0" w:rsidRPr="005A0427">
        <w:rPr>
          <w:rFonts w:ascii="Arial Narrow" w:hAnsi="Arial Narrow" w:cs="Helvetica"/>
          <w:sz w:val="24"/>
          <w:szCs w:val="24"/>
        </w:rPr>
        <w:t>stron</w:t>
      </w:r>
      <w:r w:rsidR="005E3EB0" w:rsidRPr="005A0427">
        <w:rPr>
          <w:rFonts w:ascii="Arial Narrow" w:hAnsi="Arial Narrow" w:cs="Arial"/>
          <w:sz w:val="24"/>
          <w:szCs w:val="24"/>
        </w:rPr>
        <w:t>ę</w:t>
      </w:r>
      <w:r w:rsidR="005E3EB0" w:rsidRPr="005A0427">
        <w:rPr>
          <w:rFonts w:ascii="Arial Narrow" w:hAnsi="Arial Narrow" w:cs="Helvetica"/>
          <w:sz w:val="24"/>
          <w:szCs w:val="24"/>
        </w:rPr>
        <w:t>, lub</w:t>
      </w:r>
    </w:p>
    <w:p w:rsidR="005E3EB0" w:rsidRPr="005A0427" w:rsidRDefault="00A06D97" w:rsidP="005E3EB0">
      <w:pPr>
        <w:autoSpaceDE w:val="0"/>
        <w:autoSpaceDN w:val="0"/>
        <w:adjustRightInd w:val="0"/>
        <w:spacing w:after="0" w:line="240" w:lineRule="auto"/>
        <w:ind w:left="567"/>
        <w:jc w:val="both"/>
        <w:rPr>
          <w:rFonts w:ascii="Arial Narrow" w:hAnsi="Arial Narrow" w:cs="Helvetica"/>
          <w:sz w:val="24"/>
          <w:szCs w:val="24"/>
        </w:rPr>
      </w:pPr>
      <w:r w:rsidRPr="005A0427">
        <w:rPr>
          <w:rFonts w:ascii="Arial Narrow" w:hAnsi="Arial Narrow" w:cs="Helvetica"/>
          <w:sz w:val="24"/>
          <w:szCs w:val="24"/>
        </w:rPr>
        <w:t>b)</w:t>
      </w:r>
      <w:r w:rsidR="005E3EB0" w:rsidRPr="005A0427">
        <w:rPr>
          <w:rFonts w:ascii="Arial Narrow" w:hAnsi="Arial Narrow" w:cs="Helvetica"/>
          <w:sz w:val="24"/>
          <w:szCs w:val="24"/>
        </w:rPr>
        <w:t xml:space="preserve"> </w:t>
      </w:r>
      <w:r w:rsidR="00F259E4">
        <w:rPr>
          <w:rFonts w:ascii="Arial Narrow" w:hAnsi="Arial Narrow" w:cs="Helvetica"/>
          <w:sz w:val="24"/>
          <w:szCs w:val="24"/>
        </w:rPr>
        <w:t xml:space="preserve">na </w:t>
      </w:r>
      <w:r w:rsidR="005E3EB0" w:rsidRPr="005A0427">
        <w:rPr>
          <w:rFonts w:ascii="Arial Narrow" w:hAnsi="Arial Narrow" w:cs="Helvetica"/>
          <w:sz w:val="24"/>
          <w:szCs w:val="24"/>
        </w:rPr>
        <w:t>innej niż</w:t>
      </w:r>
      <w:r w:rsidR="005E3EB0" w:rsidRPr="005A0427">
        <w:rPr>
          <w:rFonts w:ascii="Arial Narrow" w:hAnsi="Arial Narrow" w:cs="Arial"/>
          <w:sz w:val="24"/>
          <w:szCs w:val="24"/>
        </w:rPr>
        <w:t xml:space="preserve"> </w:t>
      </w:r>
      <w:r w:rsidR="005E3EB0" w:rsidRPr="005A0427">
        <w:rPr>
          <w:rFonts w:ascii="Arial Narrow" w:hAnsi="Arial Narrow" w:cs="Helvetica"/>
          <w:sz w:val="24"/>
          <w:szCs w:val="24"/>
        </w:rPr>
        <w:t xml:space="preserve">wskazana w </w:t>
      </w:r>
      <w:r w:rsidR="0032468F" w:rsidRPr="005A0427">
        <w:rPr>
          <w:rFonts w:ascii="Arial Narrow" w:hAnsi="Arial Narrow" w:cs="Helvetica"/>
          <w:sz w:val="24"/>
          <w:szCs w:val="24"/>
        </w:rPr>
        <w:t>pkt</w:t>
      </w:r>
      <w:r w:rsidR="005E3EB0" w:rsidRPr="005A0427">
        <w:rPr>
          <w:rFonts w:ascii="Arial Narrow" w:hAnsi="Arial Narrow" w:cs="Helvetica"/>
          <w:sz w:val="24"/>
          <w:szCs w:val="24"/>
        </w:rPr>
        <w:t xml:space="preserve"> </w:t>
      </w:r>
      <w:r w:rsidR="0032468F" w:rsidRPr="005A0427">
        <w:rPr>
          <w:rFonts w:ascii="Arial Narrow" w:hAnsi="Arial Narrow" w:cs="Helvetica"/>
          <w:sz w:val="24"/>
          <w:szCs w:val="24"/>
        </w:rPr>
        <w:t>1</w:t>
      </w:r>
      <w:r w:rsidR="005E3EB0" w:rsidRPr="005A0427">
        <w:rPr>
          <w:rFonts w:ascii="Arial Narrow" w:hAnsi="Arial Narrow" w:cs="Helvetica"/>
          <w:sz w:val="24"/>
          <w:szCs w:val="24"/>
        </w:rPr>
        <w:t xml:space="preserve"> </w:t>
      </w:r>
      <w:r w:rsidR="0032468F" w:rsidRPr="005A0427">
        <w:rPr>
          <w:rFonts w:ascii="Arial Narrow" w:hAnsi="Arial Narrow" w:cs="Helvetica"/>
          <w:sz w:val="24"/>
          <w:szCs w:val="24"/>
        </w:rPr>
        <w:t>lit. a</w:t>
      </w:r>
      <w:r w:rsidR="005E3EB0" w:rsidRPr="005A0427">
        <w:rPr>
          <w:rFonts w:ascii="Arial Narrow" w:hAnsi="Arial Narrow" w:cs="Helvetica"/>
          <w:sz w:val="24"/>
          <w:szCs w:val="24"/>
        </w:rPr>
        <w:t xml:space="preserve"> stronie internetowej przeznaczonej do umieszczania zapyta</w:t>
      </w:r>
      <w:r w:rsidR="005E3EB0" w:rsidRPr="005A0427">
        <w:rPr>
          <w:rFonts w:ascii="Arial Narrow" w:hAnsi="Arial Narrow" w:cs="Arial"/>
          <w:sz w:val="24"/>
          <w:szCs w:val="24"/>
        </w:rPr>
        <w:t xml:space="preserve">ń </w:t>
      </w:r>
      <w:r w:rsidR="005E3EB0" w:rsidRPr="005A0427">
        <w:rPr>
          <w:rFonts w:ascii="Arial Narrow" w:hAnsi="Arial Narrow" w:cs="Helvetica"/>
          <w:sz w:val="24"/>
          <w:szCs w:val="24"/>
        </w:rPr>
        <w:t>ofertowych, przy czym dotyczy to wył</w:t>
      </w:r>
      <w:r w:rsidR="005E3EB0" w:rsidRPr="005A0427">
        <w:rPr>
          <w:rFonts w:ascii="Arial Narrow" w:hAnsi="Arial Narrow" w:cs="Arial"/>
          <w:sz w:val="24"/>
          <w:szCs w:val="24"/>
        </w:rPr>
        <w:t>ą</w:t>
      </w:r>
      <w:r w:rsidR="0032468F" w:rsidRPr="005A0427">
        <w:rPr>
          <w:rFonts w:ascii="Arial Narrow" w:hAnsi="Arial Narrow" w:cs="Helvetica"/>
          <w:sz w:val="24"/>
          <w:szCs w:val="24"/>
        </w:rPr>
        <w:t>cznie B</w:t>
      </w:r>
      <w:r w:rsidR="005E3EB0" w:rsidRPr="005A0427">
        <w:rPr>
          <w:rFonts w:ascii="Arial Narrow" w:hAnsi="Arial Narrow" w:cs="Helvetica"/>
          <w:sz w:val="24"/>
          <w:szCs w:val="24"/>
        </w:rPr>
        <w:t xml:space="preserve">eneficjentów, o których mowa w ust. </w:t>
      </w:r>
      <w:r w:rsidR="003B7380" w:rsidRPr="005A0427">
        <w:rPr>
          <w:rFonts w:ascii="Arial Narrow" w:hAnsi="Arial Narrow" w:cs="Helvetica"/>
          <w:sz w:val="24"/>
          <w:szCs w:val="24"/>
        </w:rPr>
        <w:t>4</w:t>
      </w:r>
      <w:r w:rsidR="005E3EB0" w:rsidRPr="005A0427">
        <w:rPr>
          <w:rFonts w:ascii="Arial Narrow" w:hAnsi="Arial Narrow" w:cs="Helvetica"/>
          <w:sz w:val="24"/>
          <w:szCs w:val="24"/>
        </w:rPr>
        <w:t xml:space="preserve"> </w:t>
      </w:r>
    </w:p>
    <w:p w:rsidR="005E3EB0" w:rsidRPr="005A0427" w:rsidRDefault="005E3EB0" w:rsidP="005E3EB0">
      <w:pPr>
        <w:autoSpaceDE w:val="0"/>
        <w:autoSpaceDN w:val="0"/>
        <w:adjustRightInd w:val="0"/>
        <w:spacing w:after="0" w:line="240" w:lineRule="auto"/>
        <w:ind w:left="567"/>
        <w:jc w:val="both"/>
        <w:rPr>
          <w:rFonts w:ascii="Arial Narrow" w:hAnsi="Arial Narrow" w:cs="Helvetica"/>
          <w:sz w:val="24"/>
          <w:szCs w:val="24"/>
        </w:rPr>
      </w:pPr>
      <w:r w:rsidRPr="005A0427">
        <w:rPr>
          <w:rFonts w:ascii="Arial Narrow" w:hAnsi="Arial Narrow" w:cs="Helvetica"/>
          <w:sz w:val="24"/>
          <w:szCs w:val="24"/>
        </w:rPr>
        <w:t>oraz</w:t>
      </w:r>
    </w:p>
    <w:p w:rsidR="005E3EB0" w:rsidRPr="005A0427" w:rsidRDefault="005E3EB0" w:rsidP="00A06D97">
      <w:pPr>
        <w:numPr>
          <w:ilvl w:val="0"/>
          <w:numId w:val="75"/>
        </w:numPr>
        <w:autoSpaceDE w:val="0"/>
        <w:autoSpaceDN w:val="0"/>
        <w:adjustRightInd w:val="0"/>
        <w:spacing w:after="0" w:line="240" w:lineRule="auto"/>
        <w:ind w:left="567" w:hanging="283"/>
        <w:jc w:val="both"/>
        <w:rPr>
          <w:rFonts w:ascii="Arial Narrow" w:hAnsi="Arial Narrow" w:cs="Helvetica"/>
          <w:sz w:val="24"/>
          <w:szCs w:val="24"/>
        </w:rPr>
      </w:pPr>
      <w:r w:rsidRPr="005A0427">
        <w:rPr>
          <w:rFonts w:ascii="Arial Narrow" w:hAnsi="Arial Narrow" w:cs="Helvetica"/>
          <w:sz w:val="24"/>
          <w:szCs w:val="24"/>
        </w:rPr>
        <w:lastRenderedPageBreak/>
        <w:t>w przypadku zamówie</w:t>
      </w:r>
      <w:r w:rsidRPr="005A0427">
        <w:rPr>
          <w:rFonts w:ascii="Arial Narrow" w:hAnsi="Arial Narrow" w:cs="Arial"/>
          <w:sz w:val="24"/>
          <w:szCs w:val="24"/>
        </w:rPr>
        <w:t xml:space="preserve">ń </w:t>
      </w:r>
      <w:r w:rsidRPr="005A0427">
        <w:rPr>
          <w:rFonts w:ascii="Arial Narrow" w:hAnsi="Arial Narrow" w:cs="Helvetica"/>
          <w:sz w:val="24"/>
          <w:szCs w:val="24"/>
        </w:rPr>
        <w:t>publicznych o warto</w:t>
      </w:r>
      <w:r w:rsidRPr="005A0427">
        <w:rPr>
          <w:rFonts w:ascii="Arial Narrow" w:hAnsi="Arial Narrow" w:cs="Arial"/>
          <w:sz w:val="24"/>
          <w:szCs w:val="24"/>
        </w:rPr>
        <w:t>ś</w:t>
      </w:r>
      <w:r w:rsidRPr="005A0427">
        <w:rPr>
          <w:rFonts w:ascii="Arial Narrow" w:hAnsi="Arial Narrow" w:cs="Helvetica"/>
          <w:sz w:val="24"/>
          <w:szCs w:val="24"/>
        </w:rPr>
        <w:t>ci równej lub wy</w:t>
      </w:r>
      <w:r w:rsidRPr="005A0427">
        <w:rPr>
          <w:rFonts w:ascii="Arial Narrow" w:hAnsi="Arial Narrow" w:cs="Arial"/>
          <w:sz w:val="24"/>
          <w:szCs w:val="24"/>
        </w:rPr>
        <w:t>ż</w:t>
      </w:r>
      <w:r w:rsidRPr="005A0427">
        <w:rPr>
          <w:rFonts w:ascii="Arial Narrow" w:hAnsi="Arial Narrow" w:cs="Helvetica"/>
          <w:sz w:val="24"/>
          <w:szCs w:val="24"/>
        </w:rPr>
        <w:t>szej niż</w:t>
      </w:r>
      <w:r w:rsidRPr="005A0427">
        <w:rPr>
          <w:rFonts w:ascii="Arial Narrow" w:hAnsi="Arial Narrow" w:cs="Arial"/>
          <w:sz w:val="24"/>
          <w:szCs w:val="24"/>
        </w:rPr>
        <w:t xml:space="preserve"> </w:t>
      </w:r>
      <w:r w:rsidRPr="005A0427">
        <w:rPr>
          <w:rFonts w:ascii="Arial Narrow" w:hAnsi="Arial Narrow" w:cs="Helvetica"/>
          <w:sz w:val="24"/>
          <w:szCs w:val="24"/>
        </w:rPr>
        <w:t>próg okre</w:t>
      </w:r>
      <w:r w:rsidRPr="005A0427">
        <w:rPr>
          <w:rFonts w:ascii="Arial Narrow" w:hAnsi="Arial Narrow" w:cs="Arial"/>
          <w:sz w:val="24"/>
          <w:szCs w:val="24"/>
        </w:rPr>
        <w:t>ś</w:t>
      </w:r>
      <w:r w:rsidRPr="005A0427">
        <w:rPr>
          <w:rFonts w:ascii="Arial Narrow" w:hAnsi="Arial Narrow" w:cs="Helvetica"/>
          <w:sz w:val="24"/>
          <w:szCs w:val="24"/>
        </w:rPr>
        <w:t xml:space="preserve">lony w przepisach wydanych na podstawie art. 11 ust. 8 ustawy </w:t>
      </w:r>
      <w:r w:rsidR="008559EB" w:rsidRPr="005A0427">
        <w:rPr>
          <w:rFonts w:ascii="Arial Narrow" w:hAnsi="Arial Narrow" w:cs="Helvetica"/>
          <w:sz w:val="24"/>
          <w:szCs w:val="24"/>
        </w:rPr>
        <w:t>P</w:t>
      </w:r>
      <w:r w:rsidR="00C1353E" w:rsidRPr="005A0427">
        <w:rPr>
          <w:rFonts w:ascii="Arial Narrow" w:hAnsi="Arial Narrow" w:cs="Helvetica"/>
          <w:sz w:val="24"/>
          <w:szCs w:val="24"/>
        </w:rPr>
        <w:t>rawo zamówień publicznych</w:t>
      </w:r>
      <w:r w:rsidRPr="005A0427">
        <w:rPr>
          <w:rFonts w:ascii="Arial Narrow" w:hAnsi="Arial Narrow" w:cs="Helvetica"/>
          <w:sz w:val="24"/>
          <w:szCs w:val="24"/>
        </w:rPr>
        <w:t xml:space="preserve"> – dodatkowo jego umieszczeniu w Dzienniku Urz</w:t>
      </w:r>
      <w:r w:rsidRPr="005A0427">
        <w:rPr>
          <w:rFonts w:ascii="Arial Narrow" w:hAnsi="Arial Narrow" w:cs="Arial"/>
          <w:sz w:val="24"/>
          <w:szCs w:val="24"/>
        </w:rPr>
        <w:t>ę</w:t>
      </w:r>
      <w:r w:rsidR="00C1353E" w:rsidRPr="005A0427">
        <w:rPr>
          <w:rFonts w:ascii="Arial Narrow" w:hAnsi="Arial Narrow" w:cs="Helvetica"/>
          <w:sz w:val="24"/>
          <w:szCs w:val="24"/>
        </w:rPr>
        <w:t xml:space="preserve">dowym UE </w:t>
      </w:r>
      <w:r w:rsidRPr="005A0427">
        <w:rPr>
          <w:rFonts w:ascii="Arial Narrow" w:hAnsi="Arial Narrow" w:cs="Helvetica"/>
          <w:sz w:val="24"/>
          <w:szCs w:val="24"/>
        </w:rPr>
        <w:t>w zakresie i terminach okre</w:t>
      </w:r>
      <w:r w:rsidRPr="005A0427">
        <w:rPr>
          <w:rFonts w:ascii="Arial Narrow" w:hAnsi="Arial Narrow" w:cs="Arial"/>
          <w:sz w:val="24"/>
          <w:szCs w:val="24"/>
        </w:rPr>
        <w:t>ś</w:t>
      </w:r>
      <w:r w:rsidRPr="005A0427">
        <w:rPr>
          <w:rFonts w:ascii="Arial Narrow" w:hAnsi="Arial Narrow" w:cs="Helvetica"/>
          <w:sz w:val="24"/>
          <w:szCs w:val="24"/>
        </w:rPr>
        <w:t xml:space="preserve">lonych w ustawie </w:t>
      </w:r>
      <w:r w:rsidR="008559EB" w:rsidRPr="005A0427">
        <w:rPr>
          <w:rFonts w:ascii="Arial Narrow" w:hAnsi="Arial Narrow" w:cs="Helvetica"/>
          <w:sz w:val="24"/>
          <w:szCs w:val="24"/>
        </w:rPr>
        <w:t>P</w:t>
      </w:r>
      <w:r w:rsidR="00C1353E" w:rsidRPr="005A0427">
        <w:rPr>
          <w:rFonts w:ascii="Arial Narrow" w:hAnsi="Arial Narrow" w:cs="Helvetica"/>
          <w:sz w:val="24"/>
          <w:szCs w:val="24"/>
        </w:rPr>
        <w:t>rawo zamówień publicznych</w:t>
      </w:r>
      <w:r w:rsidRPr="005A0427">
        <w:rPr>
          <w:rFonts w:ascii="Arial Narrow" w:hAnsi="Arial Narrow" w:cs="Helvetica"/>
          <w:sz w:val="24"/>
          <w:szCs w:val="24"/>
        </w:rPr>
        <w:t xml:space="preserve"> dla zamówie</w:t>
      </w:r>
      <w:r w:rsidRPr="005A0427">
        <w:rPr>
          <w:rFonts w:ascii="Arial Narrow" w:hAnsi="Arial Narrow" w:cs="Arial"/>
          <w:sz w:val="24"/>
          <w:szCs w:val="24"/>
        </w:rPr>
        <w:t xml:space="preserve">ń </w:t>
      </w:r>
      <w:r w:rsidRPr="005A0427">
        <w:rPr>
          <w:rFonts w:ascii="Arial Narrow" w:hAnsi="Arial Narrow" w:cs="Helvetica"/>
          <w:sz w:val="24"/>
          <w:szCs w:val="24"/>
        </w:rPr>
        <w:t>publicznych o takiej warto</w:t>
      </w:r>
      <w:r w:rsidRPr="005A0427">
        <w:rPr>
          <w:rFonts w:ascii="Arial Narrow" w:hAnsi="Arial Narrow" w:cs="Arial"/>
          <w:sz w:val="24"/>
          <w:szCs w:val="24"/>
        </w:rPr>
        <w:t>ś</w:t>
      </w:r>
      <w:r w:rsidRPr="005A0427">
        <w:rPr>
          <w:rFonts w:ascii="Arial Narrow" w:hAnsi="Arial Narrow" w:cs="Helvetica"/>
          <w:sz w:val="24"/>
          <w:szCs w:val="24"/>
        </w:rPr>
        <w:t>ci.</w:t>
      </w:r>
    </w:p>
    <w:p w:rsidR="005E3EB0" w:rsidRPr="005A0427" w:rsidRDefault="005E3EB0" w:rsidP="00636865">
      <w:pPr>
        <w:pStyle w:val="Normalny1"/>
        <w:widowControl w:val="0"/>
        <w:numPr>
          <w:ilvl w:val="0"/>
          <w:numId w:val="76"/>
        </w:numPr>
        <w:tabs>
          <w:tab w:val="left" w:pos="284"/>
        </w:tabs>
        <w:spacing w:after="0" w:line="240" w:lineRule="auto"/>
        <w:ind w:left="284" w:hanging="284"/>
        <w:jc w:val="both"/>
        <w:rPr>
          <w:rFonts w:ascii="Arial Narrow" w:eastAsia="Arial Narrow" w:hAnsi="Arial Narrow" w:cs="Arial Narrow"/>
          <w:sz w:val="24"/>
          <w:szCs w:val="24"/>
        </w:rPr>
      </w:pPr>
      <w:r w:rsidRPr="005A0427">
        <w:rPr>
          <w:rFonts w:ascii="Arial Narrow" w:eastAsia="Arial Narrow" w:hAnsi="Arial Narrow" w:cs="Arial Narrow"/>
          <w:sz w:val="24"/>
          <w:szCs w:val="24"/>
        </w:rPr>
        <w:t>W przypadku stwierdzenia naruszeń unijnych lub krajowych przepisów i wytycznych, które regulują kwestie zamówień publicznych, Instytucja Zarządzająca wymierza korekty finansowe ustalane na zasadach określonych w art. 24 ustawy wdrożeniowej i aktów wykonawczych.</w:t>
      </w:r>
    </w:p>
    <w:p w:rsidR="005E3EB0" w:rsidRPr="005A0427" w:rsidRDefault="005E3EB0"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eastAsia="Arial Narrow" w:hAnsi="Arial Narrow" w:cs="Arial Narrow"/>
          <w:sz w:val="24"/>
          <w:szCs w:val="24"/>
        </w:rPr>
      </w:pPr>
      <w:r w:rsidRPr="005A0427">
        <w:rPr>
          <w:rFonts w:ascii="Arial Narrow" w:hAnsi="Arial Narrow" w:cs="TimesNewRomanPSMT"/>
          <w:sz w:val="24"/>
          <w:szCs w:val="24"/>
        </w:rPr>
        <w:t xml:space="preserve">Minister właściwy do spraw rozwoju regionalnego może określić, w drodze rozporządzenia, warunki obniżania wartości korekt finansowych, o których mowa w </w:t>
      </w:r>
      <w:r w:rsidR="00BB4A85" w:rsidRPr="005A0427">
        <w:rPr>
          <w:rFonts w:ascii="Arial Narrow" w:hAnsi="Arial Narrow" w:cs="TimesNewRomanPSMT"/>
          <w:sz w:val="24"/>
          <w:szCs w:val="24"/>
        </w:rPr>
        <w:t xml:space="preserve">art. 24 </w:t>
      </w:r>
      <w:r w:rsidRPr="005A0427">
        <w:rPr>
          <w:rFonts w:ascii="Arial Narrow" w:hAnsi="Arial Narrow" w:cs="TimesNewRomanPSMT"/>
          <w:sz w:val="24"/>
          <w:szCs w:val="24"/>
        </w:rPr>
        <w:t xml:space="preserve">ust. 5 ustawy wdrożeniowej, oraz wartości wydatków poniesionych nieprawidłowo, stanowiących pomniejszenie, o którym mowa w </w:t>
      </w:r>
      <w:r w:rsidR="00BB4A85" w:rsidRPr="005A0427">
        <w:rPr>
          <w:rFonts w:ascii="Arial Narrow" w:hAnsi="Arial Narrow" w:cs="TimesNewRomanPSMT"/>
          <w:sz w:val="24"/>
          <w:szCs w:val="24"/>
        </w:rPr>
        <w:t xml:space="preserve">art. 24 </w:t>
      </w:r>
      <w:r w:rsidR="00114C18" w:rsidRPr="005A0427">
        <w:rPr>
          <w:rFonts w:ascii="Arial Narrow" w:hAnsi="Arial Narrow" w:cs="TimesNewRomanPSMT"/>
          <w:sz w:val="24"/>
          <w:szCs w:val="24"/>
        </w:rPr>
        <w:t>ust. 9 pkt 1 tej ustawy,</w:t>
      </w:r>
      <w:r w:rsidR="00114C18" w:rsidRPr="005A0427">
        <w:rPr>
          <w:rFonts w:ascii="Arial Narrow" w:hAnsi="Arial Narrow" w:cs="TimesNewRomanPSMT"/>
          <w:sz w:val="24"/>
          <w:szCs w:val="24"/>
        </w:rPr>
        <w:br/>
      </w:r>
      <w:r w:rsidRPr="005A0427">
        <w:rPr>
          <w:rFonts w:ascii="Arial Narrow" w:hAnsi="Arial Narrow" w:cs="TimesNewRomanPSMT"/>
          <w:sz w:val="24"/>
          <w:szCs w:val="24"/>
        </w:rPr>
        <w:t>a także ich stawki procentowe, mając na względzie charakter i wagę nieprawi</w:t>
      </w:r>
      <w:r w:rsidR="00114C18" w:rsidRPr="005A0427">
        <w:rPr>
          <w:rFonts w:ascii="Arial Narrow" w:hAnsi="Arial Narrow" w:cs="TimesNewRomanPSMT"/>
          <w:sz w:val="24"/>
          <w:szCs w:val="24"/>
        </w:rPr>
        <w:t>dłowości, ich skutki finansowe,</w:t>
      </w:r>
      <w:r w:rsidR="00114C18" w:rsidRPr="005A0427">
        <w:rPr>
          <w:rFonts w:ascii="Arial Narrow" w:hAnsi="Arial Narrow" w:cs="TimesNewRomanPSMT"/>
          <w:sz w:val="24"/>
          <w:szCs w:val="24"/>
        </w:rPr>
        <w:br/>
      </w:r>
      <w:r w:rsidRPr="005A0427">
        <w:rPr>
          <w:rFonts w:ascii="Arial Narrow" w:hAnsi="Arial Narrow" w:cs="TimesNewRomanPSMT"/>
          <w:sz w:val="24"/>
          <w:szCs w:val="24"/>
        </w:rPr>
        <w:t xml:space="preserve">a także stanowisko Komisji Europejskiej, o którym mowa w </w:t>
      </w:r>
      <w:r w:rsidR="00BB4A85" w:rsidRPr="005A0427">
        <w:rPr>
          <w:rFonts w:ascii="Arial Narrow" w:hAnsi="Arial Narrow" w:cs="TimesNewRomanPSMT"/>
          <w:sz w:val="24"/>
          <w:szCs w:val="24"/>
        </w:rPr>
        <w:t xml:space="preserve">art. 24 </w:t>
      </w:r>
      <w:r w:rsidRPr="005A0427">
        <w:rPr>
          <w:rFonts w:ascii="Arial Narrow" w:hAnsi="Arial Narrow" w:cs="TimesNewRomanPSMT"/>
          <w:sz w:val="24"/>
          <w:szCs w:val="24"/>
        </w:rPr>
        <w:t>ust. 6 tej ustawy.</w:t>
      </w:r>
    </w:p>
    <w:p w:rsidR="000E4251" w:rsidRPr="005A0427" w:rsidRDefault="00C31804" w:rsidP="005E3EB0">
      <w:pPr>
        <w:pStyle w:val="Normalny1"/>
        <w:widowControl w:val="0"/>
        <w:numPr>
          <w:ilvl w:val="0"/>
          <w:numId w:val="76"/>
        </w:numPr>
        <w:tabs>
          <w:tab w:val="left" w:pos="284"/>
        </w:tabs>
        <w:autoSpaceDE w:val="0"/>
        <w:autoSpaceDN w:val="0"/>
        <w:adjustRightInd w:val="0"/>
        <w:spacing w:after="0" w:line="240" w:lineRule="auto"/>
        <w:ind w:left="284" w:hanging="284"/>
        <w:jc w:val="both"/>
        <w:rPr>
          <w:rFonts w:ascii="Arial Narrow" w:eastAsia="Arial Narrow" w:hAnsi="Arial Narrow" w:cs="Arial Narrow"/>
          <w:sz w:val="24"/>
          <w:szCs w:val="24"/>
        </w:rPr>
      </w:pPr>
      <w:r w:rsidRPr="005A0427">
        <w:rPr>
          <w:rFonts w:ascii="Arial Narrow" w:hAnsi="Arial Narrow" w:cs="TimesNewRomanPSMT"/>
          <w:sz w:val="24"/>
          <w:szCs w:val="24"/>
        </w:rPr>
        <w:t>Beneficjent, podpisując niniejszą Umowę, wyraża zgodę na korygowanie przedstawionych w ramach rozliczenia wydatków zgodnie z Wytycznymi</w:t>
      </w:r>
      <w:r w:rsidR="001952C7" w:rsidRPr="005A0427">
        <w:rPr>
          <w:rFonts w:ascii="Arial Narrow" w:hAnsi="Arial Narrow" w:cs="TimesNewRomanPSMT"/>
          <w:sz w:val="24"/>
          <w:szCs w:val="24"/>
        </w:rPr>
        <w:t xml:space="preserve">, o których mowa w </w:t>
      </w:r>
      <w:r w:rsidR="00D27BE6" w:rsidRPr="005A0427">
        <w:rPr>
          <w:rFonts w:ascii="Arial Narrow" w:eastAsia="Arial Narrow" w:hAnsi="Arial Narrow" w:cs="Arial Narrow"/>
          <w:sz w:val="24"/>
          <w:szCs w:val="24"/>
        </w:rPr>
        <w:t>§ 1 pkt 44</w:t>
      </w:r>
      <w:r w:rsidR="001952C7" w:rsidRPr="005A0427">
        <w:rPr>
          <w:rFonts w:ascii="Arial Narrow" w:eastAsia="Arial Narrow" w:hAnsi="Arial Narrow" w:cs="Arial Narrow"/>
          <w:sz w:val="24"/>
          <w:szCs w:val="24"/>
        </w:rPr>
        <w:t xml:space="preserve"> lit. k, aktualnymi na moment stwierdzenia nieprawidłowości</w:t>
      </w:r>
      <w:r w:rsidR="008A4A14" w:rsidRPr="005A0427">
        <w:rPr>
          <w:rFonts w:ascii="Arial Narrow" w:eastAsia="Arial Narrow" w:hAnsi="Arial Narrow" w:cs="Arial Narrow"/>
          <w:sz w:val="24"/>
          <w:szCs w:val="24"/>
        </w:rPr>
        <w:t>.</w:t>
      </w:r>
    </w:p>
    <w:p w:rsidR="00AB2686" w:rsidRPr="005A0427" w:rsidRDefault="00AB2686"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10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Monitoring i sprawozdawczość </w:t>
      </w:r>
    </w:p>
    <w:p w:rsidR="00957FE7"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jest zobowiązany do osiągnięcia wskaźników produktu oraz rezultatu bezpośredniego na poziomie określonym we </w:t>
      </w:r>
      <w:r w:rsidR="000E4251"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 xml:space="preserve">niosku o dofinansowanie, stanowiącym załącznik nr </w:t>
      </w:r>
      <w:r w:rsidR="00444551" w:rsidRPr="005A0427">
        <w:rPr>
          <w:rFonts w:ascii="Arial Narrow" w:eastAsia="Arial Narrow" w:hAnsi="Arial Narrow" w:cs="Arial Narrow"/>
          <w:color w:val="auto"/>
          <w:sz w:val="24"/>
          <w:szCs w:val="24"/>
        </w:rPr>
        <w:t>1</w:t>
      </w:r>
      <w:r w:rsidRPr="005A0427">
        <w:rPr>
          <w:rFonts w:ascii="Arial Narrow" w:eastAsia="Arial Narrow" w:hAnsi="Arial Narrow" w:cs="Arial Narrow"/>
          <w:color w:val="auto"/>
          <w:sz w:val="24"/>
          <w:szCs w:val="24"/>
        </w:rPr>
        <w:t xml:space="preserve"> do Umowy.</w:t>
      </w:r>
    </w:p>
    <w:p w:rsidR="00957FE7"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jest zobowiązany do wykazania osiągniętych wartości wskaźników produktu najpóźniej we wniosku</w:t>
      </w:r>
      <w:r w:rsidR="00B806B3"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o płatność końcową i utrzymania ich w okresie trwałości, o którym mowa w § 16 ust. 1.</w:t>
      </w:r>
    </w:p>
    <w:p w:rsidR="00B16DEB"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jest zobowiązany do osiągnięcia wskaźników rezultatu bezpośredniego w terminie do 12 miesięcy</w:t>
      </w:r>
      <w:r w:rsidR="00B806B3"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od </w:t>
      </w:r>
      <w:r w:rsidR="00D8367F" w:rsidRPr="005A0427">
        <w:rPr>
          <w:rFonts w:ascii="Arial Narrow" w:eastAsia="Arial Narrow" w:hAnsi="Arial Narrow" w:cs="Arial Narrow"/>
          <w:color w:val="auto"/>
          <w:sz w:val="24"/>
          <w:szCs w:val="24"/>
        </w:rPr>
        <w:t>zakończenia finansowego lub rzeczowego realizacji Projektu</w:t>
      </w:r>
      <w:r w:rsidR="00EC3602" w:rsidRPr="005A0427">
        <w:rPr>
          <w:rFonts w:ascii="Arial Narrow" w:eastAsia="Arial Narrow" w:hAnsi="Arial Narrow" w:cs="Arial Narrow"/>
          <w:color w:val="auto"/>
          <w:sz w:val="24"/>
          <w:szCs w:val="24"/>
        </w:rPr>
        <w:t>, w zależności od tego, który termin jest późniejszy,</w:t>
      </w:r>
      <w:r w:rsidRPr="005A0427">
        <w:rPr>
          <w:rFonts w:ascii="Arial Narrow" w:eastAsia="Arial Narrow" w:hAnsi="Arial Narrow" w:cs="Arial Narrow"/>
          <w:color w:val="auto"/>
          <w:sz w:val="24"/>
          <w:szCs w:val="24"/>
        </w:rPr>
        <w:t xml:space="preserve"> i utrzymaniu ich w okresie trwałości, o którym mowa w § 16 ust. 1.</w:t>
      </w:r>
    </w:p>
    <w:p w:rsidR="00B16DEB"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ma prawo do nałożenia korekty finansowej z tytułu niezrealizowania lub nieutrzymania</w:t>
      </w:r>
      <w:r w:rsidR="00B806B3"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 okresie realizacji</w:t>
      </w:r>
      <w:r w:rsidR="00F448BB" w:rsidRPr="005A0427">
        <w:rPr>
          <w:rFonts w:ascii="Arial Narrow" w:eastAsia="Arial Narrow" w:hAnsi="Arial Narrow" w:cs="Arial Narrow"/>
          <w:color w:val="auto"/>
          <w:sz w:val="24"/>
          <w:szCs w:val="24"/>
        </w:rPr>
        <w:t>/trwałości</w:t>
      </w:r>
      <w:r w:rsidRPr="005A0427">
        <w:rPr>
          <w:rFonts w:ascii="Arial Narrow" w:eastAsia="Arial Narrow" w:hAnsi="Arial Narrow" w:cs="Arial Narrow"/>
          <w:color w:val="auto"/>
          <w:sz w:val="24"/>
          <w:szCs w:val="24"/>
        </w:rPr>
        <w:t xml:space="preserve"> </w:t>
      </w:r>
      <w:r w:rsidR="007E5E43"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wskaźników produktu i rezultatu bezpośredniego.</w:t>
      </w:r>
    </w:p>
    <w:p w:rsidR="00B16DEB"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Korekta zostanie określona jako stopień niezrealizowanego wskaźnika i </w:t>
      </w:r>
      <w:r w:rsidR="00F448BB" w:rsidRPr="005A0427">
        <w:rPr>
          <w:rFonts w:ascii="Arial Narrow" w:eastAsia="Arial Narrow" w:hAnsi="Arial Narrow" w:cs="Arial Narrow"/>
          <w:color w:val="auto"/>
          <w:sz w:val="24"/>
          <w:szCs w:val="24"/>
        </w:rPr>
        <w:t xml:space="preserve">może </w:t>
      </w:r>
      <w:r w:rsidRPr="005A0427">
        <w:rPr>
          <w:rFonts w:ascii="Arial Narrow" w:eastAsia="Arial Narrow" w:hAnsi="Arial Narrow" w:cs="Arial Narrow"/>
          <w:color w:val="auto"/>
          <w:sz w:val="24"/>
          <w:szCs w:val="24"/>
        </w:rPr>
        <w:t>wiązać się z pomniejszeniem całkowitej kwoty wydatków kwalifikowanych Projektu. Pomniejszenie wydatków kwalifikowanych z tytułu nieosiągnięcia wskaźnika dotyczyć będzie wydatków obejmujących wydatki związane z zadaniem merytorycznym (zadaniami merytorycznymi) związanym (związanymi) ze wskaźnikiem, którego założenia</w:t>
      </w:r>
      <w:r w:rsidR="00B806B3"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nie zostały osiągnięte.</w:t>
      </w:r>
    </w:p>
    <w:p w:rsidR="00BB44F2"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ma obowiązek przedkładania na żądanie Instytucji Zarządzającej informacji o osiągniętych wskaźnika</w:t>
      </w:r>
      <w:r w:rsidR="00727C77" w:rsidRPr="005A0427">
        <w:rPr>
          <w:rFonts w:ascii="Arial Narrow" w:eastAsia="Arial Narrow" w:hAnsi="Arial Narrow" w:cs="Arial Narrow"/>
          <w:color w:val="auto"/>
          <w:sz w:val="24"/>
          <w:szCs w:val="24"/>
        </w:rPr>
        <w:t>ch w okresie trwałości Projektu, o którym mowa w § 16 ust. 1.</w:t>
      </w:r>
    </w:p>
    <w:p w:rsidR="00BB44F2"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niezwłocznie informuje Instytucję Zarządzającą o wszelkich zagrożeniach oraz nieprawidłowościach</w:t>
      </w:r>
      <w:r w:rsidR="00B806B3"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w realizacji Projektu, w tym m.in. </w:t>
      </w:r>
      <w:r w:rsidRPr="005A0427">
        <w:rPr>
          <w:rFonts w:ascii="Arial Narrow" w:eastAsia="Arial" w:hAnsi="Arial Narrow" w:cs="Arial"/>
          <w:color w:val="auto"/>
          <w:sz w:val="24"/>
          <w:szCs w:val="24"/>
        </w:rPr>
        <w:t>o zagrożeniu niewykonania założonych wskaźników</w:t>
      </w:r>
      <w:r w:rsidRPr="005A0427">
        <w:rPr>
          <w:rFonts w:ascii="Arial Narrow" w:eastAsia="Arial Narrow" w:hAnsi="Arial Narrow" w:cs="Arial Narrow"/>
          <w:color w:val="auto"/>
          <w:sz w:val="24"/>
          <w:szCs w:val="24"/>
        </w:rPr>
        <w:t>.</w:t>
      </w:r>
    </w:p>
    <w:p w:rsidR="00BB44F2" w:rsidRPr="005A0427" w:rsidRDefault="006D426D" w:rsidP="00B806B3">
      <w:pPr>
        <w:pStyle w:val="Normalny1"/>
        <w:widowControl w:val="0"/>
        <w:numPr>
          <w:ilvl w:val="0"/>
          <w:numId w:val="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posiadający dostęp do systemu </w:t>
      </w:r>
      <w:r w:rsidR="00293453" w:rsidRPr="005A0427">
        <w:rPr>
          <w:rFonts w:ascii="Arial Narrow" w:eastAsia="Arial Narrow" w:hAnsi="Arial Narrow" w:cs="Arial Narrow"/>
          <w:color w:val="auto"/>
          <w:sz w:val="24"/>
          <w:szCs w:val="24"/>
        </w:rPr>
        <w:t>tele</w:t>
      </w:r>
      <w:r w:rsidRPr="005A0427">
        <w:rPr>
          <w:rFonts w:ascii="Arial Narrow" w:eastAsia="Arial Narrow" w:hAnsi="Arial Narrow" w:cs="Arial Narrow"/>
          <w:color w:val="auto"/>
          <w:sz w:val="24"/>
          <w:szCs w:val="24"/>
        </w:rPr>
        <w:t>informatycznego (LSI/SL2014) jest zobowiązany do wprowadzania</w:t>
      </w:r>
      <w:r w:rsidR="00293453"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do systemu wymaganych danych, zgodnych z prawdą, prawidłowo zaklasyfikowanych, aktualnych</w:t>
      </w:r>
      <w:r w:rsidR="00B806B3"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i kompletnych.</w:t>
      </w:r>
    </w:p>
    <w:p w:rsidR="00AB2686" w:rsidRPr="005A0427" w:rsidRDefault="00AB2686"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11</w:t>
      </w:r>
    </w:p>
    <w:p w:rsidR="00BB44F2" w:rsidRPr="005A0427" w:rsidRDefault="003B0C27"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Ewaluacja</w:t>
      </w:r>
    </w:p>
    <w:p w:rsidR="00BB44F2" w:rsidRPr="005A0427" w:rsidRDefault="006D426D" w:rsidP="004A1DC9">
      <w:pPr>
        <w:pStyle w:val="Normalny1"/>
        <w:widowControl w:val="0"/>
        <w:numPr>
          <w:ilvl w:val="2"/>
          <w:numId w:val="36"/>
        </w:numPr>
        <w:tabs>
          <w:tab w:val="left" w:pos="426"/>
        </w:tabs>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trakcie realizacji Projektu oraz w okresie jego trwałości, Beneficjent jest zobowiązany do współpracy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 podmiotami upoważnionymi przez Instytucję Zarządzającą lub Komisję Europejską do przeprowadzenia ewaluacji Projektu. W szczególności Beneficjent jest zobowiązany do:</w:t>
      </w:r>
    </w:p>
    <w:p w:rsidR="007E1947" w:rsidRPr="005A0427" w:rsidRDefault="006D426D">
      <w:pPr>
        <w:pStyle w:val="Normalny1"/>
        <w:widowControl w:val="0"/>
        <w:numPr>
          <w:ilvl w:val="0"/>
          <w:numId w:val="46"/>
        </w:numPr>
        <w:spacing w:after="0" w:line="240" w:lineRule="auto"/>
        <w:ind w:left="709"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przekazywania powyższym podmiotom wszelkich informacji i dokumentów dotyczących Projektu </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we wskazanym przez nie zakresie i terminach,</w:t>
      </w:r>
    </w:p>
    <w:p w:rsidR="00BB44F2" w:rsidRPr="005A0427" w:rsidRDefault="006D426D" w:rsidP="004A1DC9">
      <w:pPr>
        <w:pStyle w:val="Normalny1"/>
        <w:widowControl w:val="0"/>
        <w:numPr>
          <w:ilvl w:val="0"/>
          <w:numId w:val="46"/>
        </w:numPr>
        <w:spacing w:after="0" w:line="240" w:lineRule="auto"/>
        <w:ind w:left="426"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udziału w wywiadach, ankietach oraz badaniach ewaluacyjnych przeprowadzanych innymi metodami.</w:t>
      </w:r>
    </w:p>
    <w:p w:rsidR="00BB44F2" w:rsidRPr="005A0427" w:rsidRDefault="00BB44F2" w:rsidP="004A1DC9">
      <w:pPr>
        <w:pStyle w:val="Normalny1"/>
        <w:widowControl w:val="0"/>
        <w:spacing w:after="0" w:line="240" w:lineRule="auto"/>
        <w:ind w:left="4260" w:firstLine="696"/>
        <w:rPr>
          <w:rFonts w:ascii="Arial Narrow" w:hAnsi="Arial Narrow"/>
          <w:color w:val="auto"/>
          <w:sz w:val="24"/>
          <w:szCs w:val="24"/>
        </w:rPr>
      </w:pPr>
    </w:p>
    <w:p w:rsidR="00AE1357" w:rsidRDefault="00AE1357" w:rsidP="004A1DC9">
      <w:pPr>
        <w:pStyle w:val="Normalny1"/>
        <w:widowControl w:val="0"/>
        <w:spacing w:after="0" w:line="240" w:lineRule="auto"/>
        <w:ind w:left="4260" w:firstLine="696"/>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ind w:left="4260" w:firstLine="696"/>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12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Centralny System </w:t>
      </w:r>
      <w:r w:rsidR="00293453" w:rsidRPr="005A0427">
        <w:rPr>
          <w:rFonts w:ascii="Arial Narrow" w:eastAsia="Arial Narrow" w:hAnsi="Arial Narrow" w:cs="Arial Narrow"/>
          <w:b/>
          <w:color w:val="auto"/>
          <w:sz w:val="24"/>
          <w:szCs w:val="24"/>
        </w:rPr>
        <w:t>Telei</w:t>
      </w:r>
      <w:r w:rsidRPr="005A0427">
        <w:rPr>
          <w:rFonts w:ascii="Arial Narrow" w:eastAsia="Arial Narrow" w:hAnsi="Arial Narrow" w:cs="Arial Narrow"/>
          <w:b/>
          <w:color w:val="auto"/>
          <w:sz w:val="24"/>
          <w:szCs w:val="24"/>
        </w:rPr>
        <w:t>nformatyczny SL2014</w:t>
      </w:r>
    </w:p>
    <w:p w:rsidR="00907EFF" w:rsidRPr="005A0427" w:rsidRDefault="00E95608" w:rsidP="001D3761">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do wykorzystywania SL2014 w procesie rozliczani</w:t>
      </w:r>
      <w:r w:rsidR="004179EB" w:rsidRPr="005A0427">
        <w:rPr>
          <w:rFonts w:ascii="Arial Narrow" w:eastAsia="Arial Narrow" w:hAnsi="Arial Narrow" w:cs="Arial Narrow"/>
          <w:color w:val="auto"/>
          <w:sz w:val="24"/>
          <w:szCs w:val="24"/>
        </w:rPr>
        <w:t>a Projektu oraz komunikowania z </w:t>
      </w:r>
      <w:r w:rsidRPr="005A0427">
        <w:rPr>
          <w:rFonts w:ascii="Arial Narrow" w:eastAsia="Arial Narrow" w:hAnsi="Arial Narrow" w:cs="Arial Narrow"/>
          <w:color w:val="auto"/>
          <w:sz w:val="24"/>
          <w:szCs w:val="24"/>
        </w:rPr>
        <w:t xml:space="preserve">Instytucją Zarządzającą. W tym celu wykorzystuje profil </w:t>
      </w:r>
      <w:proofErr w:type="spellStart"/>
      <w:r w:rsidRPr="005A0427">
        <w:rPr>
          <w:rFonts w:ascii="Arial Narrow" w:eastAsia="Arial Narrow" w:hAnsi="Arial Narrow" w:cs="Arial Narrow"/>
          <w:color w:val="auto"/>
          <w:sz w:val="24"/>
          <w:szCs w:val="24"/>
        </w:rPr>
        <w:t>ePUAP</w:t>
      </w:r>
      <w:proofErr w:type="spellEnd"/>
      <w:r w:rsidRPr="005A0427">
        <w:rPr>
          <w:rFonts w:ascii="Arial Narrow" w:eastAsia="Arial Narrow" w:hAnsi="Arial Narrow" w:cs="Arial Narrow"/>
          <w:color w:val="auto"/>
          <w:sz w:val="24"/>
          <w:szCs w:val="24"/>
        </w:rPr>
        <w:t xml:space="preserve"> lub bezpieczny podpis elektroniczny weryfikowany za pomocą ważnego kwalifikowanego certyfikatu</w:t>
      </w:r>
      <w:r w:rsidR="006D426D" w:rsidRPr="005A0427">
        <w:rPr>
          <w:rFonts w:ascii="Arial Narrow" w:eastAsia="Arial Narrow" w:hAnsi="Arial Narrow" w:cs="Arial Narrow"/>
          <w:color w:val="auto"/>
          <w:sz w:val="24"/>
          <w:szCs w:val="24"/>
        </w:rPr>
        <w:t>.</w:t>
      </w:r>
    </w:p>
    <w:p w:rsidR="00E95608" w:rsidRPr="005A0427" w:rsidRDefault="00E95608" w:rsidP="001D3761">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i Instytucja Zarządzająca uznają</w:t>
      </w:r>
      <w:r w:rsidR="00D575F4" w:rsidRPr="005A0427">
        <w:rPr>
          <w:rFonts w:ascii="Arial Narrow" w:eastAsia="Arial Narrow" w:hAnsi="Arial Narrow" w:cs="Arial Narrow"/>
          <w:color w:val="auto"/>
          <w:sz w:val="24"/>
          <w:szCs w:val="24"/>
        </w:rPr>
        <w:t xml:space="preserve"> za prawnie wiążące przyjęte w U</w:t>
      </w:r>
      <w:r w:rsidR="004179EB" w:rsidRPr="005A0427">
        <w:rPr>
          <w:rFonts w:ascii="Arial Narrow" w:eastAsia="Arial Narrow" w:hAnsi="Arial Narrow" w:cs="Arial Narrow"/>
          <w:color w:val="auto"/>
          <w:sz w:val="24"/>
          <w:szCs w:val="24"/>
        </w:rPr>
        <w:t>mowie rozwiązania stosowane w </w:t>
      </w:r>
      <w:r w:rsidRPr="005A0427">
        <w:rPr>
          <w:rFonts w:ascii="Arial Narrow" w:eastAsia="Arial Narrow" w:hAnsi="Arial Narrow" w:cs="Arial Narrow"/>
          <w:color w:val="auto"/>
          <w:sz w:val="24"/>
          <w:szCs w:val="24"/>
        </w:rPr>
        <w:t>zakresie komunikacji i wymiany danych w SL2014, bez możliwości kwestionowania skutków ich stosowania.</w:t>
      </w:r>
    </w:p>
    <w:p w:rsidR="00BB44F2" w:rsidRPr="005A0427" w:rsidRDefault="006D426D" w:rsidP="001D3761">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ramach procesów związanych z rozliczaniem Projektu SL2014 zapewnia funkcjonowanie wystandaryzowanych formularzy, obsługę procesów i komunikację w zakresie:</w:t>
      </w:r>
    </w:p>
    <w:p w:rsidR="007E1947" w:rsidRPr="005A0427" w:rsidRDefault="006D426D">
      <w:pPr>
        <w:pStyle w:val="Normalny1"/>
        <w:widowControl w:val="0"/>
        <w:numPr>
          <w:ilvl w:val="0"/>
          <w:numId w:val="22"/>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gromadzenia i przesyłania danych dotyczących wniosków o płatność, ich weryfikacji, w tym zatwierdzania, poprawiania, odrzucania i wycofywania, zgodnie z zakres</w:t>
      </w:r>
      <w:r w:rsidR="00727C77" w:rsidRPr="005A0427">
        <w:rPr>
          <w:rFonts w:ascii="Arial Narrow" w:eastAsia="Arial Narrow" w:hAnsi="Arial Narrow" w:cs="Arial Narrow"/>
          <w:color w:val="auto"/>
          <w:sz w:val="24"/>
          <w:szCs w:val="24"/>
        </w:rPr>
        <w:t>em wskazanym w załączniku 1</w:t>
      </w:r>
      <w:r w:rsidRPr="005A0427">
        <w:rPr>
          <w:rFonts w:ascii="Arial Narrow" w:eastAsia="Arial Narrow" w:hAnsi="Arial Narrow" w:cs="Arial Narrow"/>
          <w:color w:val="auto"/>
          <w:sz w:val="24"/>
          <w:szCs w:val="24"/>
        </w:rPr>
        <w:t xml:space="preserve"> do Wytycznych </w:t>
      </w:r>
      <w:r w:rsidR="006B6561" w:rsidRPr="005A0427">
        <w:rPr>
          <w:rFonts w:ascii="Arial Narrow" w:eastAsia="Arial Narrow" w:hAnsi="Arial Narrow" w:cs="Arial Narrow"/>
          <w:color w:val="auto"/>
          <w:sz w:val="24"/>
          <w:szCs w:val="24"/>
        </w:rPr>
        <w:br/>
      </w:r>
      <w:r w:rsidR="00390134" w:rsidRPr="005A0427">
        <w:rPr>
          <w:rFonts w:ascii="Arial Narrow" w:eastAsia="Arial Narrow" w:hAnsi="Arial Narrow" w:cs="Arial Narrow"/>
          <w:color w:val="auto"/>
          <w:sz w:val="24"/>
          <w:szCs w:val="24"/>
        </w:rPr>
        <w:t xml:space="preserve">o których mowa w </w:t>
      </w:r>
      <w:r w:rsidR="00457101" w:rsidRPr="005A0427">
        <w:rPr>
          <w:rFonts w:ascii="Arial Narrow" w:eastAsia="Arial Narrow" w:hAnsi="Arial Narrow" w:cs="Arial Narrow"/>
          <w:color w:val="auto"/>
          <w:sz w:val="24"/>
          <w:szCs w:val="24"/>
        </w:rPr>
        <w:t>§ 1 pkt 44</w:t>
      </w:r>
      <w:r w:rsidR="00390134" w:rsidRPr="005A0427">
        <w:rPr>
          <w:rFonts w:ascii="Arial Narrow" w:eastAsia="Arial Narrow" w:hAnsi="Arial Narrow" w:cs="Arial Narrow"/>
          <w:color w:val="auto"/>
          <w:sz w:val="24"/>
          <w:szCs w:val="24"/>
        </w:rPr>
        <w:t xml:space="preserve"> lit. g</w:t>
      </w:r>
      <w:r w:rsidRPr="005A0427">
        <w:rPr>
          <w:rFonts w:ascii="Arial Narrow" w:eastAsia="Arial Narrow" w:hAnsi="Arial Narrow" w:cs="Arial Narrow"/>
          <w:color w:val="auto"/>
          <w:sz w:val="24"/>
          <w:szCs w:val="24"/>
        </w:rPr>
        <w:t>, wydanych na podstawie art. 5 ust. 1 pkt 8 ustawy wdrożeniowej;</w:t>
      </w:r>
    </w:p>
    <w:p w:rsidR="007E1947" w:rsidRPr="005A0427" w:rsidRDefault="006D426D">
      <w:pPr>
        <w:pStyle w:val="Normalny1"/>
        <w:widowControl w:val="0"/>
        <w:numPr>
          <w:ilvl w:val="0"/>
          <w:numId w:val="22"/>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gromadzenia i przesyłania danych dotyczących harmonogramów finansowych, ich weryfikacji w tym zatwierdzania, poprawiania i wycofywania, zawierających kwotę wydatków ogółem, kwalifikowalnych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i dofinansowania w podziale na kwartały i lata (z możliwością rozbicia na miesiące);</w:t>
      </w:r>
    </w:p>
    <w:p w:rsidR="007E1947" w:rsidRPr="005A0427" w:rsidRDefault="006D426D">
      <w:pPr>
        <w:pStyle w:val="Normalny1"/>
        <w:widowControl w:val="0"/>
        <w:numPr>
          <w:ilvl w:val="0"/>
          <w:numId w:val="22"/>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gromadzenia i przesyłania danych dotyczących zamówień publicznych, obejmującym w szczególności zakres, o którym mowa w załączniku III do </w:t>
      </w:r>
      <w:r w:rsidR="00DF7B5E" w:rsidRPr="005A0427">
        <w:rPr>
          <w:rFonts w:ascii="Arial Narrow" w:eastAsia="Arial Narrow" w:hAnsi="Arial Narrow" w:cs="Arial Narrow"/>
          <w:color w:val="auto"/>
          <w:sz w:val="24"/>
          <w:szCs w:val="24"/>
        </w:rPr>
        <w:t>R</w:t>
      </w:r>
      <w:r w:rsidRPr="005A0427">
        <w:rPr>
          <w:rFonts w:ascii="Arial Narrow" w:eastAsia="Arial Narrow" w:hAnsi="Arial Narrow" w:cs="Arial Narrow"/>
          <w:color w:val="auto"/>
          <w:sz w:val="24"/>
          <w:szCs w:val="24"/>
        </w:rPr>
        <w:t>ozporządzenia KE nr 480/2014;</w:t>
      </w:r>
    </w:p>
    <w:p w:rsidR="007E1947" w:rsidRPr="005A0427" w:rsidRDefault="006D426D">
      <w:pPr>
        <w:pStyle w:val="Normalny1"/>
        <w:widowControl w:val="0"/>
        <w:numPr>
          <w:ilvl w:val="0"/>
          <w:numId w:val="22"/>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gromadzenia i przesyłania danych dotyczących osób zatrudnionych do realizacji projektów, tzw. bazy personelu, zgodnie z zakresem wskaz</w:t>
      </w:r>
      <w:r w:rsidR="00E6742D" w:rsidRPr="005A0427">
        <w:rPr>
          <w:rFonts w:ascii="Arial Narrow" w:eastAsia="Arial Narrow" w:hAnsi="Arial Narrow" w:cs="Arial Narrow"/>
          <w:color w:val="auto"/>
          <w:sz w:val="24"/>
          <w:szCs w:val="24"/>
        </w:rPr>
        <w:t>anym w W</w:t>
      </w:r>
      <w:r w:rsidRPr="005A0427">
        <w:rPr>
          <w:rFonts w:ascii="Arial Narrow" w:eastAsia="Arial Narrow" w:hAnsi="Arial Narrow" w:cs="Arial Narrow"/>
          <w:color w:val="auto"/>
          <w:sz w:val="24"/>
          <w:szCs w:val="24"/>
        </w:rPr>
        <w:t xml:space="preserve">ytycznych, o których mowa </w:t>
      </w:r>
      <w:r w:rsidR="00457101" w:rsidRPr="005A0427">
        <w:rPr>
          <w:rFonts w:ascii="Arial Narrow" w:eastAsia="Arial Narrow" w:hAnsi="Arial Narrow" w:cs="Arial Narrow"/>
          <w:color w:val="auto"/>
          <w:sz w:val="24"/>
          <w:szCs w:val="24"/>
        </w:rPr>
        <w:t>§ 1 pkt 44</w:t>
      </w:r>
      <w:r w:rsidR="007D34C0" w:rsidRPr="005A0427">
        <w:rPr>
          <w:rFonts w:ascii="Arial Narrow" w:eastAsia="Arial Narrow" w:hAnsi="Arial Narrow" w:cs="Arial Narrow"/>
          <w:color w:val="auto"/>
          <w:sz w:val="24"/>
          <w:szCs w:val="24"/>
        </w:rPr>
        <w:t xml:space="preserve"> lit. g</w:t>
      </w:r>
      <w:r w:rsidRPr="005A0427">
        <w:rPr>
          <w:rFonts w:ascii="Arial Narrow" w:eastAsia="Arial Narrow" w:hAnsi="Arial Narrow" w:cs="Arial Narrow"/>
          <w:color w:val="auto"/>
          <w:sz w:val="24"/>
          <w:szCs w:val="24"/>
        </w:rPr>
        <w:t xml:space="preserve">, wydanych </w:t>
      </w:r>
      <w:r w:rsidR="006B6561" w:rsidRPr="005A0427">
        <w:rPr>
          <w:rFonts w:ascii="Arial Narrow" w:eastAsia="Arial Narrow" w:hAnsi="Arial Narrow" w:cs="Arial Narrow"/>
          <w:color w:val="auto"/>
          <w:sz w:val="24"/>
          <w:szCs w:val="24"/>
        </w:rPr>
        <w:br/>
      </w:r>
      <w:r w:rsidR="007A058B" w:rsidRPr="005A0427">
        <w:rPr>
          <w:rFonts w:ascii="Arial Narrow" w:eastAsia="Arial Narrow" w:hAnsi="Arial Narrow" w:cs="Arial Narrow"/>
          <w:color w:val="auto"/>
          <w:sz w:val="24"/>
          <w:szCs w:val="24"/>
        </w:rPr>
        <w:t>na podstawie art. 5 ust. 1 pkt 8</w:t>
      </w:r>
      <w:r w:rsidRPr="005A0427">
        <w:rPr>
          <w:rFonts w:ascii="Arial Narrow" w:eastAsia="Arial Narrow" w:hAnsi="Arial Narrow" w:cs="Arial Narrow"/>
          <w:color w:val="auto"/>
          <w:sz w:val="24"/>
          <w:szCs w:val="24"/>
        </w:rPr>
        <w:t xml:space="preserve"> ustawy wdrożeniowej.</w:t>
      </w:r>
    </w:p>
    <w:p w:rsidR="00BB44F2" w:rsidRPr="005A0427" w:rsidRDefault="006D426D" w:rsidP="004A1DC9">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odniesieniu do pozostałych procesów, SL2014 zapewnia komunikację między Beneficjentem a Instytucją Zarządzającą.</w:t>
      </w:r>
    </w:p>
    <w:p w:rsidR="00BB44F2" w:rsidRPr="005A0427" w:rsidRDefault="006D426D" w:rsidP="004A1DC9">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Użytkownik B wprowadza dane do SL2014 począwszy od momentu podpisania Umowy, w zakresie oraz zgodnie z instrukcją użytkownika SL2014.</w:t>
      </w:r>
    </w:p>
    <w:p w:rsidR="00BB44F2" w:rsidRPr="005A0427" w:rsidRDefault="006D426D" w:rsidP="004A1DC9">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do rzetelnego i bez zbędnej zwłoki wprowadzania do SL2014 danych zgodnych</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ze stanem faktycznym.</w:t>
      </w:r>
    </w:p>
    <w:p w:rsidR="00E95608" w:rsidRPr="005A0427" w:rsidRDefault="00E95608" w:rsidP="00E95608">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wyznacza osoby uprawnione do wykonywania w jego imieniu czynności związanych z realizacją Projektu i zgłasza je Instytucji Zarządzającej do pracy w SL2014. Zgłoszenie ww. osób, zmiana ich uprawnień</w:t>
      </w:r>
      <w:r w:rsidR="00114C18" w:rsidRPr="005A0427">
        <w:rPr>
          <w:rFonts w:ascii="Arial Narrow" w:eastAsia="Arial Narrow" w:hAnsi="Arial Narrow" w:cs="Arial Narrow"/>
          <w:color w:val="auto"/>
          <w:sz w:val="24"/>
          <w:szCs w:val="24"/>
        </w:rPr>
        <w:br/>
      </w:r>
      <w:r w:rsidR="00447CE0" w:rsidRPr="005A0427">
        <w:rPr>
          <w:rFonts w:ascii="Arial Narrow" w:eastAsia="Arial Narrow" w:hAnsi="Arial Narrow" w:cs="Arial Narrow"/>
          <w:color w:val="auto"/>
          <w:sz w:val="24"/>
          <w:szCs w:val="24"/>
        </w:rPr>
        <w:t xml:space="preserve">lub wycofanie dostępu jest </w:t>
      </w:r>
      <w:r w:rsidRPr="005A0427">
        <w:rPr>
          <w:rFonts w:ascii="Arial Narrow" w:eastAsia="Arial Narrow" w:hAnsi="Arial Narrow" w:cs="Arial Narrow"/>
          <w:color w:val="auto"/>
          <w:sz w:val="24"/>
          <w:szCs w:val="24"/>
        </w:rPr>
        <w:t>dokonywane na podstawie formularza udostępnianego przez Instytucję Zarządzającą.</w:t>
      </w:r>
    </w:p>
    <w:p w:rsidR="00E95608" w:rsidRPr="005A0427" w:rsidRDefault="00E95608" w:rsidP="00E95608">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zapewnia, że osoby, o których mowa w ust. 7, wykorzystują profil zaufany </w:t>
      </w:r>
      <w:proofErr w:type="spellStart"/>
      <w:r w:rsidRPr="005A0427">
        <w:rPr>
          <w:rFonts w:ascii="Arial Narrow" w:eastAsia="Arial Narrow" w:hAnsi="Arial Narrow" w:cs="Arial Narrow"/>
          <w:color w:val="auto"/>
          <w:sz w:val="24"/>
          <w:szCs w:val="24"/>
        </w:rPr>
        <w:t>ePUAP</w:t>
      </w:r>
      <w:proofErr w:type="spellEnd"/>
      <w:r w:rsidRPr="005A0427">
        <w:rPr>
          <w:rFonts w:ascii="Arial Narrow" w:eastAsia="Arial Narrow" w:hAnsi="Arial Narrow" w:cs="Arial Narrow"/>
          <w:color w:val="auto"/>
          <w:sz w:val="24"/>
          <w:szCs w:val="24"/>
        </w:rPr>
        <w:t xml:space="preserve"> lub bezpieczny podpis elektroniczny weryfikowany za pomocą ważnego kwalifikowanego certyfikatu w ramach uwierzytelniania czynności dokonywanych w ramach SL2014.</w:t>
      </w:r>
    </w:p>
    <w:p w:rsidR="00BB44F2" w:rsidRPr="005A0427" w:rsidRDefault="006D426D" w:rsidP="004A1DC9">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po uzyskaniu zgody osób zatrudnionych do realizacji </w:t>
      </w:r>
      <w:r w:rsidR="000E4251"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na przetwarzanie ich danych osobowych zobowiązuje się do wprowadzania do SL2014 następujących danych w zakresie angażowania personelu Projektu, w celu potwierdzenia spe</w:t>
      </w:r>
      <w:r w:rsidR="00E6742D" w:rsidRPr="005A0427">
        <w:rPr>
          <w:rFonts w:ascii="Arial Narrow" w:eastAsia="Arial Narrow" w:hAnsi="Arial Narrow" w:cs="Arial Narrow"/>
          <w:color w:val="auto"/>
          <w:sz w:val="24"/>
          <w:szCs w:val="24"/>
        </w:rPr>
        <w:t>łnienia warunków określonych w W</w:t>
      </w:r>
      <w:r w:rsidRPr="005A0427">
        <w:rPr>
          <w:rFonts w:ascii="Arial Narrow" w:eastAsia="Arial Narrow" w:hAnsi="Arial Narrow" w:cs="Arial Narrow"/>
          <w:color w:val="auto"/>
          <w:sz w:val="24"/>
          <w:szCs w:val="24"/>
        </w:rPr>
        <w:t xml:space="preserve">ytycznych, o których mowa </w:t>
      </w:r>
      <w:r w:rsidR="005D54BF"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w </w:t>
      </w:r>
      <w:r w:rsidR="00447CE0" w:rsidRPr="005A0427">
        <w:rPr>
          <w:rFonts w:ascii="Arial Narrow" w:eastAsia="Arial Narrow" w:hAnsi="Arial Narrow" w:cs="Arial Narrow"/>
          <w:color w:val="auto"/>
          <w:sz w:val="24"/>
          <w:szCs w:val="24"/>
        </w:rPr>
        <w:t>§ 1 pkt 44</w:t>
      </w:r>
      <w:r w:rsidR="00A73C0A" w:rsidRPr="005A0427">
        <w:rPr>
          <w:rFonts w:ascii="Arial Narrow" w:eastAsia="Arial Narrow" w:hAnsi="Arial Narrow" w:cs="Arial Narrow"/>
          <w:color w:val="auto"/>
          <w:sz w:val="24"/>
          <w:szCs w:val="24"/>
        </w:rPr>
        <w:t xml:space="preserve"> lit</w:t>
      </w:r>
      <w:r w:rsidR="00C0226B" w:rsidRPr="005A0427">
        <w:rPr>
          <w:rFonts w:ascii="Arial Narrow" w:eastAsia="Arial Narrow" w:hAnsi="Arial Narrow" w:cs="Arial Narrow"/>
          <w:color w:val="auto"/>
          <w:sz w:val="24"/>
          <w:szCs w:val="24"/>
        </w:rPr>
        <w:t>.</w:t>
      </w:r>
      <w:r w:rsidR="00A73C0A" w:rsidRPr="005A0427">
        <w:rPr>
          <w:rFonts w:ascii="Arial Narrow" w:eastAsia="Arial Narrow" w:hAnsi="Arial Narrow" w:cs="Arial Narrow"/>
          <w:color w:val="auto"/>
          <w:sz w:val="24"/>
          <w:szCs w:val="24"/>
        </w:rPr>
        <w:t xml:space="preserve"> g</w:t>
      </w:r>
      <w:r w:rsidRPr="005A0427">
        <w:rPr>
          <w:rFonts w:ascii="Arial Narrow" w:eastAsia="Arial Narrow" w:hAnsi="Arial Narrow" w:cs="Arial Narrow"/>
          <w:color w:val="auto"/>
          <w:sz w:val="24"/>
          <w:szCs w:val="24"/>
        </w:rPr>
        <w:t xml:space="preserve">, wydanych </w:t>
      </w:r>
      <w:r w:rsidR="00CE7A9E" w:rsidRPr="005A0427">
        <w:rPr>
          <w:rFonts w:ascii="Arial Narrow" w:eastAsia="Arial Narrow" w:hAnsi="Arial Narrow" w:cs="Arial Narrow"/>
          <w:color w:val="auto"/>
          <w:sz w:val="24"/>
          <w:szCs w:val="24"/>
        </w:rPr>
        <w:t>na podstawie art. 5 ust. 1 pkt 8</w:t>
      </w:r>
      <w:r w:rsidRPr="005A0427">
        <w:rPr>
          <w:rFonts w:ascii="Arial Narrow" w:eastAsia="Arial Narrow" w:hAnsi="Arial Narrow" w:cs="Arial Narrow"/>
          <w:color w:val="auto"/>
          <w:sz w:val="24"/>
          <w:szCs w:val="24"/>
        </w:rPr>
        <w:t xml:space="preserve"> ustawy wdrożeniowej:</w:t>
      </w:r>
    </w:p>
    <w:p w:rsidR="00BB44F2" w:rsidRPr="005A0427" w:rsidRDefault="006D426D" w:rsidP="004A1DC9">
      <w:pPr>
        <w:pStyle w:val="Normalny1"/>
        <w:widowControl w:val="0"/>
        <w:numPr>
          <w:ilvl w:val="0"/>
          <w:numId w:val="23"/>
        </w:numPr>
        <w:spacing w:after="0" w:line="240" w:lineRule="auto"/>
        <w:ind w:left="284" w:firstLine="0"/>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dane dotyczące personelu Projektu, w tym: nr PESEL, imię, nazwisko,</w:t>
      </w:r>
    </w:p>
    <w:p w:rsidR="00BB44F2" w:rsidRPr="005A0427" w:rsidRDefault="006D426D" w:rsidP="00EB57EA">
      <w:pPr>
        <w:pStyle w:val="Normalny1"/>
        <w:widowControl w:val="0"/>
        <w:numPr>
          <w:ilvl w:val="0"/>
          <w:numId w:val="23"/>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dane dotyczące formy zaangażowania personelu w ramach Projektu: stanowisko, forma zaangażowania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w </w:t>
      </w:r>
      <w:r w:rsidR="00B42B7D"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 xml:space="preserve">rojekcie, okres zaangażowania osoby w </w:t>
      </w:r>
      <w:r w:rsidR="00B42B7D"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rojekcie, wymiar czasu pracy oraz godziny pracy, jeśli zostały określone,</w:t>
      </w:r>
    </w:p>
    <w:p w:rsidR="00BB44F2" w:rsidRPr="005A0427" w:rsidRDefault="006D426D" w:rsidP="00EB57EA">
      <w:pPr>
        <w:pStyle w:val="Normalny1"/>
        <w:widowControl w:val="0"/>
        <w:numPr>
          <w:ilvl w:val="0"/>
          <w:numId w:val="23"/>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informacje na temat umów zawartych w ramach innych projektów finansowanych z funduszy strukturalnych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i Funduszu Spójności oraz działań finansowanych z innych źródeł, w tym środków własnych Beneficjenta</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i innych podmiotów: forma zaangażowania, okres zaangażowania, wymiar czasu pracy,</w:t>
      </w:r>
    </w:p>
    <w:p w:rsidR="00BB44F2" w:rsidRPr="005A0427" w:rsidRDefault="006D426D" w:rsidP="00EB57EA">
      <w:pPr>
        <w:pStyle w:val="Normalny1"/>
        <w:widowControl w:val="0"/>
        <w:numPr>
          <w:ilvl w:val="0"/>
          <w:numId w:val="23"/>
        </w:numPr>
        <w:spacing w:after="0" w:line="240" w:lineRule="auto"/>
        <w:ind w:left="709" w:hanging="425"/>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zakresie protokołów odbioru wykonania zadań osoby zaangażowanej w Projekt – dane dotyczące godzin faktycznego zaangażowania za dany miesiąc kalendarzowy w szczególności wskazujące na rok, miesiąc, </w:t>
      </w:r>
      <w:r w:rsidRPr="005A0427">
        <w:rPr>
          <w:rFonts w:ascii="Arial Narrow" w:eastAsia="Arial Narrow" w:hAnsi="Arial Narrow" w:cs="Arial Narrow"/>
          <w:color w:val="auto"/>
          <w:sz w:val="24"/>
          <w:szCs w:val="24"/>
        </w:rPr>
        <w:lastRenderedPageBreak/>
        <w:t>dzień i godzinę zaangażowania.</w:t>
      </w:r>
    </w:p>
    <w:p w:rsidR="00E95608" w:rsidRPr="005A0427" w:rsidRDefault="006D426D" w:rsidP="004A1DC9">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jest zobowiązany podczas kontroli realizacji Projektu, o której mowa w § 13 Umowy, do okazania dokumentów przekazywanych w ramach SL2014 związanych z realizowanym Projektem. Przekazanie dokumentów drogą elektroniczną nie zdejmuje z Beneficjenta obowiązku przechowywania oryginałów dokumentów przez okres, o którym mowa w § 15 ust. 1</w:t>
      </w:r>
      <w:r w:rsidR="006B134E" w:rsidRPr="005A0427">
        <w:rPr>
          <w:rFonts w:ascii="Arial Narrow" w:eastAsia="Arial Narrow" w:hAnsi="Arial Narrow" w:cs="Arial Narrow"/>
          <w:color w:val="auto"/>
          <w:sz w:val="24"/>
          <w:szCs w:val="24"/>
        </w:rPr>
        <w:t xml:space="preserve"> i 2</w:t>
      </w:r>
      <w:r w:rsidR="009D6DF1"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Umowy i ich udostępniania podczas kontroli na miejscu. </w:t>
      </w:r>
    </w:p>
    <w:p w:rsidR="00E95608" w:rsidRPr="005A0427" w:rsidRDefault="00E95608" w:rsidP="00E95608">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w:t>
      </w:r>
      <w:r w:rsidR="00EB57EA"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gdy z powodów technicznych wykorzystanie profilu zaufanego </w:t>
      </w:r>
      <w:proofErr w:type="spellStart"/>
      <w:r w:rsidRPr="005A0427">
        <w:rPr>
          <w:rFonts w:ascii="Arial Narrow" w:eastAsia="Arial Narrow" w:hAnsi="Arial Narrow" w:cs="Arial Narrow"/>
          <w:color w:val="auto"/>
          <w:sz w:val="24"/>
          <w:szCs w:val="24"/>
        </w:rPr>
        <w:t>ePUAP</w:t>
      </w:r>
      <w:proofErr w:type="spellEnd"/>
      <w:r w:rsidRPr="005A0427">
        <w:rPr>
          <w:rFonts w:ascii="Arial Narrow" w:eastAsia="Arial Narrow" w:hAnsi="Arial Narrow" w:cs="Arial Narrow"/>
          <w:color w:val="auto"/>
          <w:sz w:val="24"/>
          <w:szCs w:val="24"/>
        </w:rPr>
        <w:t xml:space="preserve"> nie jest możliwe</w:t>
      </w:r>
      <w:r w:rsidR="00EB57EA"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uwierzytelnianie następuje przez wykorzystanie loginu i hasła wygenerowanego przez SL2014, gdzie jako login stosuje się PESEL danej osoby uprawnionej</w:t>
      </w:r>
      <w:r w:rsidRPr="005A0427">
        <w:rPr>
          <w:rFonts w:ascii="Arial Narrow" w:eastAsia="Arial Narrow" w:hAnsi="Arial Narrow" w:cs="Arial Narrow"/>
          <w:color w:val="auto"/>
          <w:sz w:val="24"/>
          <w:szCs w:val="24"/>
          <w:vertAlign w:val="superscript"/>
        </w:rPr>
        <w:footnoteReference w:id="25"/>
      </w:r>
      <w:r w:rsidRPr="005A0427">
        <w:rPr>
          <w:rFonts w:ascii="Arial Narrow" w:eastAsia="Arial Narrow" w:hAnsi="Arial Narrow" w:cs="Arial Narrow"/>
          <w:color w:val="auto"/>
          <w:sz w:val="24"/>
          <w:szCs w:val="24"/>
        </w:rPr>
        <w:t>/adres e-mail</w:t>
      </w:r>
      <w:r w:rsidRPr="005A0427">
        <w:rPr>
          <w:rFonts w:ascii="Arial Narrow" w:eastAsia="Arial Narrow" w:hAnsi="Arial Narrow" w:cs="Arial Narrow"/>
          <w:color w:val="auto"/>
          <w:sz w:val="24"/>
          <w:szCs w:val="24"/>
          <w:vertAlign w:val="superscript"/>
        </w:rPr>
        <w:footnoteReference w:id="26"/>
      </w:r>
      <w:r w:rsidRPr="005A0427">
        <w:rPr>
          <w:rFonts w:ascii="Arial Narrow" w:eastAsia="Arial Narrow" w:hAnsi="Arial Narrow" w:cs="Arial Narrow"/>
          <w:color w:val="auto"/>
          <w:sz w:val="24"/>
          <w:szCs w:val="24"/>
        </w:rPr>
        <w:t>.</w:t>
      </w:r>
    </w:p>
    <w:p w:rsidR="00BB44F2" w:rsidRPr="005A0427" w:rsidRDefault="00E95608" w:rsidP="00E95608">
      <w:pPr>
        <w:pStyle w:val="Normalny1"/>
        <w:widowControl w:val="0"/>
        <w:numPr>
          <w:ilvl w:val="0"/>
          <w:numId w:val="14"/>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niedostępności SL2014 Beneficjent zgłasza Instytucji Zarząd</w:t>
      </w:r>
      <w:r w:rsidR="00114C18" w:rsidRPr="005A0427">
        <w:rPr>
          <w:rFonts w:ascii="Arial Narrow" w:eastAsia="Arial Narrow" w:hAnsi="Arial Narrow" w:cs="Arial Narrow"/>
          <w:color w:val="auto"/>
          <w:sz w:val="24"/>
          <w:szCs w:val="24"/>
        </w:rPr>
        <w:t>zającej o zaistniałym problemie</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na adres e-mail</w:t>
      </w:r>
      <w:r w:rsidR="00F52EA0"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DF7A72" w:rsidRPr="005A0427">
        <w:rPr>
          <w:rFonts w:ascii="Arial Narrow" w:eastAsia="Arial Narrow" w:hAnsi="Arial Narrow" w:cs="Arial Narrow"/>
          <w:color w:val="auto"/>
          <w:sz w:val="24"/>
          <w:szCs w:val="24"/>
        </w:rPr>
        <w:t>amiz.rplb</w:t>
      </w:r>
      <w:r w:rsidRPr="005A0427">
        <w:rPr>
          <w:rFonts w:ascii="Arial Narrow" w:eastAsia="Arial Narrow" w:hAnsi="Arial Narrow" w:cs="Arial Narrow"/>
          <w:color w:val="auto"/>
          <w:sz w:val="24"/>
          <w:szCs w:val="24"/>
        </w:rPr>
        <w:t>@rpo.lubuskie.pl.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 Beneficjent zobowiązuje się uzupełnić dane w SL2014 w zakresie dokumentów przekazanych drogą pisemną w terminie 5 dni roboc</w:t>
      </w:r>
      <w:r w:rsidR="0017406F" w:rsidRPr="005A0427">
        <w:rPr>
          <w:rFonts w:ascii="Arial Narrow" w:eastAsia="Arial Narrow" w:hAnsi="Arial Narrow" w:cs="Arial Narrow"/>
          <w:color w:val="auto"/>
          <w:sz w:val="24"/>
          <w:szCs w:val="24"/>
        </w:rPr>
        <w:t>zych od dnia usunięcia awarii.</w:t>
      </w:r>
    </w:p>
    <w:p w:rsidR="00F259E4" w:rsidRDefault="00F259E4"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13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Kontrola</w:t>
      </w:r>
    </w:p>
    <w:p w:rsidR="00B153CB" w:rsidRPr="005A0427" w:rsidRDefault="0017406F" w:rsidP="00B806B3">
      <w:pPr>
        <w:pStyle w:val="Normalny1"/>
        <w:widowControl w:val="0"/>
        <w:numPr>
          <w:ilvl w:val="0"/>
          <w:numId w:val="28"/>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i P</w:t>
      </w:r>
      <w:r w:rsidR="009A3143" w:rsidRPr="005A0427">
        <w:rPr>
          <w:rFonts w:ascii="Arial Narrow" w:eastAsia="Arial Narrow" w:hAnsi="Arial Narrow" w:cs="Arial Narrow"/>
          <w:color w:val="auto"/>
          <w:sz w:val="24"/>
          <w:szCs w:val="24"/>
        </w:rPr>
        <w:t>artnerzy zobowiązują się poddać wszelkim kontrolom określonym w ustawie wdrożeniowej oraz Wytycznych</w:t>
      </w:r>
      <w:r w:rsidR="00EF59E5" w:rsidRPr="005A0427">
        <w:rPr>
          <w:rFonts w:ascii="Arial Narrow" w:eastAsia="Arial Narrow" w:hAnsi="Arial Narrow" w:cs="Arial Narrow"/>
          <w:color w:val="auto"/>
          <w:sz w:val="24"/>
          <w:szCs w:val="24"/>
        </w:rPr>
        <w:t>,</w:t>
      </w:r>
      <w:r w:rsidR="009A3143" w:rsidRPr="005A0427">
        <w:rPr>
          <w:rFonts w:ascii="Arial Narrow" w:eastAsia="Arial Narrow" w:hAnsi="Arial Narrow" w:cs="Arial Narrow"/>
          <w:color w:val="auto"/>
          <w:sz w:val="24"/>
          <w:szCs w:val="24"/>
        </w:rPr>
        <w:t xml:space="preserve"> </w:t>
      </w:r>
      <w:r w:rsidR="00EF59E5" w:rsidRPr="005A0427">
        <w:rPr>
          <w:rFonts w:ascii="Arial Narrow" w:eastAsia="Arial Narrow" w:hAnsi="Arial Narrow" w:cs="Arial Narrow"/>
          <w:color w:val="auto"/>
          <w:sz w:val="24"/>
          <w:szCs w:val="24"/>
        </w:rPr>
        <w:t xml:space="preserve">o których mowa w </w:t>
      </w:r>
      <w:r w:rsidR="006E1E5E" w:rsidRPr="005A0427">
        <w:rPr>
          <w:rFonts w:ascii="Arial Narrow" w:eastAsia="Arial Narrow" w:hAnsi="Arial Narrow" w:cs="Arial Narrow"/>
          <w:color w:val="auto"/>
          <w:sz w:val="24"/>
          <w:szCs w:val="24"/>
        </w:rPr>
        <w:t>§ 1 pkt 44</w:t>
      </w:r>
      <w:r w:rsidR="00EF59E5" w:rsidRPr="005A0427">
        <w:rPr>
          <w:rFonts w:ascii="Arial Narrow" w:eastAsia="Arial Narrow" w:hAnsi="Arial Narrow" w:cs="Arial Narrow"/>
          <w:color w:val="auto"/>
          <w:sz w:val="24"/>
          <w:szCs w:val="24"/>
        </w:rPr>
        <w:t xml:space="preserve"> lit. f</w:t>
      </w:r>
      <w:r w:rsidR="009A3143" w:rsidRPr="005A0427">
        <w:rPr>
          <w:rFonts w:ascii="Arial Narrow" w:eastAsia="Arial Narrow" w:hAnsi="Arial Narrow" w:cs="Arial Narrow"/>
          <w:color w:val="auto"/>
          <w:sz w:val="24"/>
          <w:szCs w:val="24"/>
        </w:rPr>
        <w:t xml:space="preserve"> na zasadach tam określonych, w zakresie, w jakim dotyczą one kontroli realizacji Projektu. </w:t>
      </w:r>
    </w:p>
    <w:p w:rsidR="00BB44F2" w:rsidRPr="005A0427" w:rsidRDefault="006D426D" w:rsidP="00B806B3">
      <w:pPr>
        <w:pStyle w:val="Normalny1"/>
        <w:widowControl w:val="0"/>
        <w:numPr>
          <w:ilvl w:val="0"/>
          <w:numId w:val="28"/>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poddać kontrolom oraz audytom w zakresie prawidłowości realizacji Projektu, prowadzanym przez Instytucję Zarządzającą, Instytucję Audytową, Komisję Europejską, Europejski Trybunał Obrachunkowy lub inną instytucję uprawnioną do przeprowadzania kontroli na podstawie odrębnych przepisów lub upoważnień.</w:t>
      </w:r>
    </w:p>
    <w:p w:rsidR="00BB44F2" w:rsidRPr="005A0427" w:rsidRDefault="006D426D" w:rsidP="00B806B3">
      <w:pPr>
        <w:pStyle w:val="Normalny1"/>
        <w:widowControl w:val="0"/>
        <w:numPr>
          <w:ilvl w:val="0"/>
          <w:numId w:val="28"/>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Kontrole oraz audyty mogą być przeprowadzane w każdym czasie od dnia otrzymania informacji o wyborze Projektu do dofinansowania</w:t>
      </w:r>
      <w:r w:rsidR="006E1E5E"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E00363" w:rsidRPr="005A0427">
        <w:rPr>
          <w:rFonts w:ascii="Arial Narrow" w:eastAsia="Arial Narrow" w:hAnsi="Arial Narrow" w:cs="Arial Narrow"/>
          <w:color w:val="auto"/>
          <w:sz w:val="24"/>
          <w:szCs w:val="24"/>
        </w:rPr>
        <w:t>do upływu</w:t>
      </w:r>
      <w:r w:rsidRPr="005A0427">
        <w:rPr>
          <w:rFonts w:ascii="Arial Narrow" w:eastAsia="Arial Narrow" w:hAnsi="Arial Narrow" w:cs="Arial Narrow"/>
          <w:color w:val="auto"/>
          <w:sz w:val="24"/>
          <w:szCs w:val="24"/>
        </w:rPr>
        <w:t xml:space="preserve"> dwóch lat od dnia 31 grudnia następującego po złożeniu do Komisji Europejskiej zestawienia wydatków, w którym ujęto ostateczne wydatki dotyczące zakończonego Projektu </w:t>
      </w:r>
      <w:r w:rsidR="006B6561"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5A0427">
        <w:rPr>
          <w:rFonts w:ascii="Arial Narrow" w:eastAsia="Arial Narrow" w:hAnsi="Arial Narrow" w:cs="Arial Narrow"/>
          <w:color w:val="auto"/>
          <w:sz w:val="24"/>
          <w:szCs w:val="24"/>
        </w:rPr>
        <w:t>minimis</w:t>
      </w:r>
      <w:proofErr w:type="spellEnd"/>
      <w:r w:rsidRPr="005A0427">
        <w:rPr>
          <w:rFonts w:ascii="Arial Narrow" w:eastAsia="Arial Narrow" w:hAnsi="Arial Narrow" w:cs="Arial Narrow"/>
          <w:color w:val="auto"/>
          <w:sz w:val="24"/>
          <w:szCs w:val="24"/>
        </w:rPr>
        <w:t xml:space="preserve">, o której mowa w </w:t>
      </w:r>
      <w:r w:rsidR="000E4251" w:rsidRPr="005A0427">
        <w:rPr>
          <w:rFonts w:ascii="Arial Narrow" w:eastAsia="Arial Narrow" w:hAnsi="Arial Narrow" w:cs="Arial Narrow"/>
          <w:color w:val="auto"/>
          <w:sz w:val="24"/>
          <w:szCs w:val="24"/>
        </w:rPr>
        <w:t>R</w:t>
      </w:r>
      <w:r w:rsidRPr="005A0427">
        <w:rPr>
          <w:rFonts w:ascii="Arial Narrow" w:eastAsia="Arial Narrow" w:hAnsi="Arial Narrow" w:cs="Arial Narrow"/>
          <w:color w:val="auto"/>
          <w:sz w:val="24"/>
          <w:szCs w:val="24"/>
        </w:rPr>
        <w:t xml:space="preserve">ozporządzeniu </w:t>
      </w:r>
      <w:r w:rsidR="00D44771" w:rsidRPr="005A0427">
        <w:rPr>
          <w:rFonts w:ascii="Arial Narrow" w:eastAsia="Arial Narrow" w:hAnsi="Arial Narrow" w:cs="Arial Narrow"/>
          <w:color w:val="auto"/>
          <w:sz w:val="24"/>
          <w:szCs w:val="24"/>
        </w:rPr>
        <w:t>KE</w:t>
      </w:r>
      <w:r w:rsidRPr="005A0427">
        <w:rPr>
          <w:rFonts w:ascii="Arial Narrow" w:eastAsia="Arial Narrow" w:hAnsi="Arial Narrow" w:cs="Arial Narrow"/>
          <w:color w:val="auto"/>
          <w:sz w:val="24"/>
          <w:szCs w:val="24"/>
        </w:rPr>
        <w:t xml:space="preserve"> nr 1407/2013 i w </w:t>
      </w:r>
      <w:r w:rsidR="00741DBB" w:rsidRPr="005A0427">
        <w:rPr>
          <w:rFonts w:ascii="Arial Narrow" w:eastAsia="Arial Narrow" w:hAnsi="Arial Narrow" w:cs="Arial Narrow"/>
          <w:color w:val="auto"/>
          <w:sz w:val="24"/>
          <w:szCs w:val="24"/>
        </w:rPr>
        <w:t>R</w:t>
      </w:r>
      <w:r w:rsidRPr="005A0427">
        <w:rPr>
          <w:rFonts w:ascii="Arial Narrow" w:eastAsia="Arial Narrow" w:hAnsi="Arial Narrow" w:cs="Arial Narrow"/>
          <w:color w:val="auto"/>
          <w:sz w:val="24"/>
          <w:szCs w:val="24"/>
        </w:rPr>
        <w:t>ozporządz</w:t>
      </w:r>
      <w:r w:rsidR="00EF47BB" w:rsidRPr="005A0427">
        <w:rPr>
          <w:rFonts w:ascii="Arial Narrow" w:eastAsia="Arial Narrow" w:hAnsi="Arial Narrow" w:cs="Arial Narrow"/>
          <w:color w:val="auto"/>
          <w:sz w:val="24"/>
          <w:szCs w:val="24"/>
        </w:rPr>
        <w:t xml:space="preserve">eniu </w:t>
      </w:r>
      <w:r w:rsidR="000476D6" w:rsidRPr="005A0427">
        <w:rPr>
          <w:rFonts w:ascii="Arial Narrow" w:eastAsia="Arial Narrow" w:hAnsi="Arial Narrow" w:cs="Arial Narrow"/>
          <w:color w:val="auto"/>
          <w:sz w:val="24"/>
          <w:szCs w:val="24"/>
        </w:rPr>
        <w:t>KE</w:t>
      </w:r>
      <w:r w:rsidR="00EF47BB" w:rsidRPr="005A0427">
        <w:rPr>
          <w:rFonts w:ascii="Arial Narrow" w:eastAsia="Arial Narrow" w:hAnsi="Arial Narrow" w:cs="Arial Narrow"/>
          <w:color w:val="auto"/>
          <w:sz w:val="24"/>
          <w:szCs w:val="24"/>
        </w:rPr>
        <w:t xml:space="preserve"> nr 360/2012 </w:t>
      </w:r>
      <w:r w:rsidRPr="005A0427">
        <w:rPr>
          <w:rFonts w:ascii="Arial Narrow" w:eastAsia="Arial Narrow" w:hAnsi="Arial Narrow" w:cs="Arial Narrow"/>
          <w:color w:val="auto"/>
          <w:sz w:val="24"/>
          <w:szCs w:val="24"/>
        </w:rPr>
        <w:t>oraz podatku</w:t>
      </w:r>
      <w:r w:rsidR="007842F2"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od to</w:t>
      </w:r>
      <w:r w:rsidR="00521C0C" w:rsidRPr="005A0427">
        <w:rPr>
          <w:rFonts w:ascii="Arial Narrow" w:eastAsia="Arial Narrow" w:hAnsi="Arial Narrow" w:cs="Arial Narrow"/>
          <w:color w:val="auto"/>
          <w:sz w:val="24"/>
          <w:szCs w:val="24"/>
        </w:rPr>
        <w:t>warów i usług, o którym mowa w U</w:t>
      </w:r>
      <w:r w:rsidRPr="005A0427">
        <w:rPr>
          <w:rFonts w:ascii="Arial Narrow" w:eastAsia="Arial Narrow" w:hAnsi="Arial Narrow" w:cs="Arial Narrow"/>
          <w:color w:val="auto"/>
          <w:sz w:val="24"/>
          <w:szCs w:val="24"/>
        </w:rPr>
        <w:t>stawie z dnia 11 marca 2004 r. o podatku</w:t>
      </w:r>
      <w:r w:rsidR="00271CBF">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od towarów i usług (Dz. U.</w:t>
      </w:r>
      <w:r w:rsidR="00112564"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z </w:t>
      </w:r>
      <w:r w:rsidR="00C33100" w:rsidRPr="005A0427">
        <w:rPr>
          <w:rFonts w:ascii="Arial Narrow" w:eastAsia="Arial Narrow" w:hAnsi="Arial Narrow" w:cs="Arial Narrow"/>
          <w:color w:val="auto"/>
          <w:sz w:val="24"/>
          <w:szCs w:val="24"/>
        </w:rPr>
        <w:t>201</w:t>
      </w:r>
      <w:r w:rsidR="00C33100">
        <w:rPr>
          <w:rFonts w:ascii="Arial Narrow" w:eastAsia="Arial Narrow" w:hAnsi="Arial Narrow" w:cs="Arial Narrow"/>
          <w:color w:val="auto"/>
          <w:sz w:val="24"/>
          <w:szCs w:val="24"/>
        </w:rPr>
        <w:t>6</w:t>
      </w:r>
      <w:r w:rsidR="00C33100"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r.</w:t>
      </w:r>
      <w:r w:rsidR="000E4251" w:rsidRPr="005A0427">
        <w:rPr>
          <w:rFonts w:ascii="Arial Narrow" w:eastAsia="Arial Narrow" w:hAnsi="Arial Narrow" w:cs="Arial Narrow"/>
          <w:color w:val="auto"/>
          <w:sz w:val="24"/>
          <w:szCs w:val="24"/>
        </w:rPr>
        <w:t>,</w:t>
      </w:r>
      <w:r w:rsidR="00F15BA2" w:rsidRPr="005A0427">
        <w:rPr>
          <w:rFonts w:ascii="Arial Narrow" w:eastAsia="Arial Narrow" w:hAnsi="Arial Narrow" w:cs="Arial Narrow"/>
          <w:color w:val="auto"/>
          <w:sz w:val="24"/>
          <w:szCs w:val="24"/>
        </w:rPr>
        <w:t xml:space="preserve"> </w:t>
      </w:r>
      <w:r w:rsidR="006366EB" w:rsidRPr="005A0427">
        <w:rPr>
          <w:rFonts w:ascii="Arial Narrow" w:eastAsia="Arial Narrow" w:hAnsi="Arial Narrow" w:cs="Arial Narrow"/>
          <w:color w:val="auto"/>
          <w:sz w:val="24"/>
          <w:szCs w:val="24"/>
        </w:rPr>
        <w:t xml:space="preserve">poz. </w:t>
      </w:r>
      <w:r w:rsidR="00C33100">
        <w:rPr>
          <w:rFonts w:ascii="Arial Narrow" w:eastAsia="Arial Narrow" w:hAnsi="Arial Narrow" w:cs="Arial Narrow"/>
          <w:color w:val="auto"/>
          <w:sz w:val="24"/>
          <w:szCs w:val="24"/>
        </w:rPr>
        <w:t>710</w:t>
      </w:r>
      <w:r w:rsidR="007C32E0">
        <w:rPr>
          <w:rFonts w:ascii="Arial Narrow" w:eastAsia="Arial Narrow" w:hAnsi="Arial Narrow" w:cs="Arial Narrow"/>
          <w:color w:val="auto"/>
          <w:sz w:val="24"/>
          <w:szCs w:val="24"/>
        </w:rPr>
        <w:t xml:space="preserve"> z </w:t>
      </w:r>
      <w:proofErr w:type="spellStart"/>
      <w:r w:rsidR="007C32E0">
        <w:rPr>
          <w:rFonts w:ascii="Arial Narrow" w:eastAsia="Arial Narrow" w:hAnsi="Arial Narrow" w:cs="Arial Narrow"/>
          <w:color w:val="auto"/>
          <w:sz w:val="24"/>
          <w:szCs w:val="24"/>
        </w:rPr>
        <w:t>późn</w:t>
      </w:r>
      <w:proofErr w:type="spellEnd"/>
      <w:r w:rsidR="007C32E0">
        <w:rPr>
          <w:rFonts w:ascii="Arial Narrow" w:eastAsia="Arial Narrow" w:hAnsi="Arial Narrow" w:cs="Arial Narrow"/>
          <w:color w:val="auto"/>
          <w:sz w:val="24"/>
          <w:szCs w:val="24"/>
        </w:rPr>
        <w:t>. zm.</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w:t>
      </w:r>
    </w:p>
    <w:p w:rsidR="0035685F" w:rsidRPr="005A0427" w:rsidRDefault="0035685F" w:rsidP="00B806B3">
      <w:pPr>
        <w:pStyle w:val="Normalny1"/>
        <w:widowControl w:val="0"/>
        <w:numPr>
          <w:ilvl w:val="0"/>
          <w:numId w:val="28"/>
        </w:numPr>
        <w:spacing w:after="0" w:line="240" w:lineRule="auto"/>
        <w:ind w:left="284" w:hanging="284"/>
        <w:contextualSpacing/>
        <w:jc w:val="both"/>
        <w:rPr>
          <w:rFonts w:ascii="Arial Narrow" w:eastAsia="Arial Narrow" w:hAnsi="Arial Narrow" w:cs="Arial Narrow"/>
          <w:color w:val="auto"/>
          <w:sz w:val="24"/>
          <w:szCs w:val="24"/>
        </w:rPr>
      </w:pPr>
      <w:r w:rsidRPr="005A0427">
        <w:rPr>
          <w:rFonts w:ascii="Arial Narrow" w:hAnsi="Arial Narrow"/>
          <w:sz w:val="24"/>
          <w:szCs w:val="24"/>
        </w:rPr>
        <w:t>Kontrole Projektu prowadzone są zgodnie z Rozdziałem 7 ustawy wdrożeniowej</w:t>
      </w:r>
      <w:r w:rsidR="000B3DE6" w:rsidRPr="005A0427">
        <w:rPr>
          <w:rFonts w:ascii="Arial Narrow" w:hAnsi="Arial Narrow"/>
          <w:sz w:val="24"/>
          <w:szCs w:val="24"/>
        </w:rPr>
        <w:t xml:space="preserve"> oraz Wytycznymi</w:t>
      </w:r>
      <w:r w:rsidR="00426A92" w:rsidRPr="005A0427">
        <w:rPr>
          <w:rFonts w:ascii="Arial Narrow" w:hAnsi="Arial Narrow"/>
          <w:sz w:val="24"/>
          <w:szCs w:val="24"/>
        </w:rPr>
        <w:t>,</w:t>
      </w:r>
      <w:r w:rsidR="000B3DE6" w:rsidRPr="005A0427">
        <w:rPr>
          <w:rFonts w:ascii="Arial Narrow" w:hAnsi="Arial Narrow"/>
          <w:sz w:val="24"/>
          <w:szCs w:val="24"/>
        </w:rPr>
        <w:t xml:space="preserve"> </w:t>
      </w:r>
      <w:r w:rsidR="003906D3" w:rsidRPr="005A0427">
        <w:rPr>
          <w:rFonts w:ascii="Arial Narrow" w:hAnsi="Arial Narrow"/>
          <w:sz w:val="24"/>
          <w:szCs w:val="24"/>
        </w:rPr>
        <w:t xml:space="preserve">o których mowa w </w:t>
      </w:r>
      <w:r w:rsidR="006E1E5E" w:rsidRPr="005A0427">
        <w:rPr>
          <w:rFonts w:ascii="Arial Narrow" w:hAnsi="Arial Narrow"/>
          <w:sz w:val="24"/>
          <w:szCs w:val="24"/>
        </w:rPr>
        <w:t>§ 1 pkt 44</w:t>
      </w:r>
      <w:r w:rsidR="003906D3" w:rsidRPr="005A0427">
        <w:rPr>
          <w:rFonts w:ascii="Arial Narrow" w:hAnsi="Arial Narrow"/>
          <w:sz w:val="24"/>
          <w:szCs w:val="24"/>
        </w:rPr>
        <w:t xml:space="preserve"> lit. f</w:t>
      </w:r>
      <w:r w:rsidRPr="005A0427">
        <w:rPr>
          <w:rFonts w:ascii="Arial Narrow" w:hAnsi="Arial Narrow"/>
          <w:sz w:val="24"/>
          <w:szCs w:val="24"/>
        </w:rPr>
        <w:t>.</w:t>
      </w:r>
    </w:p>
    <w:p w:rsidR="00BB44F2" w:rsidRPr="005A0427" w:rsidRDefault="00BB44F2" w:rsidP="004A1DC9">
      <w:pPr>
        <w:pStyle w:val="Normalny1"/>
        <w:widowControl w:val="0"/>
        <w:spacing w:after="0" w:line="240" w:lineRule="auto"/>
        <w:ind w:left="426"/>
        <w:contextualSpacing/>
        <w:jc w:val="both"/>
        <w:rPr>
          <w:rFonts w:ascii="Arial Narrow" w:eastAsia="Arial Narrow" w:hAnsi="Arial Narrow" w:cs="Arial Narrow"/>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14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Obowiązki w zakresie informacji i promocji</w:t>
      </w:r>
    </w:p>
    <w:p w:rsidR="00BB44F2" w:rsidRPr="005A0427" w:rsidRDefault="006D426D" w:rsidP="00B806B3">
      <w:pPr>
        <w:pStyle w:val="Normalny1"/>
        <w:widowControl w:val="0"/>
        <w:numPr>
          <w:ilvl w:val="0"/>
          <w:numId w:val="5"/>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jest zobowiązany do informowania opinii publicznej o fakcie otrzymania dofinansowania</w:t>
      </w:r>
      <w:r w:rsidR="00B3538A"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na realizację Projektu ze środków Programu.</w:t>
      </w:r>
    </w:p>
    <w:p w:rsidR="00BB44F2" w:rsidRPr="005A0427" w:rsidRDefault="006D426D" w:rsidP="00DE0E78">
      <w:pPr>
        <w:pStyle w:val="Normalny1"/>
        <w:widowControl w:val="0"/>
        <w:numPr>
          <w:ilvl w:val="0"/>
          <w:numId w:val="5"/>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zakresie, o którym mowa w ust. 1, Beneficjent jest zobowiązany do stosowania zapisów </w:t>
      </w:r>
      <w:r w:rsidR="003E392C" w:rsidRPr="00DE0E78">
        <w:rPr>
          <w:rFonts w:ascii="Arial Narrow" w:eastAsia="Arial Narrow" w:hAnsi="Arial Narrow" w:cs="Arial Narrow"/>
          <w:color w:val="auto"/>
          <w:sz w:val="24"/>
          <w:szCs w:val="24"/>
        </w:rPr>
        <w:t>zawartych w </w:t>
      </w:r>
      <w:r w:rsidR="003A5A3A" w:rsidRPr="00DE0E78">
        <w:rPr>
          <w:rFonts w:ascii="Arial Narrow" w:eastAsia="Arial Narrow" w:hAnsi="Arial Narrow" w:cs="Arial Narrow"/>
          <w:color w:val="auto"/>
          <w:sz w:val="24"/>
          <w:szCs w:val="24"/>
        </w:rPr>
        <w:t>„Podręczniku wnioskodawcy i beneficjenta programów polityki spójności 20</w:t>
      </w:r>
      <w:r w:rsidR="003E392C" w:rsidRPr="00DE0E78">
        <w:rPr>
          <w:rFonts w:ascii="Arial Narrow" w:eastAsia="Arial Narrow" w:hAnsi="Arial Narrow" w:cs="Arial Narrow"/>
          <w:color w:val="auto"/>
          <w:sz w:val="24"/>
          <w:szCs w:val="24"/>
        </w:rPr>
        <w:t>14-2020 w zakresie informacji i </w:t>
      </w:r>
      <w:r w:rsidR="003A5A3A" w:rsidRPr="00DE0E78">
        <w:rPr>
          <w:rFonts w:ascii="Arial Narrow" w:eastAsia="Arial Narrow" w:hAnsi="Arial Narrow" w:cs="Arial Narrow"/>
          <w:color w:val="auto"/>
          <w:sz w:val="24"/>
          <w:szCs w:val="24"/>
        </w:rPr>
        <w:t xml:space="preserve">promocji”, który stanowi załącznik nr……….. do </w:t>
      </w:r>
      <w:r w:rsidR="00703A91" w:rsidRPr="00DE0E78">
        <w:rPr>
          <w:rFonts w:ascii="Arial Narrow" w:eastAsia="Arial Narrow" w:hAnsi="Arial Narrow" w:cs="Arial Narrow"/>
          <w:color w:val="auto"/>
          <w:sz w:val="24"/>
          <w:szCs w:val="24"/>
        </w:rPr>
        <w:t>R</w:t>
      </w:r>
      <w:r w:rsidR="003A5A3A" w:rsidRPr="00DE0E78">
        <w:rPr>
          <w:rFonts w:ascii="Arial Narrow" w:eastAsia="Arial Narrow" w:hAnsi="Arial Narrow" w:cs="Arial Narrow"/>
          <w:color w:val="auto"/>
          <w:sz w:val="24"/>
          <w:szCs w:val="24"/>
        </w:rPr>
        <w:t>egulaminu konkursu</w:t>
      </w:r>
      <w:r w:rsidR="000A1484" w:rsidRPr="00DE0E78">
        <w:rPr>
          <w:rFonts w:ascii="Arial Narrow" w:eastAsia="Arial Narrow" w:hAnsi="Arial Narrow" w:cs="Arial Narrow"/>
          <w:color w:val="auto"/>
          <w:sz w:val="24"/>
          <w:szCs w:val="24"/>
        </w:rPr>
        <w:t>/naboru w trybie pozakonkursowym*</w:t>
      </w:r>
      <w:r w:rsidR="000A1484" w:rsidRPr="009248A6">
        <w:rPr>
          <w:rFonts w:ascii="Arial Narrow" w:eastAsia="Arial Narrow" w:hAnsi="Arial Narrow" w:cs="Arial Narrow"/>
          <w:color w:val="auto"/>
          <w:sz w:val="24"/>
          <w:szCs w:val="24"/>
          <w:vertAlign w:val="superscript"/>
        </w:rPr>
        <w:footnoteReference w:id="27"/>
      </w:r>
      <w:r w:rsidR="003A5A3A" w:rsidRPr="00DE0E78">
        <w:rPr>
          <w:rFonts w:ascii="Arial Narrow" w:eastAsia="Arial Narrow" w:hAnsi="Arial Narrow" w:cs="Arial Narrow"/>
          <w:color w:val="auto"/>
          <w:sz w:val="24"/>
          <w:szCs w:val="24"/>
        </w:rPr>
        <w:t>.</w:t>
      </w:r>
    </w:p>
    <w:p w:rsidR="00271CBF" w:rsidRDefault="00271CBF"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15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Obowiązki w zakresie przechowywania dokumentów </w:t>
      </w:r>
    </w:p>
    <w:p w:rsidR="00BB44F2" w:rsidRPr="005A0427" w:rsidRDefault="006D426D" w:rsidP="00B806B3">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do przechowywania dokumentacji związanej z realizacją Projektu, dotyczącej wydatków wspieranych w ramach Programu, zgodnie z z</w:t>
      </w:r>
      <w:r w:rsidR="004D7DC0" w:rsidRPr="005A0427">
        <w:rPr>
          <w:rFonts w:ascii="Arial Narrow" w:eastAsia="Arial Narrow" w:hAnsi="Arial Narrow" w:cs="Arial Narrow"/>
          <w:color w:val="auto"/>
          <w:sz w:val="24"/>
          <w:szCs w:val="24"/>
        </w:rPr>
        <w:t>apisami Rozporządzenia</w:t>
      </w:r>
      <w:r w:rsidRPr="005A0427">
        <w:rPr>
          <w:rFonts w:ascii="Arial Narrow" w:eastAsia="Arial Narrow" w:hAnsi="Arial Narrow" w:cs="Arial Narrow"/>
          <w:color w:val="auto"/>
          <w:sz w:val="24"/>
          <w:szCs w:val="24"/>
        </w:rPr>
        <w:t xml:space="preserve"> nr 1303/2013 przez okres dwóch lat od dnia 31 grudnia następującego po złożeniu zestawienia wydatków do Komisji Europejskiej</w:t>
      </w:r>
      <w:r w:rsidR="00114C18" w:rsidRPr="005A0427">
        <w:rPr>
          <w:rFonts w:ascii="Arial Narrow" w:eastAsia="Arial Narrow" w:hAnsi="Arial Narrow" w:cs="Arial Narrow"/>
          <w:color w:val="auto"/>
          <w:sz w:val="24"/>
          <w:szCs w:val="24"/>
        </w:rPr>
        <w:t>,</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o którym mow</w:t>
      </w:r>
      <w:r w:rsidR="00572DA0" w:rsidRPr="005A0427">
        <w:rPr>
          <w:rFonts w:ascii="Arial Narrow" w:eastAsia="Arial Narrow" w:hAnsi="Arial Narrow" w:cs="Arial Narrow"/>
          <w:color w:val="auto"/>
          <w:sz w:val="24"/>
          <w:szCs w:val="24"/>
        </w:rPr>
        <w:t>a w art. 137 Rozporządzenia</w:t>
      </w:r>
      <w:r w:rsidRPr="005A0427">
        <w:rPr>
          <w:rFonts w:ascii="Arial Narrow" w:eastAsia="Arial Narrow" w:hAnsi="Arial Narrow" w:cs="Arial Narrow"/>
          <w:color w:val="auto"/>
          <w:sz w:val="24"/>
          <w:szCs w:val="24"/>
        </w:rPr>
        <w:t xml:space="preserve"> nr 1303/2013</w:t>
      </w:r>
      <w:r w:rsidR="00C1353E" w:rsidRPr="005A0427">
        <w:rPr>
          <w:rFonts w:ascii="Arial Narrow" w:eastAsia="Arial Narrow" w:hAnsi="Arial Narrow" w:cs="Arial Narrow"/>
          <w:color w:val="auto"/>
          <w:sz w:val="24"/>
          <w:szCs w:val="24"/>
        </w:rPr>
        <w:t>,</w:t>
      </w:r>
      <w:r w:rsidR="00B645F6" w:rsidRPr="005A0427">
        <w:rPr>
          <w:rFonts w:ascii="Arial Narrow" w:hAnsi="Arial Narrow"/>
          <w:sz w:val="24"/>
          <w:szCs w:val="24"/>
        </w:rPr>
        <w:t xml:space="preserve"> w którym ujęto ostateczne wydatki dotyczące zakończonego Projektu, z zastrzeżeniem </w:t>
      </w:r>
      <w:r w:rsidR="0035685F" w:rsidRPr="005A0427">
        <w:rPr>
          <w:rFonts w:ascii="Arial Narrow" w:hAnsi="Arial Narrow"/>
          <w:sz w:val="24"/>
          <w:szCs w:val="24"/>
        </w:rPr>
        <w:t xml:space="preserve">przepisów, które mogą przewidywać dłuższy termin przeprowadzenia kontroli oraz z zastrzeżeniem </w:t>
      </w:r>
      <w:r w:rsidR="006A4AAB" w:rsidRPr="005A0427">
        <w:rPr>
          <w:rFonts w:ascii="Arial Narrow" w:hAnsi="Arial Narrow"/>
          <w:sz w:val="24"/>
          <w:szCs w:val="24"/>
        </w:rPr>
        <w:t xml:space="preserve"> przepisów </w:t>
      </w:r>
      <w:r w:rsidR="006A4AAB" w:rsidRPr="005A0427">
        <w:rPr>
          <w:rFonts w:ascii="Arial Narrow" w:eastAsia="Arial Narrow" w:hAnsi="Arial Narrow" w:cs="Arial Narrow"/>
          <w:color w:val="auto"/>
          <w:sz w:val="24"/>
          <w:szCs w:val="24"/>
        </w:rPr>
        <w:t xml:space="preserve">dotyczących trwałości Projektu oraz pomocy publicznej, o której mowa w art. 107 ust. 1 Traktatu o funkcjonowaniu Unii Europejskiej, lub pomocy de </w:t>
      </w:r>
      <w:proofErr w:type="spellStart"/>
      <w:r w:rsidR="006A4AAB" w:rsidRPr="005A0427">
        <w:rPr>
          <w:rFonts w:ascii="Arial Narrow" w:eastAsia="Arial Narrow" w:hAnsi="Arial Narrow" w:cs="Arial Narrow"/>
          <w:color w:val="auto"/>
          <w:sz w:val="24"/>
          <w:szCs w:val="24"/>
        </w:rPr>
        <w:t>minimis</w:t>
      </w:r>
      <w:proofErr w:type="spellEnd"/>
      <w:r w:rsidR="006A4AAB" w:rsidRPr="005A0427">
        <w:rPr>
          <w:rFonts w:ascii="Arial Narrow" w:eastAsia="Arial Narrow" w:hAnsi="Arial Narrow" w:cs="Arial Narrow"/>
          <w:color w:val="auto"/>
          <w:sz w:val="24"/>
          <w:szCs w:val="24"/>
        </w:rPr>
        <w:t>, o której mowa</w:t>
      </w:r>
      <w:r w:rsidR="006A4AAB" w:rsidRPr="005A0427">
        <w:rPr>
          <w:rFonts w:ascii="Arial Narrow" w:eastAsia="Arial Narrow" w:hAnsi="Arial Narrow" w:cs="Arial Narrow"/>
          <w:color w:val="auto"/>
          <w:sz w:val="24"/>
          <w:szCs w:val="24"/>
        </w:rPr>
        <w:br/>
        <w:t>w Rozporządzeniu KE nr 1407/2013 i w Rozporządzeniu KE nr 360/2012 oraz podatku od to</w:t>
      </w:r>
      <w:r w:rsidR="00910FA9" w:rsidRPr="005A0427">
        <w:rPr>
          <w:rFonts w:ascii="Arial Narrow" w:eastAsia="Arial Narrow" w:hAnsi="Arial Narrow" w:cs="Arial Narrow"/>
          <w:color w:val="auto"/>
          <w:sz w:val="24"/>
          <w:szCs w:val="24"/>
        </w:rPr>
        <w:t>warów i usług, o </w:t>
      </w:r>
      <w:r w:rsidR="006A4AAB" w:rsidRPr="005A0427">
        <w:rPr>
          <w:rFonts w:ascii="Arial Narrow" w:eastAsia="Arial Narrow" w:hAnsi="Arial Narrow" w:cs="Arial Narrow"/>
          <w:color w:val="auto"/>
          <w:sz w:val="24"/>
          <w:szCs w:val="24"/>
        </w:rPr>
        <w:t xml:space="preserve">którym mowa w Ustawie z dnia 11 marca 2004 r. o podatku od towarów i usług (Dz. U. z </w:t>
      </w:r>
      <w:r w:rsidR="00C33100" w:rsidRPr="005A0427">
        <w:rPr>
          <w:rFonts w:ascii="Arial Narrow" w:eastAsia="Arial Narrow" w:hAnsi="Arial Narrow" w:cs="Arial Narrow"/>
          <w:color w:val="auto"/>
          <w:sz w:val="24"/>
          <w:szCs w:val="24"/>
        </w:rPr>
        <w:t>201</w:t>
      </w:r>
      <w:r w:rsidR="00C33100">
        <w:rPr>
          <w:rFonts w:ascii="Arial Narrow" w:eastAsia="Arial Narrow" w:hAnsi="Arial Narrow" w:cs="Arial Narrow"/>
          <w:color w:val="auto"/>
          <w:sz w:val="24"/>
          <w:szCs w:val="24"/>
        </w:rPr>
        <w:t>6</w:t>
      </w:r>
      <w:r w:rsidR="00C33100" w:rsidRPr="005A0427">
        <w:rPr>
          <w:rFonts w:ascii="Arial Narrow" w:eastAsia="Arial Narrow" w:hAnsi="Arial Narrow" w:cs="Arial Narrow"/>
          <w:color w:val="auto"/>
          <w:sz w:val="24"/>
          <w:szCs w:val="24"/>
        </w:rPr>
        <w:t xml:space="preserve"> </w:t>
      </w:r>
      <w:r w:rsidR="006A4AAB" w:rsidRPr="005A0427">
        <w:rPr>
          <w:rFonts w:ascii="Arial Narrow" w:eastAsia="Arial Narrow" w:hAnsi="Arial Narrow" w:cs="Arial Narrow"/>
          <w:color w:val="auto"/>
          <w:sz w:val="24"/>
          <w:szCs w:val="24"/>
        </w:rPr>
        <w:t xml:space="preserve">r., poz. </w:t>
      </w:r>
      <w:r w:rsidR="00C33100">
        <w:rPr>
          <w:rFonts w:ascii="Arial Narrow" w:eastAsia="Arial Narrow" w:hAnsi="Arial Narrow" w:cs="Arial Narrow"/>
          <w:color w:val="auto"/>
          <w:sz w:val="24"/>
          <w:szCs w:val="24"/>
        </w:rPr>
        <w:t>710</w:t>
      </w:r>
      <w:r w:rsidR="007C32E0">
        <w:rPr>
          <w:rFonts w:ascii="Arial Narrow" w:eastAsia="Arial Narrow" w:hAnsi="Arial Narrow" w:cs="Arial Narrow"/>
          <w:color w:val="auto"/>
          <w:sz w:val="24"/>
          <w:szCs w:val="24"/>
        </w:rPr>
        <w:br/>
        <w:t xml:space="preserve">z </w:t>
      </w:r>
      <w:proofErr w:type="spellStart"/>
      <w:r w:rsidR="007C32E0">
        <w:rPr>
          <w:rFonts w:ascii="Arial Narrow" w:eastAsia="Arial Narrow" w:hAnsi="Arial Narrow" w:cs="Arial Narrow"/>
          <w:color w:val="auto"/>
          <w:sz w:val="24"/>
          <w:szCs w:val="24"/>
        </w:rPr>
        <w:t>późn</w:t>
      </w:r>
      <w:proofErr w:type="spellEnd"/>
      <w:r w:rsidR="007C32E0">
        <w:rPr>
          <w:rFonts w:ascii="Arial Narrow" w:eastAsia="Arial Narrow" w:hAnsi="Arial Narrow" w:cs="Arial Narrow"/>
          <w:color w:val="auto"/>
          <w:sz w:val="24"/>
          <w:szCs w:val="24"/>
        </w:rPr>
        <w:t>. zm.</w:t>
      </w:r>
      <w:r w:rsidR="006A4AAB" w:rsidRPr="005A0427">
        <w:rPr>
          <w:rFonts w:ascii="Arial Narrow" w:eastAsia="Arial Narrow" w:hAnsi="Arial Narrow" w:cs="Arial Narrow"/>
          <w:color w:val="auto"/>
          <w:sz w:val="24"/>
          <w:szCs w:val="24"/>
          <w:vertAlign w:val="superscript"/>
        </w:rPr>
        <w:t xml:space="preserve"> </w:t>
      </w:r>
      <w:r w:rsidR="006A4AAB" w:rsidRPr="005A0427">
        <w:rPr>
          <w:rFonts w:ascii="Arial Narrow" w:eastAsia="Arial Narrow" w:hAnsi="Arial Narrow" w:cs="Arial Narrow"/>
          <w:color w:val="auto"/>
          <w:sz w:val="24"/>
          <w:szCs w:val="24"/>
          <w:vertAlign w:val="superscript"/>
        </w:rPr>
        <w:sym w:font="Symbol" w:char="F0B7"/>
      </w:r>
      <w:r w:rsidR="006A4AAB" w:rsidRPr="005A0427">
        <w:rPr>
          <w:rFonts w:ascii="Arial Narrow" w:eastAsia="Arial Narrow" w:hAnsi="Arial Narrow" w:cs="Arial Narrow"/>
          <w:color w:val="auto"/>
          <w:sz w:val="24"/>
          <w:szCs w:val="24"/>
        </w:rPr>
        <w:t>).</w:t>
      </w:r>
    </w:p>
    <w:p w:rsidR="006A4AAB" w:rsidRPr="005A0427" w:rsidRDefault="006A4AAB" w:rsidP="006A4AAB">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przechowuje dokumenty dotyczące udzielonej pomocy publicznej lub pomocy de </w:t>
      </w:r>
      <w:proofErr w:type="spellStart"/>
      <w:r w:rsidRPr="005A0427">
        <w:rPr>
          <w:rFonts w:ascii="Arial Narrow" w:eastAsia="Arial Narrow" w:hAnsi="Arial Narrow" w:cs="Arial Narrow"/>
          <w:color w:val="auto"/>
          <w:sz w:val="24"/>
          <w:szCs w:val="24"/>
        </w:rPr>
        <w:t>minimis</w:t>
      </w:r>
      <w:proofErr w:type="spellEnd"/>
      <w:r w:rsidRPr="005A0427">
        <w:rPr>
          <w:rFonts w:ascii="Arial Narrow" w:eastAsia="Arial Narrow" w:hAnsi="Arial Narrow" w:cs="Arial Narrow"/>
          <w:color w:val="auto"/>
          <w:sz w:val="24"/>
          <w:szCs w:val="24"/>
        </w:rPr>
        <w:t xml:space="preserve"> przez okres 10 lat od dnia otrzymania pomocy</w:t>
      </w:r>
      <w:r w:rsidRPr="005A0427">
        <w:rPr>
          <w:rFonts w:ascii="Arial Narrow" w:eastAsia="Arial Narrow" w:hAnsi="Arial Narrow" w:cs="Arial Narrow"/>
          <w:color w:val="auto"/>
          <w:sz w:val="24"/>
          <w:szCs w:val="24"/>
          <w:vertAlign w:val="superscript"/>
        </w:rPr>
        <w:footnoteReference w:id="28"/>
      </w:r>
      <w:r w:rsidRPr="005A0427">
        <w:rPr>
          <w:rFonts w:ascii="Arial Narrow" w:eastAsia="Arial Narrow" w:hAnsi="Arial Narrow" w:cs="Arial Narrow"/>
          <w:color w:val="auto"/>
          <w:sz w:val="24"/>
          <w:szCs w:val="24"/>
        </w:rPr>
        <w:t>.</w:t>
      </w:r>
    </w:p>
    <w:p w:rsidR="00BB44F2" w:rsidRPr="005A0427" w:rsidRDefault="006D426D" w:rsidP="00B806B3">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informuje Beneficjenta o dacie rozpoczęcia okresu, o którym mowa w ust. 1.</w:t>
      </w:r>
    </w:p>
    <w:p w:rsidR="00BB44F2" w:rsidRPr="005A0427" w:rsidRDefault="006D426D" w:rsidP="00B806B3">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Okres, o którym mowa w ust. 1, może zostać przerwany przez Instytucję Zarządzającą, która informuje o tym Beneficjenta na piśmie przed upływem tego terminu. </w:t>
      </w:r>
    </w:p>
    <w:p w:rsidR="00BB44F2" w:rsidRPr="005A0427" w:rsidRDefault="006D426D" w:rsidP="00B806B3">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Dokumenty przechowuje się albo w formie oryginałów, albo ich uwierzytelnionych odpisów lub na powszechnie uznanych nośnikach danych, w tym jako elektroniczne wersje dokumentów oryginalnych lub dokumenty istniejące wyłącznie w wersji elektronicznej.</w:t>
      </w:r>
    </w:p>
    <w:p w:rsidR="00BB44F2" w:rsidRPr="005A0427" w:rsidRDefault="006D426D" w:rsidP="00B806B3">
      <w:pPr>
        <w:pStyle w:val="Normalny1"/>
        <w:widowControl w:val="0"/>
        <w:numPr>
          <w:ilvl w:val="0"/>
          <w:numId w:val="8"/>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zmiany miejsca przechowywania dokumentów związanych z realizacją Projektu, przed upływem terminu, o którym mowa w ust. 1, Beneficjent zobowiązuje się do poinformowania Instytucji Zarządzającej,</w:t>
      </w:r>
      <w:r w:rsidR="00B6457D" w:rsidRPr="005A0427">
        <w:rPr>
          <w:rFonts w:ascii="Arial Narrow" w:eastAsia="Arial Narrow" w:hAnsi="Arial Narrow" w:cs="Arial Narrow"/>
          <w:color w:val="auto"/>
          <w:sz w:val="24"/>
          <w:szCs w:val="24"/>
        </w:rPr>
        <w:t xml:space="preserve"> </w:t>
      </w:r>
      <w:r w:rsidR="00910FA9" w:rsidRPr="005A0427">
        <w:rPr>
          <w:rFonts w:ascii="Arial Narrow" w:eastAsia="Arial Narrow" w:hAnsi="Arial Narrow" w:cs="Arial Narrow"/>
          <w:color w:val="auto"/>
          <w:sz w:val="24"/>
          <w:szCs w:val="24"/>
        </w:rPr>
        <w:t>z </w:t>
      </w:r>
      <w:r w:rsidRPr="005A0427">
        <w:rPr>
          <w:rFonts w:ascii="Arial Narrow" w:eastAsia="Arial Narrow" w:hAnsi="Arial Narrow" w:cs="Arial Narrow"/>
          <w:color w:val="auto"/>
          <w:sz w:val="24"/>
          <w:szCs w:val="24"/>
        </w:rPr>
        <w:t xml:space="preserve">zachowaniem formy pisemnej, o wskazaniu nowego miejsca przechowywania, w terminie 14 dni od dnia zaistnienia ww. zdarzenia. </w:t>
      </w:r>
    </w:p>
    <w:p w:rsidR="00D66C5C" w:rsidRPr="005A0427" w:rsidRDefault="00D66C5C" w:rsidP="004A1DC9">
      <w:pPr>
        <w:pStyle w:val="Normalny1"/>
        <w:widowControl w:val="0"/>
        <w:tabs>
          <w:tab w:val="left" w:pos="426"/>
        </w:tabs>
        <w:spacing w:after="0" w:line="240" w:lineRule="auto"/>
        <w:ind w:left="360"/>
        <w:jc w:val="both"/>
        <w:rPr>
          <w:rFonts w:ascii="Arial Narrow" w:eastAsia="Arial Narrow" w:hAnsi="Arial Narrow" w:cs="Arial Narrow"/>
          <w:color w:val="auto"/>
          <w:sz w:val="24"/>
          <w:szCs w:val="24"/>
        </w:rPr>
      </w:pPr>
    </w:p>
    <w:p w:rsidR="00BB44F2" w:rsidRPr="005A0427" w:rsidRDefault="003B0C27" w:rsidP="004A1DC9">
      <w:pPr>
        <w:pStyle w:val="Normalny1"/>
        <w:widowControl w:val="0"/>
        <w:spacing w:after="0" w:line="240" w:lineRule="auto"/>
        <w:jc w:val="center"/>
        <w:rPr>
          <w:rFonts w:ascii="Arial Narrow" w:eastAsia="Arial Narrow" w:hAnsi="Arial Narrow" w:cs="Arial Narrow"/>
          <w:color w:val="auto"/>
          <w:sz w:val="24"/>
          <w:szCs w:val="24"/>
        </w:rPr>
      </w:pPr>
      <w:r w:rsidRPr="005A0427">
        <w:rPr>
          <w:rFonts w:ascii="Arial Narrow" w:eastAsia="Arial Narrow" w:hAnsi="Arial Narrow" w:cs="Arial Narrow"/>
          <w:b/>
          <w:color w:val="auto"/>
          <w:sz w:val="24"/>
          <w:szCs w:val="24"/>
        </w:rPr>
        <w:t xml:space="preserve">§ </w:t>
      </w:r>
      <w:r w:rsidR="000C0F5E" w:rsidRPr="005A0427">
        <w:rPr>
          <w:rFonts w:ascii="Arial Narrow" w:eastAsia="Arial Narrow" w:hAnsi="Arial Narrow" w:cs="Arial Narrow"/>
          <w:b/>
          <w:color w:val="auto"/>
          <w:sz w:val="24"/>
          <w:szCs w:val="24"/>
        </w:rPr>
        <w:t>16</w:t>
      </w:r>
    </w:p>
    <w:p w:rsidR="00BB44F2" w:rsidRPr="005A0427" w:rsidRDefault="009155D0" w:rsidP="004A1DC9">
      <w:pPr>
        <w:pStyle w:val="Normalny1"/>
        <w:widowControl w:val="0"/>
        <w:spacing w:after="0" w:line="240" w:lineRule="auto"/>
        <w:jc w:val="center"/>
        <w:rPr>
          <w:rFonts w:ascii="Arial Narrow" w:eastAsia="Arial Narrow" w:hAnsi="Arial Narrow" w:cs="Arial Narrow"/>
          <w:color w:val="auto"/>
          <w:sz w:val="24"/>
          <w:szCs w:val="24"/>
        </w:rPr>
      </w:pPr>
      <w:r w:rsidRPr="005A0427">
        <w:rPr>
          <w:rFonts w:ascii="Arial Narrow" w:eastAsia="Arial Narrow" w:hAnsi="Arial Narrow" w:cs="Arial Narrow"/>
          <w:b/>
          <w:color w:val="auto"/>
          <w:sz w:val="24"/>
          <w:szCs w:val="24"/>
        </w:rPr>
        <w:t>Trwałość P</w:t>
      </w:r>
      <w:r w:rsidR="003B0C27" w:rsidRPr="005A0427">
        <w:rPr>
          <w:rFonts w:ascii="Arial Narrow" w:eastAsia="Arial Narrow" w:hAnsi="Arial Narrow" w:cs="Arial Narrow"/>
          <w:b/>
          <w:color w:val="auto"/>
          <w:sz w:val="24"/>
          <w:szCs w:val="24"/>
        </w:rPr>
        <w:t>rojektu</w:t>
      </w:r>
      <w:r w:rsidR="00717156" w:rsidRPr="005A0427">
        <w:rPr>
          <w:rStyle w:val="Odwoanieprzypisudolnego"/>
          <w:rFonts w:ascii="Arial Narrow" w:eastAsia="Arial Narrow" w:hAnsi="Arial Narrow" w:cs="Arial Narrow"/>
          <w:b/>
          <w:color w:val="auto"/>
          <w:sz w:val="24"/>
          <w:szCs w:val="24"/>
        </w:rPr>
        <w:footnoteReference w:id="29"/>
      </w:r>
    </w:p>
    <w:p w:rsidR="00BB44F2" w:rsidRPr="005A0427" w:rsidRDefault="005C61DE" w:rsidP="000A7AC8">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w:t>
      </w:r>
      <w:r w:rsidRPr="005A0427">
        <w:rPr>
          <w:rFonts w:ascii="Arial Narrow" w:hAnsi="Arial Narrow"/>
          <w:sz w:val="24"/>
          <w:szCs w:val="24"/>
        </w:rPr>
        <w:t>e</w:t>
      </w:r>
      <w:r w:rsidRPr="005A0427">
        <w:rPr>
          <w:rFonts w:ascii="Arial Narrow" w:eastAsia="Arial Narrow" w:hAnsi="Arial Narrow" w:cs="Arial Narrow"/>
          <w:color w:val="auto"/>
          <w:sz w:val="24"/>
          <w:szCs w:val="24"/>
        </w:rPr>
        <w:t>neficjent zobowiązuje się zapewnić trwałość Projektu w rozumieniu ar</w:t>
      </w:r>
      <w:r w:rsidR="008D37AB" w:rsidRPr="005A0427">
        <w:rPr>
          <w:rFonts w:ascii="Arial Narrow" w:eastAsia="Arial Narrow" w:hAnsi="Arial Narrow" w:cs="Arial Narrow"/>
          <w:color w:val="auto"/>
          <w:sz w:val="24"/>
          <w:szCs w:val="24"/>
        </w:rPr>
        <w:t>t. 71 ust. 1 Rozporządzenia</w:t>
      </w:r>
      <w:r w:rsidRPr="005A0427">
        <w:rPr>
          <w:rFonts w:ascii="Arial Narrow" w:eastAsia="Arial Narrow" w:hAnsi="Arial Narrow" w:cs="Arial Narrow"/>
          <w:color w:val="auto"/>
          <w:sz w:val="24"/>
          <w:szCs w:val="24"/>
        </w:rPr>
        <w:t xml:space="preserve"> </w:t>
      </w:r>
      <w:r w:rsidR="005D54BF"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nr 1303/2013 przez okres 5 lat (3 lat w przypadku MŚP) od dnia d</w:t>
      </w:r>
      <w:r w:rsidR="00F779DB" w:rsidRPr="005A0427">
        <w:rPr>
          <w:rFonts w:ascii="Arial Narrow" w:eastAsia="Arial Narrow" w:hAnsi="Arial Narrow" w:cs="Arial Narrow"/>
          <w:color w:val="auto"/>
          <w:sz w:val="24"/>
          <w:szCs w:val="24"/>
        </w:rPr>
        <w:t>o</w:t>
      </w:r>
      <w:r w:rsidRPr="005A0427">
        <w:rPr>
          <w:rFonts w:ascii="Arial Narrow" w:hAnsi="Arial Narrow"/>
          <w:sz w:val="24"/>
          <w:szCs w:val="24"/>
        </w:rPr>
        <w:t>k</w:t>
      </w:r>
      <w:r w:rsidRPr="005A0427">
        <w:rPr>
          <w:rFonts w:ascii="Arial Narrow" w:eastAsia="Arial Narrow" w:hAnsi="Arial Narrow" w:cs="Arial Narrow"/>
          <w:color w:val="auto"/>
          <w:sz w:val="24"/>
          <w:szCs w:val="24"/>
        </w:rPr>
        <w:t>onan</w:t>
      </w:r>
      <w:r w:rsidR="00372DB0" w:rsidRPr="005A0427">
        <w:rPr>
          <w:rFonts w:ascii="Arial Narrow" w:eastAsia="Arial Narrow" w:hAnsi="Arial Narrow" w:cs="Arial Narrow"/>
          <w:color w:val="auto"/>
          <w:sz w:val="24"/>
          <w:szCs w:val="24"/>
        </w:rPr>
        <w:t>ia płatności końcowej na rzecz B</w:t>
      </w:r>
      <w:r w:rsidRPr="005A0427">
        <w:rPr>
          <w:rFonts w:ascii="Arial Narrow" w:eastAsia="Arial Narrow" w:hAnsi="Arial Narrow" w:cs="Arial Narrow"/>
          <w:color w:val="auto"/>
          <w:sz w:val="24"/>
          <w:szCs w:val="24"/>
        </w:rPr>
        <w:t>eneficjenta</w:t>
      </w:r>
      <w:r w:rsidR="00F957BE" w:rsidRPr="005A0427">
        <w:rPr>
          <w:rStyle w:val="Odwoanieprzypisudolnego"/>
          <w:rFonts w:ascii="Arial Narrow" w:eastAsia="Arial Narrow" w:hAnsi="Arial Narrow" w:cs="Arial Narrow"/>
          <w:color w:val="auto"/>
          <w:sz w:val="24"/>
          <w:szCs w:val="24"/>
        </w:rPr>
        <w:footnoteReference w:id="30"/>
      </w:r>
      <w:r w:rsidR="00050673" w:rsidRPr="005A0427">
        <w:rPr>
          <w:rFonts w:ascii="Arial Narrow" w:eastAsia="Arial Narrow" w:hAnsi="Arial Narrow" w:cs="Arial Narrow"/>
          <w:color w:val="auto"/>
          <w:sz w:val="24"/>
          <w:szCs w:val="24"/>
        </w:rPr>
        <w:t xml:space="preserve">, a w przypadku, gdy przepisy regulujące udzielanie pomocy publicznej wprowadzają ostrzejsze </w:t>
      </w:r>
      <w:r w:rsidR="00050673" w:rsidRPr="005A0427">
        <w:rPr>
          <w:rFonts w:ascii="Arial Narrow" w:hAnsi="Arial Narrow"/>
          <w:sz w:val="24"/>
          <w:szCs w:val="24"/>
        </w:rPr>
        <w:t>w</w:t>
      </w:r>
      <w:r w:rsidR="00050673" w:rsidRPr="005A0427">
        <w:rPr>
          <w:rFonts w:ascii="Arial Narrow" w:eastAsia="Arial Narrow" w:hAnsi="Arial Narrow" w:cs="Arial Narrow"/>
          <w:color w:val="auto"/>
          <w:sz w:val="24"/>
          <w:szCs w:val="24"/>
        </w:rPr>
        <w:t>ym</w:t>
      </w:r>
      <w:r w:rsidR="00050673" w:rsidRPr="005A0427">
        <w:rPr>
          <w:rFonts w:ascii="Arial Narrow" w:hAnsi="Arial Narrow"/>
          <w:sz w:val="24"/>
          <w:szCs w:val="24"/>
        </w:rPr>
        <w:t>ogi w tym zakresie, wówczas stosuje się okres ustalony zgodnie z tymi przepisami (okres trwałości Projektu).</w:t>
      </w:r>
      <w:r w:rsidR="006D426D" w:rsidRPr="005A0427">
        <w:rPr>
          <w:rFonts w:ascii="Arial Narrow" w:eastAsia="Arial Narrow" w:hAnsi="Arial Narrow" w:cs="Arial Narrow"/>
          <w:color w:val="auto"/>
          <w:sz w:val="24"/>
          <w:szCs w:val="24"/>
        </w:rPr>
        <w:t xml:space="preserve"> </w:t>
      </w:r>
    </w:p>
    <w:p w:rsidR="0072397A" w:rsidRPr="005A0427" w:rsidRDefault="005112C1" w:rsidP="000A7AC8">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hAnsi="Arial Narrow"/>
          <w:sz w:val="24"/>
          <w:szCs w:val="24"/>
        </w:rPr>
        <w:t>W przypadku inwestycji w infrastrukturę lub inwestycji produkcyjnych, gdy zajdzie jedna z następujących okoliczności:</w:t>
      </w:r>
    </w:p>
    <w:p w:rsidR="005112C1" w:rsidRPr="005A0427" w:rsidRDefault="005112C1" w:rsidP="00606A7E">
      <w:pPr>
        <w:pStyle w:val="Akapitzlist"/>
        <w:numPr>
          <w:ilvl w:val="1"/>
          <w:numId w:val="6"/>
        </w:numPr>
        <w:spacing w:after="160" w:line="240" w:lineRule="auto"/>
        <w:ind w:left="993" w:hanging="426"/>
        <w:jc w:val="both"/>
        <w:rPr>
          <w:rFonts w:ascii="Arial Narrow" w:hAnsi="Arial Narrow"/>
          <w:sz w:val="24"/>
          <w:szCs w:val="24"/>
        </w:rPr>
      </w:pPr>
      <w:r w:rsidRPr="005A0427">
        <w:rPr>
          <w:rFonts w:ascii="Arial Narrow" w:hAnsi="Arial Narrow"/>
          <w:sz w:val="24"/>
          <w:szCs w:val="24"/>
        </w:rPr>
        <w:t>zaprzestanie działalności produkcyjnej lub przeniesienie jej poza obszar objęty RPO-L2020;</w:t>
      </w:r>
    </w:p>
    <w:p w:rsidR="002A7706" w:rsidRPr="005A0427" w:rsidRDefault="005112C1" w:rsidP="00606A7E">
      <w:pPr>
        <w:pStyle w:val="Akapitzlist"/>
        <w:numPr>
          <w:ilvl w:val="1"/>
          <w:numId w:val="6"/>
        </w:numPr>
        <w:spacing w:after="160" w:line="240" w:lineRule="auto"/>
        <w:ind w:left="993" w:hanging="426"/>
        <w:jc w:val="both"/>
        <w:rPr>
          <w:rFonts w:ascii="Arial Narrow" w:hAnsi="Arial Narrow"/>
          <w:sz w:val="24"/>
          <w:szCs w:val="24"/>
        </w:rPr>
      </w:pPr>
      <w:r w:rsidRPr="005A0427">
        <w:rPr>
          <w:rFonts w:ascii="Arial Narrow" w:hAnsi="Arial Narrow"/>
          <w:sz w:val="24"/>
          <w:szCs w:val="24"/>
        </w:rPr>
        <w:t>zmiana własności eleme</w:t>
      </w:r>
      <w:r w:rsidR="00041F36" w:rsidRPr="005A0427">
        <w:rPr>
          <w:rFonts w:ascii="Arial Narrow" w:hAnsi="Arial Narrow"/>
          <w:sz w:val="24"/>
          <w:szCs w:val="24"/>
        </w:rPr>
        <w:t>ntu infrastruktury, która daje B</w:t>
      </w:r>
      <w:r w:rsidRPr="005A0427">
        <w:rPr>
          <w:rFonts w:ascii="Arial Narrow" w:hAnsi="Arial Narrow"/>
          <w:sz w:val="24"/>
          <w:szCs w:val="24"/>
        </w:rPr>
        <w:t>eneficjentowi nienależne korzyści</w:t>
      </w:r>
      <w:r w:rsidR="002A7706" w:rsidRPr="005A0427">
        <w:rPr>
          <w:rStyle w:val="Odwoanieprzypisudolnego"/>
          <w:rFonts w:ascii="Arial Narrow" w:hAnsi="Arial Narrow"/>
          <w:sz w:val="24"/>
          <w:szCs w:val="24"/>
        </w:rPr>
        <w:footnoteReference w:id="31"/>
      </w:r>
      <w:r w:rsidRPr="005A0427">
        <w:rPr>
          <w:rFonts w:ascii="Arial Narrow" w:hAnsi="Arial Narrow"/>
          <w:sz w:val="24"/>
          <w:szCs w:val="24"/>
        </w:rPr>
        <w:t>;</w:t>
      </w:r>
    </w:p>
    <w:p w:rsidR="005112C1" w:rsidRPr="005A0427" w:rsidRDefault="005112C1" w:rsidP="00606A7E">
      <w:pPr>
        <w:pStyle w:val="Akapitzlist"/>
        <w:numPr>
          <w:ilvl w:val="1"/>
          <w:numId w:val="6"/>
        </w:numPr>
        <w:spacing w:after="160" w:line="240" w:lineRule="auto"/>
        <w:ind w:left="993" w:hanging="426"/>
        <w:jc w:val="both"/>
        <w:rPr>
          <w:rFonts w:ascii="Arial Narrow" w:hAnsi="Arial Narrow"/>
          <w:sz w:val="24"/>
          <w:szCs w:val="24"/>
        </w:rPr>
      </w:pPr>
      <w:r w:rsidRPr="005A0427">
        <w:rPr>
          <w:rFonts w:ascii="Arial Narrow" w:hAnsi="Arial Narrow"/>
          <w:sz w:val="24"/>
          <w:szCs w:val="24"/>
        </w:rPr>
        <w:lastRenderedPageBreak/>
        <w:t>istotna zmiana wpływająca na charakter operacji, jej cele lub warunki wdrażania, która mogłaby doprowadzić do naruszenia jej pierwotnych celów</w:t>
      </w:r>
    </w:p>
    <w:p w:rsidR="002A7706" w:rsidRPr="005A0427" w:rsidRDefault="00A14597" w:rsidP="000A7AC8">
      <w:pPr>
        <w:spacing w:after="160" w:line="240" w:lineRule="auto"/>
        <w:jc w:val="both"/>
        <w:rPr>
          <w:rFonts w:ascii="Arial Narrow" w:hAnsi="Arial Narrow"/>
          <w:sz w:val="24"/>
          <w:szCs w:val="24"/>
        </w:rPr>
      </w:pPr>
      <w:r w:rsidRPr="005A0427">
        <w:rPr>
          <w:rFonts w:ascii="Arial Narrow" w:hAnsi="Arial Narrow"/>
          <w:sz w:val="24"/>
          <w:szCs w:val="24"/>
        </w:rPr>
        <w:t>- B</w:t>
      </w:r>
      <w:r w:rsidR="002A7706" w:rsidRPr="005A0427">
        <w:rPr>
          <w:rFonts w:ascii="Arial Narrow" w:hAnsi="Arial Narrow"/>
          <w:sz w:val="24"/>
          <w:szCs w:val="24"/>
        </w:rPr>
        <w:t>eneficjent jest zobowiązany do zwrotu dofinansowania wraz z odsetkami w wysokości określonej jak dla zaległości podatkowych liczonymi od dnia przekazania środków do dnia zwrotu.</w:t>
      </w:r>
    </w:p>
    <w:p w:rsidR="00B007E6" w:rsidRPr="005A0427" w:rsidRDefault="00B007E6" w:rsidP="000A7AC8">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hAnsi="Arial Narrow"/>
          <w:sz w:val="24"/>
          <w:szCs w:val="24"/>
        </w:rPr>
        <w:t>Beneficjent może za zgodą Instytucji Zarządzającej wymienić środek trwały nabyty z wykorzystaniem dofinansowania, który z uwagi na postęp technologiczny stał się przestarzały</w:t>
      </w:r>
      <w:r w:rsidRPr="005A0427">
        <w:rPr>
          <w:rStyle w:val="Odwoanieprzypisudolnego"/>
          <w:rFonts w:ascii="Arial Narrow" w:hAnsi="Arial Narrow"/>
          <w:sz w:val="24"/>
          <w:szCs w:val="24"/>
        </w:rPr>
        <w:footnoteReference w:id="32"/>
      </w:r>
      <w:r w:rsidRPr="005A0427">
        <w:rPr>
          <w:rFonts w:ascii="Arial Narrow" w:hAnsi="Arial Narrow"/>
          <w:sz w:val="24"/>
          <w:szCs w:val="24"/>
        </w:rPr>
        <w:t xml:space="preserve">. W takim przypadku Beneficjent jest zobowiązany zakupić ze środków własnych inny środek trwały w terminie 3 miesięcy od dnia sprzedaży środka trwałego nabytego z wykorzystaniem dofinansowania, dzięki któremu możliwe będzie utrzymanie celu zrealizowanego Projektu, pod rygorem </w:t>
      </w:r>
      <w:r w:rsidR="00E638C3" w:rsidRPr="005A0427">
        <w:rPr>
          <w:rFonts w:ascii="Arial Narrow" w:hAnsi="Arial Narrow"/>
          <w:sz w:val="24"/>
          <w:szCs w:val="24"/>
        </w:rPr>
        <w:t>uznania wydatku za niekwalifikowalny.</w:t>
      </w:r>
    </w:p>
    <w:p w:rsidR="00BB44F2" w:rsidRPr="005A0427" w:rsidRDefault="006D426D" w:rsidP="000A7AC8">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Naruszeniem zasady trwałości jest również (w przypadku inwestycji w infrastrukturę lub inwestycji produkcyjnych) przeniesienie działalnośc</w:t>
      </w:r>
      <w:r w:rsidR="006141EE" w:rsidRPr="005A0427">
        <w:rPr>
          <w:rFonts w:ascii="Arial Narrow" w:eastAsia="Arial Narrow" w:hAnsi="Arial Narrow" w:cs="Arial Narrow"/>
          <w:color w:val="auto"/>
          <w:sz w:val="24"/>
          <w:szCs w:val="24"/>
        </w:rPr>
        <w:t xml:space="preserve">i produkcyjnej poza obszar UE – </w:t>
      </w:r>
      <w:r w:rsidRPr="005A0427">
        <w:rPr>
          <w:rFonts w:ascii="Arial Narrow" w:eastAsia="Arial Narrow" w:hAnsi="Arial Narrow" w:cs="Arial Narrow"/>
          <w:color w:val="auto"/>
          <w:sz w:val="24"/>
          <w:szCs w:val="24"/>
        </w:rPr>
        <w:t>w okresie 10 lat od płatności końcowej na rzecz Beneficjenta</w:t>
      </w:r>
      <w:r w:rsidR="000B4630" w:rsidRPr="005A0427">
        <w:rPr>
          <w:rStyle w:val="Odwoanieprzypisudolnego"/>
          <w:rFonts w:ascii="Arial Narrow" w:eastAsia="Arial Narrow" w:hAnsi="Arial Narrow" w:cs="Arial Narrow"/>
          <w:color w:val="auto"/>
          <w:sz w:val="24"/>
          <w:szCs w:val="24"/>
        </w:rPr>
        <w:footnoteReference w:id="33"/>
      </w:r>
      <w:r w:rsidRPr="005A0427">
        <w:rPr>
          <w:rFonts w:ascii="Arial Narrow" w:eastAsia="Arial Narrow" w:hAnsi="Arial Narrow" w:cs="Arial Narrow"/>
          <w:color w:val="auto"/>
          <w:sz w:val="24"/>
          <w:szCs w:val="24"/>
        </w:rPr>
        <w:t xml:space="preserve"> lub w okresie wynikającym z przepisów regulujących udzielanie pomocy publicznej.</w:t>
      </w:r>
    </w:p>
    <w:p w:rsidR="00681F30" w:rsidRPr="005A0427" w:rsidRDefault="00681F30" w:rsidP="004A1DC9">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Naruszenie zasady trwałości nie następuje na rzecz projektów, w przypadku których zaprzestano działalności produkcyjnej z powodu </w:t>
      </w:r>
      <w:r w:rsidR="00E733E7" w:rsidRPr="005A0427">
        <w:rPr>
          <w:rFonts w:ascii="Arial Narrow" w:eastAsia="Arial Narrow" w:hAnsi="Arial Narrow" w:cs="Arial Narrow"/>
          <w:color w:val="auto"/>
          <w:sz w:val="24"/>
          <w:szCs w:val="24"/>
        </w:rPr>
        <w:t>upadłości niewynikającej z oszukańczego bankructwa.</w:t>
      </w:r>
    </w:p>
    <w:p w:rsidR="00BB44F2" w:rsidRPr="005A0427" w:rsidRDefault="006D426D" w:rsidP="004A1DC9">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Do końca okresu trwałości Projektu, o którym mowa w ust. 1, Beneficjent niezwłocznie informuje Instytucję Zarządzającą o wszelkich okolicznościach mogących powodować naruszenie trwałości Projektu. </w:t>
      </w:r>
    </w:p>
    <w:p w:rsidR="00BB44F2" w:rsidRPr="005A0427" w:rsidRDefault="006D426D" w:rsidP="004A1DC9">
      <w:pPr>
        <w:pStyle w:val="Normalny1"/>
        <w:widowControl w:val="0"/>
        <w:numPr>
          <w:ilvl w:val="0"/>
          <w:numId w:val="6"/>
        </w:numPr>
        <w:tabs>
          <w:tab w:val="left" w:pos="426"/>
        </w:tabs>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naruszenia zasady trwałości w rozumi</w:t>
      </w:r>
      <w:r w:rsidR="00175B33" w:rsidRPr="005A0427">
        <w:rPr>
          <w:rFonts w:ascii="Arial Narrow" w:eastAsia="Arial Narrow" w:hAnsi="Arial Narrow" w:cs="Arial Narrow"/>
          <w:color w:val="auto"/>
          <w:sz w:val="24"/>
          <w:szCs w:val="24"/>
        </w:rPr>
        <w:t>eniu art. 71 Rozporządzenia</w:t>
      </w:r>
      <w:r w:rsidRPr="005A0427">
        <w:rPr>
          <w:rFonts w:ascii="Arial Narrow" w:eastAsia="Arial Narrow" w:hAnsi="Arial Narrow" w:cs="Arial Narrow"/>
          <w:color w:val="auto"/>
          <w:sz w:val="24"/>
          <w:szCs w:val="24"/>
        </w:rPr>
        <w:t xml:space="preserve"> nr 1303/2013, Instytucja Zarządzająca ustala i nakłada względem Beneficjenta korektę finansową.</w:t>
      </w:r>
    </w:p>
    <w:p w:rsidR="00667931" w:rsidRPr="005A0427" w:rsidRDefault="00667931" w:rsidP="00667931">
      <w:pPr>
        <w:pStyle w:val="Normalny1"/>
        <w:widowControl w:val="0"/>
        <w:tabs>
          <w:tab w:val="left" w:pos="426"/>
        </w:tabs>
        <w:spacing w:after="0" w:line="240" w:lineRule="auto"/>
        <w:ind w:left="360"/>
        <w:jc w:val="both"/>
        <w:rPr>
          <w:rFonts w:ascii="Arial Narrow" w:eastAsia="Arial Narrow" w:hAnsi="Arial Narrow" w:cs="Arial Narrow"/>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17</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Kwalifikowalność wydatków i przejrzystość finansowa </w:t>
      </w:r>
    </w:p>
    <w:p w:rsidR="00BB44F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realizując Projekt zobowiązany jest stosować odpowiednie przepisy prawa unijnego</w:t>
      </w:r>
      <w:r w:rsidR="004654CC"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prawa krajowego </w:t>
      </w:r>
      <w:r w:rsidR="004654CC" w:rsidRPr="005A0427">
        <w:rPr>
          <w:rFonts w:ascii="Arial Narrow" w:eastAsia="Arial Narrow" w:hAnsi="Arial Narrow" w:cs="Arial Narrow"/>
          <w:color w:val="auto"/>
          <w:sz w:val="24"/>
          <w:szCs w:val="24"/>
        </w:rPr>
        <w:t>oraz</w:t>
      </w:r>
      <w:r w:rsidRPr="005A0427">
        <w:rPr>
          <w:rFonts w:ascii="Arial Narrow" w:eastAsia="Arial Narrow" w:hAnsi="Arial Narrow" w:cs="Arial Narrow"/>
          <w:color w:val="auto"/>
          <w:sz w:val="24"/>
          <w:szCs w:val="24"/>
        </w:rPr>
        <w:t xml:space="preserve"> postanowienia Umowy.</w:t>
      </w:r>
    </w:p>
    <w:p w:rsidR="00BB44F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Warunkiem uznania wydatków za kwalifikowalne jest poniesienie ich przez Beneficjenta lub podmiot wskazany we </w:t>
      </w:r>
      <w:r w:rsidR="0026724A"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dofinansowanie w związku z realizacją Projektu, zgodnie z przepisami i dokumentami, o których mowa w ust. 1 (w określonym przez I</w:t>
      </w:r>
      <w:r w:rsidR="00D5387E" w:rsidRPr="005A0427">
        <w:rPr>
          <w:rFonts w:ascii="Arial Narrow" w:eastAsia="Arial Narrow" w:hAnsi="Arial Narrow" w:cs="Arial Narrow"/>
          <w:color w:val="auto"/>
          <w:sz w:val="24"/>
          <w:szCs w:val="24"/>
        </w:rPr>
        <w:t xml:space="preserve">nstytucję </w:t>
      </w:r>
      <w:r w:rsidRPr="005A0427">
        <w:rPr>
          <w:rFonts w:ascii="Arial Narrow" w:eastAsia="Arial Narrow" w:hAnsi="Arial Narrow" w:cs="Arial Narrow"/>
          <w:color w:val="auto"/>
          <w:sz w:val="24"/>
          <w:szCs w:val="24"/>
        </w:rPr>
        <w:t>Z</w:t>
      </w:r>
      <w:r w:rsidR="00D5387E" w:rsidRPr="005A0427">
        <w:rPr>
          <w:rFonts w:ascii="Arial Narrow" w:eastAsia="Arial Narrow" w:hAnsi="Arial Narrow" w:cs="Arial Narrow"/>
          <w:color w:val="auto"/>
          <w:sz w:val="24"/>
          <w:szCs w:val="24"/>
        </w:rPr>
        <w:t>arządzającą</w:t>
      </w:r>
      <w:r w:rsidRPr="005A0427">
        <w:rPr>
          <w:rFonts w:ascii="Arial Narrow" w:eastAsia="Arial Narrow" w:hAnsi="Arial Narrow" w:cs="Arial Narrow"/>
          <w:color w:val="auto"/>
          <w:sz w:val="24"/>
          <w:szCs w:val="24"/>
        </w:rPr>
        <w:t xml:space="preserve"> czasie).</w:t>
      </w:r>
    </w:p>
    <w:p w:rsidR="00B153CB" w:rsidRPr="005A0427" w:rsidRDefault="008B72DF" w:rsidP="00DE0E78">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Wydatek jest kwalifikowalny, jeżeli spełnia wszystkie wymogi kwalifikowalności określone w </w:t>
      </w:r>
      <w:r w:rsidR="006D426D" w:rsidRPr="005A0427">
        <w:rPr>
          <w:rFonts w:ascii="Arial Narrow" w:eastAsia="Arial Narrow" w:hAnsi="Arial Narrow" w:cs="Arial Narrow"/>
          <w:color w:val="auto"/>
          <w:sz w:val="24"/>
          <w:szCs w:val="24"/>
        </w:rPr>
        <w:t>Wytycznych</w:t>
      </w:r>
      <w:r w:rsidR="00592D0A" w:rsidRPr="005A0427">
        <w:rPr>
          <w:rFonts w:ascii="Arial Narrow" w:eastAsia="Arial Narrow" w:hAnsi="Arial Narrow" w:cs="Arial Narrow"/>
          <w:color w:val="auto"/>
          <w:sz w:val="24"/>
          <w:szCs w:val="24"/>
        </w:rPr>
        <w:t>, o</w:t>
      </w:r>
      <w:r w:rsidR="00ED2BD6" w:rsidRPr="005A0427">
        <w:rPr>
          <w:rFonts w:ascii="Arial Narrow" w:eastAsia="Arial Narrow" w:hAnsi="Arial Narrow" w:cs="Arial Narrow"/>
          <w:color w:val="auto"/>
          <w:sz w:val="24"/>
          <w:szCs w:val="24"/>
        </w:rPr>
        <w:t> </w:t>
      </w:r>
      <w:r w:rsidR="00592D0A" w:rsidRPr="005A0427">
        <w:rPr>
          <w:rFonts w:ascii="Arial Narrow" w:eastAsia="Arial Narrow" w:hAnsi="Arial Narrow" w:cs="Arial Narrow"/>
          <w:color w:val="auto"/>
          <w:sz w:val="24"/>
          <w:szCs w:val="24"/>
        </w:rPr>
        <w:t>których mowa w § 1 pkt 4</w:t>
      </w:r>
      <w:r w:rsidR="009823A1" w:rsidRPr="005A0427">
        <w:rPr>
          <w:rFonts w:ascii="Arial Narrow" w:eastAsia="Arial Narrow" w:hAnsi="Arial Narrow" w:cs="Arial Narrow"/>
          <w:color w:val="auto"/>
          <w:sz w:val="24"/>
          <w:szCs w:val="24"/>
        </w:rPr>
        <w:t>4</w:t>
      </w:r>
      <w:r w:rsidR="00D5387E" w:rsidRPr="005A0427">
        <w:rPr>
          <w:rFonts w:ascii="Arial Narrow" w:eastAsia="Arial Narrow" w:hAnsi="Arial Narrow" w:cs="Arial Narrow"/>
          <w:color w:val="auto"/>
          <w:sz w:val="24"/>
          <w:szCs w:val="24"/>
        </w:rPr>
        <w:t xml:space="preserve"> lit. d</w:t>
      </w:r>
      <w:r w:rsidR="00F00092" w:rsidRPr="005A0427">
        <w:rPr>
          <w:rFonts w:ascii="Arial Narrow" w:eastAsia="Arial Narrow" w:hAnsi="Arial Narrow" w:cs="Arial Narrow"/>
          <w:color w:val="auto"/>
          <w:sz w:val="24"/>
          <w:szCs w:val="24"/>
        </w:rPr>
        <w:t xml:space="preserve"> oraz w Regulaminie konkursu</w:t>
      </w:r>
      <w:r w:rsidR="009823A1" w:rsidRPr="005A0427">
        <w:rPr>
          <w:rFonts w:ascii="Arial Narrow" w:eastAsia="Arial Narrow" w:hAnsi="Arial Narrow" w:cs="Arial Narrow"/>
          <w:color w:val="auto"/>
          <w:sz w:val="24"/>
          <w:szCs w:val="24"/>
        </w:rPr>
        <w:t>*</w:t>
      </w:r>
      <w:r w:rsidR="00F263FC" w:rsidRPr="00F263FC">
        <w:rPr>
          <w:rFonts w:ascii="Arial Narrow" w:eastAsia="Arial Narrow" w:hAnsi="Arial Narrow" w:cs="Arial Narrow"/>
          <w:color w:val="auto"/>
          <w:sz w:val="24"/>
          <w:szCs w:val="24"/>
        </w:rPr>
        <w:t>/naboru w trybie pozakonkursowym*</w:t>
      </w:r>
      <w:r w:rsidR="00F00092" w:rsidRPr="005A0427">
        <w:rPr>
          <w:rFonts w:ascii="Arial Narrow" w:eastAsia="Arial Narrow" w:hAnsi="Arial Narrow" w:cs="Arial Narrow"/>
          <w:color w:val="auto"/>
          <w:sz w:val="24"/>
          <w:szCs w:val="24"/>
        </w:rPr>
        <w:t>.</w:t>
      </w:r>
    </w:p>
    <w:p w:rsidR="00B153CB"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 oceny kwalifikowalności poniesionych wydatków stosuje się wersję Wytycznych</w:t>
      </w:r>
      <w:r w:rsidR="006379FD" w:rsidRPr="005A0427">
        <w:rPr>
          <w:rFonts w:ascii="Arial Narrow" w:eastAsia="Arial Narrow" w:hAnsi="Arial Narrow" w:cs="Arial Narrow"/>
          <w:color w:val="auto"/>
          <w:sz w:val="24"/>
          <w:szCs w:val="24"/>
        </w:rPr>
        <w:t xml:space="preserve">, o których mowa w </w:t>
      </w:r>
      <w:r w:rsidR="009823A1" w:rsidRPr="005A0427">
        <w:rPr>
          <w:rFonts w:ascii="Arial Narrow" w:eastAsia="Arial Narrow" w:hAnsi="Arial Narrow" w:cs="Arial Narrow"/>
          <w:color w:val="auto"/>
          <w:sz w:val="24"/>
          <w:szCs w:val="24"/>
        </w:rPr>
        <w:t>§ 1 pkt 44</w:t>
      </w:r>
      <w:r w:rsidR="00341A4A" w:rsidRPr="005A0427">
        <w:rPr>
          <w:rFonts w:ascii="Arial Narrow" w:eastAsia="Arial Narrow" w:hAnsi="Arial Narrow" w:cs="Arial Narrow"/>
          <w:color w:val="auto"/>
          <w:sz w:val="24"/>
          <w:szCs w:val="24"/>
        </w:rPr>
        <w:t xml:space="preserve"> lit. d</w:t>
      </w:r>
      <w:r w:rsidRPr="005A0427">
        <w:rPr>
          <w:rFonts w:ascii="Arial Narrow" w:eastAsia="Arial Narrow" w:hAnsi="Arial Narrow" w:cs="Arial Narrow"/>
          <w:color w:val="auto"/>
          <w:sz w:val="24"/>
          <w:szCs w:val="24"/>
        </w:rPr>
        <w:t xml:space="preserve"> obowiązującą w dniu poniesienia wydatku, z uwzględnieniem ust. </w:t>
      </w:r>
      <w:r w:rsidR="006F4A46" w:rsidRPr="005A0427">
        <w:rPr>
          <w:rFonts w:ascii="Arial Narrow" w:eastAsia="Arial Narrow" w:hAnsi="Arial Narrow" w:cs="Arial Narrow"/>
          <w:color w:val="auto"/>
          <w:sz w:val="24"/>
          <w:szCs w:val="24"/>
        </w:rPr>
        <w:t>5</w:t>
      </w:r>
      <w:r w:rsidR="003139B1"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i ust. </w:t>
      </w:r>
      <w:r w:rsidR="006F4A46" w:rsidRPr="005A0427">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w:t>
      </w:r>
    </w:p>
    <w:p w:rsidR="001D692E" w:rsidRPr="005A0427" w:rsidRDefault="001D692E"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gdy </w:t>
      </w:r>
      <w:r w:rsidR="00D5387E" w:rsidRPr="005A0427">
        <w:rPr>
          <w:rFonts w:ascii="Arial Narrow" w:eastAsia="Arial Narrow" w:hAnsi="Arial Narrow" w:cs="Arial Narrow"/>
          <w:color w:val="auto"/>
          <w:sz w:val="24"/>
          <w:szCs w:val="24"/>
        </w:rPr>
        <w:t>ogłoszona w trakcie realizacji Projektu (po podpisaniu U</w:t>
      </w:r>
      <w:r w:rsidR="00341A4A" w:rsidRPr="005A0427">
        <w:rPr>
          <w:rFonts w:ascii="Arial Narrow" w:eastAsia="Arial Narrow" w:hAnsi="Arial Narrow" w:cs="Arial Narrow"/>
          <w:color w:val="auto"/>
          <w:sz w:val="24"/>
          <w:szCs w:val="24"/>
        </w:rPr>
        <w:t xml:space="preserve">mowy) wersja Wytycznych, o których mowa w </w:t>
      </w:r>
      <w:r w:rsidR="009823A1" w:rsidRPr="005A0427">
        <w:rPr>
          <w:rFonts w:ascii="Arial Narrow" w:eastAsia="Arial Narrow" w:hAnsi="Arial Narrow" w:cs="Arial Narrow"/>
          <w:color w:val="auto"/>
          <w:sz w:val="24"/>
          <w:szCs w:val="24"/>
        </w:rPr>
        <w:t>§ 1 pkt 44</w:t>
      </w:r>
      <w:r w:rsidR="00341A4A" w:rsidRPr="005A0427">
        <w:rPr>
          <w:rFonts w:ascii="Arial Narrow" w:eastAsia="Arial Narrow" w:hAnsi="Arial Narrow" w:cs="Arial Narrow"/>
          <w:color w:val="auto"/>
          <w:sz w:val="24"/>
          <w:szCs w:val="24"/>
        </w:rPr>
        <w:t xml:space="preserve"> lit. d</w:t>
      </w:r>
      <w:r w:rsidRPr="005A0427">
        <w:rPr>
          <w:rFonts w:ascii="Arial Narrow" w:eastAsia="Arial Narrow" w:hAnsi="Arial Narrow" w:cs="Arial Narrow"/>
          <w:color w:val="auto"/>
          <w:sz w:val="24"/>
          <w:szCs w:val="24"/>
        </w:rPr>
        <w:t xml:space="preserve"> wprowadza rozwiązania korzystniejsze dla Beneficjenta, nie będą one miały zastosowania w odniesieniu do wydatków poniesionych przed dniem stosowania nowej wersji </w:t>
      </w:r>
      <w:r w:rsidR="001421CB" w:rsidRPr="005A0427">
        <w:rPr>
          <w:rFonts w:ascii="Arial Narrow" w:eastAsia="Arial Narrow" w:hAnsi="Arial Narrow" w:cs="Arial Narrow"/>
          <w:color w:val="auto"/>
          <w:sz w:val="24"/>
          <w:szCs w:val="24"/>
        </w:rPr>
        <w:t xml:space="preserve">ww. </w:t>
      </w:r>
      <w:r w:rsidRPr="005A0427">
        <w:rPr>
          <w:rFonts w:ascii="Arial Narrow" w:eastAsia="Arial Narrow" w:hAnsi="Arial Narrow" w:cs="Arial Narrow"/>
          <w:color w:val="auto"/>
          <w:sz w:val="24"/>
          <w:szCs w:val="24"/>
        </w:rPr>
        <w:t>Wytycznych</w:t>
      </w:r>
      <w:r w:rsidR="001421CB"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p>
    <w:p w:rsidR="0011778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Do oceny prawidłowości umów zawartych w ramach realizacji </w:t>
      </w:r>
      <w:r w:rsidR="00EE51F8"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w wyniku przeprowadzonych postępowań, stosuje się wersję Wytycznych</w:t>
      </w:r>
      <w:r w:rsidR="00EA356A"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EA356A" w:rsidRPr="005A0427">
        <w:rPr>
          <w:rFonts w:ascii="Arial Narrow" w:eastAsia="Arial Narrow" w:hAnsi="Arial Narrow" w:cs="Arial Narrow"/>
          <w:color w:val="auto"/>
          <w:sz w:val="24"/>
          <w:szCs w:val="24"/>
        </w:rPr>
        <w:t xml:space="preserve">o których mowa w </w:t>
      </w:r>
      <w:r w:rsidR="009823A1" w:rsidRPr="005A0427">
        <w:rPr>
          <w:rFonts w:ascii="Arial Narrow" w:eastAsia="Arial Narrow" w:hAnsi="Arial Narrow" w:cs="Arial Narrow"/>
          <w:color w:val="auto"/>
          <w:sz w:val="24"/>
          <w:szCs w:val="24"/>
        </w:rPr>
        <w:t>§ 1 pkt 44</w:t>
      </w:r>
      <w:r w:rsidR="00EA356A" w:rsidRPr="005A0427">
        <w:rPr>
          <w:rFonts w:ascii="Arial Narrow" w:eastAsia="Arial Narrow" w:hAnsi="Arial Narrow" w:cs="Arial Narrow"/>
          <w:color w:val="auto"/>
          <w:sz w:val="24"/>
          <w:szCs w:val="24"/>
        </w:rPr>
        <w:t xml:space="preserve"> lit. d</w:t>
      </w:r>
      <w:r w:rsidRPr="005A0427">
        <w:rPr>
          <w:rFonts w:ascii="Arial Narrow" w:eastAsia="Arial Narrow" w:hAnsi="Arial Narrow" w:cs="Arial Narrow"/>
          <w:color w:val="auto"/>
          <w:sz w:val="24"/>
          <w:szCs w:val="24"/>
        </w:rPr>
        <w:t xml:space="preserve"> obowiązującą w dniu wszczęcia postępowania, które zakończyło się </w:t>
      </w:r>
      <w:r w:rsidR="007B67A0" w:rsidRPr="005A0427">
        <w:rPr>
          <w:rFonts w:ascii="Arial Narrow" w:eastAsia="Arial Narrow" w:hAnsi="Arial Narrow" w:cs="Arial Narrow"/>
          <w:color w:val="auto"/>
          <w:sz w:val="24"/>
          <w:szCs w:val="24"/>
        </w:rPr>
        <w:t xml:space="preserve">zawarciem </w:t>
      </w:r>
      <w:r w:rsidRPr="005A0427">
        <w:rPr>
          <w:rFonts w:ascii="Arial Narrow" w:eastAsia="Arial Narrow" w:hAnsi="Arial Narrow" w:cs="Arial Narrow"/>
          <w:color w:val="auto"/>
          <w:sz w:val="24"/>
          <w:szCs w:val="24"/>
        </w:rPr>
        <w:t>danej umowy. Wszczęcie postępowania jest to</w:t>
      </w:r>
      <w:r w:rsidR="00C40C5B" w:rsidRPr="005A0427">
        <w:rPr>
          <w:rFonts w:ascii="Arial Narrow" w:eastAsia="Arial Narrow" w:hAnsi="Arial Narrow" w:cs="Arial Narrow"/>
          <w:color w:val="auto"/>
          <w:sz w:val="24"/>
          <w:szCs w:val="24"/>
        </w:rPr>
        <w:t>żsame z publikacją ogłoszenia o </w:t>
      </w:r>
      <w:r w:rsidRPr="005A0427">
        <w:rPr>
          <w:rFonts w:ascii="Arial Narrow" w:eastAsia="Arial Narrow" w:hAnsi="Arial Narrow" w:cs="Arial Narrow"/>
          <w:color w:val="auto"/>
          <w:sz w:val="24"/>
          <w:szCs w:val="24"/>
        </w:rPr>
        <w:t xml:space="preserve">wszczęciu postępowania lub zamiarze udzielenia zamówienia publicznego, o których mowa w </w:t>
      </w:r>
      <w:r w:rsidR="006A5E5C" w:rsidRPr="005A0427">
        <w:rPr>
          <w:rFonts w:ascii="Arial Narrow" w:eastAsia="Arial Narrow" w:hAnsi="Arial Narrow" w:cs="Arial Narrow"/>
          <w:color w:val="auto"/>
          <w:sz w:val="24"/>
          <w:szCs w:val="24"/>
        </w:rPr>
        <w:t xml:space="preserve">podrozdziale </w:t>
      </w:r>
      <w:r w:rsidRPr="005A0427">
        <w:rPr>
          <w:rFonts w:ascii="Arial Narrow" w:eastAsia="Arial Narrow" w:hAnsi="Arial Narrow" w:cs="Arial Narrow"/>
          <w:color w:val="auto"/>
          <w:sz w:val="24"/>
          <w:szCs w:val="24"/>
        </w:rPr>
        <w:t>6.5 Wytycznych</w:t>
      </w:r>
      <w:r w:rsidR="00592D0A"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r w:rsidR="00592D0A" w:rsidRPr="005A0427">
        <w:rPr>
          <w:rFonts w:ascii="Arial Narrow" w:eastAsia="Arial Narrow" w:hAnsi="Arial Narrow" w:cs="Arial Narrow"/>
          <w:color w:val="auto"/>
          <w:sz w:val="24"/>
          <w:szCs w:val="24"/>
        </w:rPr>
        <w:t>o których mowa w § 1 pkt 4</w:t>
      </w:r>
      <w:r w:rsidR="00225F3F" w:rsidRPr="005A0427">
        <w:rPr>
          <w:rFonts w:ascii="Arial Narrow" w:eastAsia="Arial Narrow" w:hAnsi="Arial Narrow" w:cs="Arial Narrow"/>
          <w:color w:val="auto"/>
          <w:sz w:val="24"/>
          <w:szCs w:val="24"/>
        </w:rPr>
        <w:t>4</w:t>
      </w:r>
      <w:r w:rsidR="006F4A46" w:rsidRPr="005A0427">
        <w:rPr>
          <w:rFonts w:ascii="Arial Narrow" w:eastAsia="Arial Narrow" w:hAnsi="Arial Narrow" w:cs="Arial Narrow"/>
          <w:color w:val="auto"/>
          <w:sz w:val="24"/>
          <w:szCs w:val="24"/>
        </w:rPr>
        <w:t xml:space="preserve"> l</w:t>
      </w:r>
      <w:r w:rsidR="00EA356A" w:rsidRPr="005A0427">
        <w:rPr>
          <w:rFonts w:ascii="Arial Narrow" w:eastAsia="Arial Narrow" w:hAnsi="Arial Narrow" w:cs="Arial Narrow"/>
          <w:color w:val="auto"/>
          <w:sz w:val="24"/>
          <w:szCs w:val="24"/>
        </w:rPr>
        <w:t xml:space="preserve">it. d </w:t>
      </w:r>
      <w:r w:rsidRPr="005A0427">
        <w:rPr>
          <w:rFonts w:ascii="Arial Narrow" w:eastAsia="Arial Narrow" w:hAnsi="Arial Narrow" w:cs="Arial Narrow"/>
          <w:color w:val="auto"/>
          <w:sz w:val="24"/>
          <w:szCs w:val="24"/>
        </w:rPr>
        <w:t>lub o prowadzonym naborze pracowników na podstawie sto</w:t>
      </w:r>
      <w:r w:rsidR="00181FE1" w:rsidRPr="005A0427">
        <w:rPr>
          <w:rFonts w:ascii="Arial Narrow" w:eastAsia="Arial Narrow" w:hAnsi="Arial Narrow" w:cs="Arial Narrow"/>
          <w:color w:val="auto"/>
          <w:sz w:val="24"/>
          <w:szCs w:val="24"/>
        </w:rPr>
        <w:t>sunku pracy, pod warunkiem, że B</w:t>
      </w:r>
      <w:r w:rsidRPr="005A0427">
        <w:rPr>
          <w:rFonts w:ascii="Arial Narrow" w:eastAsia="Arial Narrow" w:hAnsi="Arial Narrow" w:cs="Arial Narrow"/>
          <w:color w:val="auto"/>
          <w:sz w:val="24"/>
          <w:szCs w:val="24"/>
        </w:rPr>
        <w:t>eneficjent udokumentuje publikację ogłoszenia o wszczęciu postępowania.</w:t>
      </w:r>
    </w:p>
    <w:p w:rsidR="00BB44F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zobowiązuje się do prowadzenia wyodrębnionej ewidencji księgowej dotyczącej realizacji Projektu</w:t>
      </w:r>
      <w:r w:rsidR="00114C18" w:rsidRPr="005A0427">
        <w:rPr>
          <w:rFonts w:ascii="Arial Narrow" w:eastAsia="Arial Narrow" w:hAnsi="Arial Narrow" w:cs="Arial Narrow"/>
          <w:color w:val="auto"/>
          <w:sz w:val="24"/>
          <w:szCs w:val="24"/>
        </w:rPr>
        <w:br/>
      </w:r>
      <w:r w:rsidR="00225F3F" w:rsidRPr="005A0427">
        <w:rPr>
          <w:rFonts w:ascii="Arial Narrow" w:eastAsia="Arial Narrow" w:hAnsi="Arial Narrow" w:cs="Arial Narrow"/>
          <w:color w:val="auto"/>
          <w:sz w:val="24"/>
          <w:szCs w:val="24"/>
        </w:rPr>
        <w:t>w sposób przejrzysty</w:t>
      </w:r>
      <w:r w:rsidRPr="005A0427">
        <w:rPr>
          <w:rFonts w:ascii="Arial Narrow" w:eastAsia="Arial Narrow" w:hAnsi="Arial Narrow" w:cs="Arial Narrow"/>
          <w:color w:val="auto"/>
          <w:sz w:val="24"/>
          <w:szCs w:val="24"/>
        </w:rPr>
        <w:t xml:space="preserve"> tak, aby była możliwa identyfikacja poszczególnych operacji księgowych, zg</w:t>
      </w:r>
      <w:r w:rsidR="00A150D8" w:rsidRPr="005A0427">
        <w:rPr>
          <w:rFonts w:ascii="Arial Narrow" w:eastAsia="Arial Narrow" w:hAnsi="Arial Narrow" w:cs="Arial Narrow"/>
          <w:color w:val="auto"/>
          <w:sz w:val="24"/>
          <w:szCs w:val="24"/>
        </w:rPr>
        <w:t>odnie z art. 125 ust. 4 lit. b Rozporządzenia</w:t>
      </w:r>
      <w:r w:rsidRPr="005A0427">
        <w:rPr>
          <w:rFonts w:ascii="Arial Narrow" w:eastAsia="Arial Narrow" w:hAnsi="Arial Narrow" w:cs="Arial Narrow"/>
          <w:color w:val="auto"/>
          <w:sz w:val="24"/>
          <w:szCs w:val="24"/>
        </w:rPr>
        <w:t xml:space="preserve"> </w:t>
      </w:r>
      <w:r w:rsidR="00ED2BD6" w:rsidRPr="005A0427">
        <w:rPr>
          <w:rFonts w:ascii="Arial Narrow" w:eastAsia="Arial Narrow" w:hAnsi="Arial Narrow" w:cs="Arial Narrow"/>
          <w:color w:val="auto"/>
          <w:sz w:val="24"/>
          <w:szCs w:val="24"/>
        </w:rPr>
        <w:t xml:space="preserve">nr </w:t>
      </w:r>
      <w:r w:rsidRPr="005A0427">
        <w:rPr>
          <w:rFonts w:ascii="Arial Narrow" w:eastAsia="Arial Narrow" w:hAnsi="Arial Narrow" w:cs="Arial Narrow"/>
          <w:color w:val="auto"/>
          <w:sz w:val="24"/>
          <w:szCs w:val="24"/>
        </w:rPr>
        <w:t xml:space="preserve">1303/2013. </w:t>
      </w:r>
    </w:p>
    <w:p w:rsidR="00BB44F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Ocena kwalifikowalności wydatku polega na analizie zgodności jego poniesienia z obowiązującymi przepisami. </w:t>
      </w:r>
      <w:r w:rsidRPr="005A0427">
        <w:rPr>
          <w:rFonts w:ascii="Arial Narrow" w:eastAsia="Arial Narrow" w:hAnsi="Arial Narrow" w:cs="Arial Narrow"/>
          <w:color w:val="auto"/>
          <w:sz w:val="24"/>
          <w:szCs w:val="24"/>
        </w:rPr>
        <w:lastRenderedPageBreak/>
        <w:t xml:space="preserve">Oceny takiej dokonuje się zarówno na etapie oceny </w:t>
      </w:r>
      <w:r w:rsidR="006A5E5C"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 xml:space="preserve">niosku o dofinansowanie, jak i podczas realizacji </w:t>
      </w:r>
      <w:r w:rsidR="008D7316"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 xml:space="preserve">rojektu. Na etapie oceny </w:t>
      </w:r>
      <w:r w:rsidR="008D7316" w:rsidRPr="005A0427">
        <w:rPr>
          <w:rFonts w:ascii="Arial Narrow" w:eastAsia="Arial Narrow" w:hAnsi="Arial Narrow" w:cs="Arial Narrow"/>
          <w:color w:val="auto"/>
          <w:sz w:val="24"/>
          <w:szCs w:val="24"/>
        </w:rPr>
        <w:t>W</w:t>
      </w:r>
      <w:r w:rsidR="00236BCB" w:rsidRPr="005A0427">
        <w:rPr>
          <w:rFonts w:ascii="Arial Narrow" w:eastAsia="Arial Narrow" w:hAnsi="Arial Narrow" w:cs="Arial Narrow"/>
          <w:color w:val="auto"/>
          <w:sz w:val="24"/>
          <w:szCs w:val="24"/>
        </w:rPr>
        <w:t>niosku</w:t>
      </w:r>
      <w:r w:rsidRPr="005A0427">
        <w:rPr>
          <w:rFonts w:ascii="Arial Narrow" w:eastAsia="Arial Narrow" w:hAnsi="Arial Narrow" w:cs="Arial Narrow"/>
          <w:color w:val="auto"/>
          <w:sz w:val="24"/>
          <w:szCs w:val="24"/>
        </w:rPr>
        <w:t xml:space="preserve"> o dofinansowanie sprawdzeniu podlega potencjalna kwalifikowalność wydatków ujętych we </w:t>
      </w:r>
      <w:r w:rsidR="008D7316"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w:t>
      </w:r>
      <w:r w:rsidR="009D6BFC" w:rsidRPr="005A0427">
        <w:rPr>
          <w:rFonts w:ascii="Arial Narrow" w:eastAsia="Arial Narrow" w:hAnsi="Arial Narrow" w:cs="Arial Narrow"/>
          <w:color w:val="auto"/>
          <w:sz w:val="24"/>
          <w:szCs w:val="24"/>
        </w:rPr>
        <w:t xml:space="preserve"> o dofinansowanie</w:t>
      </w:r>
      <w:r w:rsidRPr="005A0427">
        <w:rPr>
          <w:rFonts w:ascii="Arial Narrow" w:eastAsia="Arial Narrow" w:hAnsi="Arial Narrow" w:cs="Arial Narrow"/>
          <w:color w:val="auto"/>
          <w:sz w:val="24"/>
          <w:szCs w:val="24"/>
        </w:rPr>
        <w:t xml:space="preserve">. Przyjęcie danego </w:t>
      </w:r>
      <w:r w:rsidR="008D7316"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do realizacji i podpisanie z Beneficjentem Umowy</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nie oznacza, że wszystkie wydatki, które Beneficjent przedstawi do poświadczenia</w:t>
      </w:r>
      <w:r w:rsidR="008D7316"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we wnioskach o płatność zostaną uznane za kwalifikowalne. Kwalifikowalność poniesionych wydatków oceniana jest również w trakcie realizacji </w:t>
      </w:r>
      <w:r w:rsidR="00EF5694"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 xml:space="preserve">rojektu, w trakcie kontroli </w:t>
      </w:r>
      <w:r w:rsidR="00EF5694"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 xml:space="preserve">rojektu, kontroli trwałości oraz innych czynności kontrolnych prowadzonych przez organy do tego upoważnione zgodnie z § 13 ust. </w:t>
      </w:r>
      <w:r w:rsidR="00B6227B" w:rsidRPr="005A0427">
        <w:rPr>
          <w:rFonts w:ascii="Arial Narrow" w:eastAsia="Arial Narrow" w:hAnsi="Arial Narrow" w:cs="Arial Narrow"/>
          <w:color w:val="auto"/>
          <w:sz w:val="24"/>
          <w:szCs w:val="24"/>
        </w:rPr>
        <w:t>2</w:t>
      </w:r>
      <w:r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30"/>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Pozytywna weryfikacja wniosku o płatność nie wyklucza stwierdzenia </w:t>
      </w:r>
      <w:proofErr w:type="spellStart"/>
      <w:r w:rsidRPr="005A0427">
        <w:rPr>
          <w:rFonts w:ascii="Arial Narrow" w:eastAsia="Arial Narrow" w:hAnsi="Arial Narrow" w:cs="Arial Narrow"/>
          <w:color w:val="auto"/>
          <w:sz w:val="24"/>
          <w:szCs w:val="24"/>
        </w:rPr>
        <w:t>niekwalifikowalności</w:t>
      </w:r>
      <w:proofErr w:type="spellEnd"/>
      <w:r w:rsidRPr="005A0427">
        <w:rPr>
          <w:rFonts w:ascii="Arial Narrow" w:eastAsia="Arial Narrow" w:hAnsi="Arial Narrow" w:cs="Arial Narrow"/>
          <w:color w:val="auto"/>
          <w:sz w:val="24"/>
          <w:szCs w:val="24"/>
        </w:rPr>
        <w:t xml:space="preserve"> wydatków</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 późniejszym okresie. W przypadku stwierdzenia nieprawidłowości w toku innych czynności kontrolnych</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lub ponownej w</w:t>
      </w:r>
      <w:r w:rsidR="004E76BF" w:rsidRPr="005A0427">
        <w:rPr>
          <w:rFonts w:ascii="Arial Narrow" w:eastAsia="Arial Narrow" w:hAnsi="Arial Narrow" w:cs="Arial Narrow"/>
          <w:color w:val="auto"/>
          <w:sz w:val="24"/>
          <w:szCs w:val="24"/>
        </w:rPr>
        <w:t xml:space="preserve">eryfikacji wniosku </w:t>
      </w:r>
      <w:r w:rsidR="009D6BFC" w:rsidRPr="005A0427">
        <w:rPr>
          <w:rFonts w:ascii="Arial Narrow" w:eastAsia="Arial Narrow" w:hAnsi="Arial Narrow" w:cs="Arial Narrow"/>
          <w:color w:val="auto"/>
          <w:sz w:val="24"/>
          <w:szCs w:val="24"/>
        </w:rPr>
        <w:t>o płatność</w:t>
      </w:r>
      <w:r w:rsidR="00A40996" w:rsidRPr="005A0427">
        <w:rPr>
          <w:rFonts w:ascii="Arial Narrow" w:eastAsia="Arial Narrow" w:hAnsi="Arial Narrow" w:cs="Arial Narrow"/>
          <w:color w:val="auto"/>
          <w:sz w:val="24"/>
          <w:szCs w:val="24"/>
        </w:rPr>
        <w:t>,</w:t>
      </w:r>
      <w:r w:rsidR="009D6BFC" w:rsidRPr="005A0427">
        <w:rPr>
          <w:rFonts w:ascii="Arial Narrow" w:eastAsia="Arial Narrow" w:hAnsi="Arial Narrow" w:cs="Arial Narrow"/>
          <w:color w:val="auto"/>
          <w:sz w:val="24"/>
          <w:szCs w:val="24"/>
        </w:rPr>
        <w:t xml:space="preserve"> </w:t>
      </w:r>
      <w:r w:rsidR="004E76BF" w:rsidRPr="005A0427">
        <w:rPr>
          <w:rFonts w:ascii="Arial Narrow" w:eastAsia="Arial Narrow" w:hAnsi="Arial Narrow" w:cs="Arial Narrow"/>
          <w:color w:val="auto"/>
          <w:sz w:val="24"/>
          <w:szCs w:val="24"/>
        </w:rPr>
        <w:t>kwota wydatków</w:t>
      </w:r>
      <w:r w:rsidRPr="005A0427">
        <w:rPr>
          <w:rFonts w:ascii="Arial Narrow" w:eastAsia="Arial Narrow" w:hAnsi="Arial Narrow" w:cs="Arial Narrow"/>
          <w:color w:val="auto"/>
          <w:sz w:val="24"/>
          <w:szCs w:val="24"/>
        </w:rPr>
        <w:t xml:space="preserve"> objętych wnioskiem </w:t>
      </w:r>
      <w:r w:rsidR="009D6BFC" w:rsidRPr="005A0427">
        <w:rPr>
          <w:rFonts w:ascii="Arial Narrow" w:eastAsia="Arial Narrow" w:hAnsi="Arial Narrow" w:cs="Arial Narrow"/>
          <w:color w:val="auto"/>
          <w:sz w:val="24"/>
          <w:szCs w:val="24"/>
        </w:rPr>
        <w:t xml:space="preserve">o płatność </w:t>
      </w:r>
      <w:r w:rsidRPr="005A0427">
        <w:rPr>
          <w:rFonts w:ascii="Arial Narrow" w:eastAsia="Arial Narrow" w:hAnsi="Arial Narrow" w:cs="Arial Narrow"/>
          <w:color w:val="auto"/>
          <w:sz w:val="24"/>
          <w:szCs w:val="24"/>
        </w:rPr>
        <w:t>podlega pomniejszeniu.</w:t>
      </w:r>
    </w:p>
    <w:p w:rsidR="00F259E4" w:rsidRDefault="00F259E4"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18 </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Zwrot dofinansowania</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Wartość korekty finansowej wynikającej ze stwierdzonej nieprawidłowości indywidualnej jest równa kwocie wydatków poniesionych nieprawidłowo w części odpowiadającej kwocie współfinansowania UE.</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Wartość korekty finansowej, o której mowa w ust. </w:t>
      </w:r>
      <w:r w:rsidR="001566E9" w:rsidRPr="005A0427">
        <w:rPr>
          <w:rFonts w:ascii="Arial Narrow" w:eastAsia="Arial Narrow" w:hAnsi="Arial Narrow" w:cs="Arial Narrow"/>
          <w:color w:val="auto"/>
          <w:sz w:val="24"/>
          <w:szCs w:val="24"/>
        </w:rPr>
        <w:t>1</w:t>
      </w:r>
      <w:r w:rsidRPr="005A0427">
        <w:rPr>
          <w:rFonts w:ascii="Arial Narrow" w:eastAsia="Arial Narrow" w:hAnsi="Arial Narrow" w:cs="Arial Narrow"/>
          <w:color w:val="auto"/>
          <w:sz w:val="24"/>
          <w:szCs w:val="24"/>
        </w:rPr>
        <w:t xml:space="preserve">, albo wartość wydatków poniesionych nieprawidłowo, stanowiąca pomniejszenie, o którym mowa w ust. </w:t>
      </w:r>
      <w:r w:rsidR="001566E9" w:rsidRPr="005A0427">
        <w:rPr>
          <w:rFonts w:ascii="Arial Narrow" w:eastAsia="Arial Narrow" w:hAnsi="Arial Narrow" w:cs="Arial Narrow"/>
          <w:color w:val="auto"/>
          <w:sz w:val="24"/>
          <w:szCs w:val="24"/>
        </w:rPr>
        <w:t xml:space="preserve">5 </w:t>
      </w:r>
      <w:r w:rsidRPr="005A0427">
        <w:rPr>
          <w:rFonts w:ascii="Arial Narrow" w:eastAsia="Arial Narrow" w:hAnsi="Arial Narrow" w:cs="Arial Narrow"/>
          <w:color w:val="auto"/>
          <w:sz w:val="24"/>
          <w:szCs w:val="24"/>
        </w:rPr>
        <w:t>pkt 1, mogą zostać obniżone, jeżeli Komisja Europejska określi możliwość obniżania tych wartości.</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w:t>
      </w:r>
      <w:r w:rsidR="00BF65F0"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gdy kwoty nieprawidłowo poniesionych wydatków nie można określić, wartość korekty finansowej ustala się, z uwzględnieniem ust. </w:t>
      </w:r>
      <w:r w:rsidR="001566E9" w:rsidRPr="005A0427">
        <w:rPr>
          <w:rFonts w:ascii="Arial Narrow" w:eastAsia="Arial Narrow" w:hAnsi="Arial Narrow" w:cs="Arial Narrow"/>
          <w:color w:val="auto"/>
          <w:sz w:val="24"/>
          <w:szCs w:val="24"/>
        </w:rPr>
        <w:t xml:space="preserve">2 </w:t>
      </w:r>
      <w:r w:rsidRPr="005A0427">
        <w:rPr>
          <w:rFonts w:ascii="Arial Narrow" w:eastAsia="Arial Narrow" w:hAnsi="Arial Narrow" w:cs="Arial Narrow"/>
          <w:color w:val="auto"/>
          <w:sz w:val="24"/>
          <w:szCs w:val="24"/>
        </w:rPr>
        <w:t>i</w:t>
      </w:r>
      <w:r w:rsidR="007518F3" w:rsidRPr="005A0427">
        <w:rPr>
          <w:rFonts w:ascii="Arial Narrow" w:eastAsia="Arial Narrow" w:hAnsi="Arial Narrow" w:cs="Arial Narrow"/>
          <w:color w:val="auto"/>
          <w:sz w:val="24"/>
          <w:szCs w:val="24"/>
        </w:rPr>
        <w:t>/lub</w:t>
      </w:r>
      <w:r w:rsidRPr="005A0427">
        <w:rPr>
          <w:rFonts w:ascii="Arial Narrow" w:eastAsia="Arial Narrow" w:hAnsi="Arial Narrow" w:cs="Arial Narrow"/>
          <w:color w:val="auto"/>
          <w:sz w:val="24"/>
          <w:szCs w:val="24"/>
        </w:rPr>
        <w:t xml:space="preserve"> </w:t>
      </w:r>
      <w:r w:rsidR="007518F3" w:rsidRPr="005A0427">
        <w:rPr>
          <w:rFonts w:ascii="Arial Narrow" w:eastAsia="Arial Narrow" w:hAnsi="Arial Narrow" w:cs="Arial Narrow"/>
          <w:color w:val="auto"/>
          <w:sz w:val="24"/>
          <w:szCs w:val="24"/>
        </w:rPr>
        <w:t>z uwzględnieniem Wytycznych</w:t>
      </w:r>
      <w:r w:rsidR="005F3AC1" w:rsidRPr="005A0427">
        <w:rPr>
          <w:rFonts w:ascii="Arial Narrow" w:eastAsia="Arial Narrow" w:hAnsi="Arial Narrow" w:cs="Arial Narrow"/>
          <w:color w:val="auto"/>
          <w:sz w:val="24"/>
          <w:szCs w:val="24"/>
        </w:rPr>
        <w:t xml:space="preserve">, </w:t>
      </w:r>
      <w:r w:rsidR="00BF65F0" w:rsidRPr="005A0427">
        <w:rPr>
          <w:rFonts w:ascii="Arial Narrow" w:eastAsia="Arial Narrow" w:hAnsi="Arial Narrow" w:cs="Arial Narrow"/>
          <w:color w:val="auto"/>
          <w:sz w:val="24"/>
          <w:szCs w:val="24"/>
        </w:rPr>
        <w:t>o których mowa w § 1 pkt 4</w:t>
      </w:r>
      <w:r w:rsidR="00DC5BC3" w:rsidRPr="005A0427">
        <w:rPr>
          <w:rFonts w:ascii="Arial Narrow" w:eastAsia="Arial Narrow" w:hAnsi="Arial Narrow" w:cs="Arial Narrow"/>
          <w:color w:val="auto"/>
          <w:sz w:val="24"/>
          <w:szCs w:val="24"/>
        </w:rPr>
        <w:t>4</w:t>
      </w:r>
      <w:r w:rsidR="00BF65F0" w:rsidRPr="005A0427">
        <w:rPr>
          <w:rFonts w:ascii="Arial Narrow" w:eastAsia="Arial Narrow" w:hAnsi="Arial Narrow" w:cs="Arial Narrow"/>
          <w:color w:val="auto"/>
          <w:sz w:val="24"/>
          <w:szCs w:val="24"/>
        </w:rPr>
        <w:t xml:space="preserve"> lit. </w:t>
      </w:r>
      <w:r w:rsidR="008457C9" w:rsidRPr="005A0427">
        <w:rPr>
          <w:rFonts w:ascii="Arial Narrow" w:eastAsia="Arial Narrow" w:hAnsi="Arial Narrow" w:cs="Arial Narrow"/>
          <w:color w:val="auto"/>
          <w:sz w:val="24"/>
          <w:szCs w:val="24"/>
        </w:rPr>
        <w:t>k</w:t>
      </w:r>
      <w:r w:rsidR="007518F3" w:rsidRPr="005A0427">
        <w:rPr>
          <w:rFonts w:ascii="Arial Narrow" w:eastAsia="Arial Narrow" w:hAnsi="Arial Narrow" w:cs="Arial Narrow"/>
          <w:color w:val="auto"/>
          <w:sz w:val="24"/>
          <w:szCs w:val="24"/>
        </w:rPr>
        <w:t xml:space="preserve"> oraz zgodnie</w:t>
      </w:r>
      <w:r w:rsidR="005F3AC1" w:rsidRPr="005A0427">
        <w:rPr>
          <w:rFonts w:ascii="Arial Narrow" w:eastAsia="Arial Narrow" w:hAnsi="Arial Narrow" w:cs="Arial Narrow"/>
          <w:color w:val="auto"/>
          <w:sz w:val="24"/>
          <w:szCs w:val="24"/>
        </w:rPr>
        <w:t xml:space="preserve"> </w:t>
      </w:r>
      <w:r w:rsidR="007518F3" w:rsidRPr="005A0427">
        <w:rPr>
          <w:rFonts w:ascii="Arial Narrow" w:eastAsia="Arial Narrow" w:hAnsi="Arial Narrow" w:cs="Arial Narrow"/>
          <w:color w:val="auto"/>
          <w:sz w:val="24"/>
          <w:szCs w:val="24"/>
        </w:rPr>
        <w:t>z rozporządzeniami wydanymi na podstawie art. 24 ust. 13 ustawy wdrożeniowej</w:t>
      </w:r>
      <w:r w:rsidRPr="005A0427">
        <w:rPr>
          <w:rFonts w:ascii="Arial Narrow" w:eastAsia="Arial Narrow" w:hAnsi="Arial Narrow" w:cs="Arial Narrow"/>
          <w:color w:val="auto"/>
          <w:sz w:val="24"/>
          <w:szCs w:val="24"/>
        </w:rPr>
        <w:t xml:space="preserve">. </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Przepis ust. </w:t>
      </w:r>
      <w:r w:rsidR="001566E9" w:rsidRPr="005A0427">
        <w:rPr>
          <w:rFonts w:ascii="Arial Narrow" w:eastAsia="Arial Narrow" w:hAnsi="Arial Narrow" w:cs="Arial Narrow"/>
          <w:color w:val="auto"/>
          <w:sz w:val="24"/>
          <w:szCs w:val="24"/>
        </w:rPr>
        <w:t xml:space="preserve">1 </w:t>
      </w:r>
      <w:r w:rsidRPr="005A0427">
        <w:rPr>
          <w:rFonts w:ascii="Arial Narrow" w:eastAsia="Arial Narrow" w:hAnsi="Arial Narrow" w:cs="Arial Narrow"/>
          <w:color w:val="auto"/>
          <w:sz w:val="24"/>
          <w:szCs w:val="24"/>
        </w:rPr>
        <w:t>nie narusza zasad odzyskiwania środków związanych ze stwierdzoną nieprawidłowością indywidualną, pochodzących z innych źródeł.</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stwierdzenia wystąpienia nieprawidłowości indywidualnej:</w:t>
      </w:r>
    </w:p>
    <w:p w:rsidR="0060336C" w:rsidRPr="005A0427" w:rsidRDefault="00193A9E">
      <w:pPr>
        <w:pStyle w:val="Normalny1"/>
        <w:widowControl w:val="0"/>
        <w:spacing w:after="0" w:line="240" w:lineRule="auto"/>
        <w:ind w:left="567"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1) przed zatwierdzeniem wniosku o płatność – instytucja zatwierdzająca wniosek o płatność dokonuje pomniejszenia wartości wydatków kwalifikowalnych ujętych we wniosku o płatność złożonym przez Beneficjenta</w:t>
      </w:r>
      <w:r w:rsidR="00B806B3"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o kwotę wydatków poniesionych nieprawidłowo;</w:t>
      </w:r>
    </w:p>
    <w:p w:rsidR="0060336C" w:rsidRPr="005A0427" w:rsidRDefault="00193A9E">
      <w:pPr>
        <w:pStyle w:val="Normalny1"/>
        <w:widowControl w:val="0"/>
        <w:spacing w:after="0" w:line="240" w:lineRule="auto"/>
        <w:ind w:left="567" w:hanging="283"/>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2) w uprzednio zatwierdzonym wniosku o płatność – właściwa instytucja nakłada korektę finansową oraz wszc</w:t>
      </w:r>
      <w:r w:rsidR="0083770D" w:rsidRPr="005A0427">
        <w:rPr>
          <w:rFonts w:ascii="Arial Narrow" w:eastAsia="Arial Narrow" w:hAnsi="Arial Narrow" w:cs="Arial Narrow"/>
          <w:color w:val="auto"/>
          <w:sz w:val="24"/>
          <w:szCs w:val="24"/>
        </w:rPr>
        <w:t>zyna procedurę odzyskiwania od B</w:t>
      </w:r>
      <w:r w:rsidRPr="005A0427">
        <w:rPr>
          <w:rFonts w:ascii="Arial Narrow" w:eastAsia="Arial Narrow" w:hAnsi="Arial Narrow" w:cs="Arial Narrow"/>
          <w:color w:val="auto"/>
          <w:sz w:val="24"/>
          <w:szCs w:val="24"/>
        </w:rPr>
        <w:t>eneficjenta kwoty dofinansowania w wysokości odpowiadającej wartości korekty finansowej, na podstawie art. 207 ustawy o finansach publicznych.</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o którym mowa w ust. </w:t>
      </w:r>
      <w:r w:rsidR="001566E9" w:rsidRPr="005A0427">
        <w:rPr>
          <w:rFonts w:ascii="Arial Narrow" w:eastAsia="Arial Narrow" w:hAnsi="Arial Narrow" w:cs="Arial Narrow"/>
          <w:color w:val="auto"/>
          <w:sz w:val="24"/>
          <w:szCs w:val="24"/>
        </w:rPr>
        <w:t xml:space="preserve">5 </w:t>
      </w:r>
      <w:r w:rsidRPr="005A0427">
        <w:rPr>
          <w:rFonts w:ascii="Arial Narrow" w:eastAsia="Arial Narrow" w:hAnsi="Arial Narrow" w:cs="Arial Narrow"/>
          <w:color w:val="auto"/>
          <w:sz w:val="24"/>
          <w:szCs w:val="24"/>
        </w:rPr>
        <w:t xml:space="preserve">pkt 1, jeżeli </w:t>
      </w:r>
      <w:r w:rsidR="00BF65F0" w:rsidRPr="005A0427">
        <w:rPr>
          <w:rFonts w:ascii="Arial Narrow" w:eastAsia="Arial Narrow" w:hAnsi="Arial Narrow" w:cs="Arial Narrow"/>
          <w:color w:val="auto"/>
          <w:sz w:val="24"/>
          <w:szCs w:val="24"/>
        </w:rPr>
        <w:t>B</w:t>
      </w:r>
      <w:r w:rsidRPr="005A0427">
        <w:rPr>
          <w:rFonts w:ascii="Arial Narrow" w:eastAsia="Arial Narrow" w:hAnsi="Arial Narrow" w:cs="Arial Narrow"/>
          <w:color w:val="auto"/>
          <w:sz w:val="24"/>
          <w:szCs w:val="24"/>
        </w:rPr>
        <w:t>eneficjent nie zgadza się ze stwierdzeniem wystąpienia nieprawidłowości indywidualnej oraz pomniejszeniem wartości wydatków kwalifikowalnych ujętych we wniosku</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 płatność, może zgłosić umotywowane pisemne zastrzeżenia. </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w:t>
      </w:r>
      <w:r w:rsidR="00BF65F0"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gdy nieprawidłowość indywidualna wynika bezpośrednio z działania lub zaniechania:</w:t>
      </w:r>
    </w:p>
    <w:p w:rsidR="00A20993" w:rsidRPr="005A0427" w:rsidRDefault="00193A9E">
      <w:pPr>
        <w:pStyle w:val="Normalny1"/>
        <w:widowControl w:val="0"/>
        <w:spacing w:after="0" w:line="240" w:lineRule="auto"/>
        <w:ind w:left="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1) właściwej instytucji lub </w:t>
      </w:r>
    </w:p>
    <w:p w:rsidR="00A20993" w:rsidRPr="005A0427" w:rsidRDefault="00193A9E">
      <w:pPr>
        <w:pStyle w:val="Normalny1"/>
        <w:widowControl w:val="0"/>
        <w:spacing w:after="0" w:line="240" w:lineRule="auto"/>
        <w:ind w:left="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2) organów państwa </w:t>
      </w:r>
    </w:p>
    <w:p w:rsidR="00A20993" w:rsidRPr="005A0427" w:rsidRDefault="00193A9E">
      <w:pPr>
        <w:pStyle w:val="Normalny1"/>
        <w:widowControl w:val="0"/>
        <w:spacing w:after="0" w:line="240" w:lineRule="auto"/>
        <w:ind w:left="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korygowanie wydatków następuje przez pomniejszenie wydatków ujętych w deklaracji wydatków oraz</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we wniosku o płatność, przekazywanych do Komisji Europejskiej, o kwotę odpowiadającą oszacowanej wartości korekty finansowej wynikającej z tej nieprawidłowości.</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Zaistnienie okoliczności, o których mowa w ust. </w:t>
      </w:r>
      <w:r w:rsidR="001D740B" w:rsidRPr="005A0427">
        <w:rPr>
          <w:rFonts w:ascii="Arial Narrow" w:eastAsia="Arial Narrow" w:hAnsi="Arial Narrow" w:cs="Arial Narrow"/>
          <w:color w:val="auto"/>
          <w:sz w:val="24"/>
          <w:szCs w:val="24"/>
        </w:rPr>
        <w:t>7</w:t>
      </w:r>
      <w:r w:rsidRPr="005A0427">
        <w:rPr>
          <w:rFonts w:ascii="Arial Narrow" w:eastAsia="Arial Narrow" w:hAnsi="Arial Narrow" w:cs="Arial Narrow"/>
          <w:color w:val="auto"/>
          <w:sz w:val="24"/>
          <w:szCs w:val="24"/>
        </w:rPr>
        <w:t>, stwierdza minister właściwy do spraw rozwoju regionalnego wykonujący zadania państwa członkowskiego – w odniesieniu do instytucji zarządza</w:t>
      </w:r>
      <w:r w:rsidR="0083770D" w:rsidRPr="005A0427">
        <w:rPr>
          <w:rFonts w:ascii="Arial Narrow" w:eastAsia="Arial Narrow" w:hAnsi="Arial Narrow" w:cs="Arial Narrow"/>
          <w:color w:val="auto"/>
          <w:sz w:val="24"/>
          <w:szCs w:val="24"/>
        </w:rPr>
        <w:t>jącej oraz krajowego kontrolera.</w:t>
      </w:r>
    </w:p>
    <w:p w:rsidR="00A20993" w:rsidRPr="005A0427" w:rsidRDefault="00193A9E">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przypadku rozwiązania Umowy w trybach, o których mowa w § 21 ust. 1 – 3 Beneficjent jest zobowiązany</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do zwrotu dofinansowania w terminie 30 dni od dnia rozwiązania Umowy, wraz z odsetkami w wysokości określonej jak dla zaległości podatkowych</w:t>
      </w:r>
      <w:r w:rsidR="004A6B43">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liczonymi od dnia przekazania tych środków do dnia ich zwrotu</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na rachunek bankowy wskazany przez Instytucję Zarządzającą.</w:t>
      </w:r>
    </w:p>
    <w:p w:rsidR="00D66C5C" w:rsidRPr="005A0427" w:rsidRDefault="00193A9E" w:rsidP="005F03E5">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Jeżeli z wniosku o płatność końcową wynika, że część przekazanego dofinansowania w formie zaliczki nie została wydatkowana przez Beneficjenta, Beneficjent bez wezwania, wraz z wnioskiem o płatność końcową zwraca na rachunki wskazane przez Instytucję Zarządzającą niewykorzystaną kwotę dofinansowania przekazanego w formie zaliczki wraz z odsetkami wynikającymi z przechowywania tej kwoty na rachunku bankowym. Beneficjent dokumentuje kwotę narosłych odsetek załączonym do wniosku wyciągiem z rachunku bankowego.</w:t>
      </w:r>
      <w:r w:rsidR="00D66C5C" w:rsidRPr="005A0427">
        <w:rPr>
          <w:rFonts w:ascii="Arial Narrow" w:eastAsia="Arial Narrow" w:hAnsi="Arial Narrow" w:cs="Arial Narrow"/>
          <w:color w:val="auto"/>
          <w:sz w:val="24"/>
          <w:szCs w:val="24"/>
        </w:rPr>
        <w:t xml:space="preserve"> </w:t>
      </w:r>
    </w:p>
    <w:p w:rsidR="00E9352D" w:rsidRPr="005A0427" w:rsidRDefault="00E9352D" w:rsidP="005F03E5">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Do stwierdzenia wystąpienia nieprawidłowości, pomniejszenia wartości wydatków kwalifikowalnych ujętych we wniosku o płatność złożonym przez </w:t>
      </w:r>
      <w:r w:rsidR="00BF65F0" w:rsidRPr="005A0427">
        <w:rPr>
          <w:rFonts w:ascii="Arial Narrow" w:eastAsia="Arial Narrow" w:hAnsi="Arial Narrow" w:cs="Arial Narrow"/>
          <w:color w:val="auto"/>
          <w:sz w:val="24"/>
          <w:szCs w:val="24"/>
        </w:rPr>
        <w:t>B</w:t>
      </w:r>
      <w:r w:rsidRPr="005A0427">
        <w:rPr>
          <w:rFonts w:ascii="Arial Narrow" w:eastAsia="Arial Narrow" w:hAnsi="Arial Narrow" w:cs="Arial Narrow"/>
          <w:color w:val="auto"/>
          <w:sz w:val="24"/>
          <w:szCs w:val="24"/>
        </w:rPr>
        <w:t xml:space="preserve">eneficjenta, o którym mowa w ust. </w:t>
      </w:r>
      <w:r w:rsidR="001D740B" w:rsidRPr="005A0427">
        <w:rPr>
          <w:rFonts w:ascii="Arial Narrow" w:eastAsia="Arial Narrow" w:hAnsi="Arial Narrow" w:cs="Arial Narrow"/>
          <w:color w:val="auto"/>
          <w:sz w:val="24"/>
          <w:szCs w:val="24"/>
        </w:rPr>
        <w:t>5</w:t>
      </w:r>
      <w:r w:rsidR="00F25955" w:rsidRPr="005A0427">
        <w:rPr>
          <w:rFonts w:ascii="Arial Narrow" w:eastAsia="Arial Narrow" w:hAnsi="Arial Narrow" w:cs="Arial Narrow"/>
          <w:color w:val="auto"/>
          <w:sz w:val="24"/>
          <w:szCs w:val="24"/>
        </w:rPr>
        <w:t xml:space="preserve"> pkt 1</w:t>
      </w:r>
      <w:r w:rsidRPr="005A0427">
        <w:rPr>
          <w:rFonts w:ascii="Arial Narrow" w:eastAsia="Arial Narrow" w:hAnsi="Arial Narrow" w:cs="Arial Narrow"/>
          <w:color w:val="auto"/>
          <w:sz w:val="24"/>
          <w:szCs w:val="24"/>
        </w:rPr>
        <w:t xml:space="preserve"> i nałożenia korekty finansowej oraz w przypadku, o którym mowa w ust. </w:t>
      </w:r>
      <w:r w:rsidR="001D740B" w:rsidRPr="005A0427">
        <w:rPr>
          <w:rFonts w:ascii="Arial Narrow" w:eastAsia="Arial Narrow" w:hAnsi="Arial Narrow" w:cs="Arial Narrow"/>
          <w:color w:val="auto"/>
          <w:sz w:val="24"/>
          <w:szCs w:val="24"/>
        </w:rPr>
        <w:t>7</w:t>
      </w:r>
      <w:r w:rsidRPr="005A0427">
        <w:rPr>
          <w:rFonts w:ascii="Arial Narrow" w:eastAsia="Arial Narrow" w:hAnsi="Arial Narrow" w:cs="Arial Narrow"/>
          <w:color w:val="auto"/>
          <w:sz w:val="24"/>
          <w:szCs w:val="24"/>
        </w:rPr>
        <w:t>, nie stosuje się przepisów ustawy z dnia 14 czerwca 1960 r. – Kodeks postępowania administracyjnego</w:t>
      </w:r>
      <w:r w:rsidR="00D924BE" w:rsidRPr="005A0427">
        <w:rPr>
          <w:rFonts w:ascii="Arial Narrow" w:eastAsia="Arial Narrow" w:hAnsi="Arial Narrow" w:cs="Arial Narrow"/>
          <w:color w:val="auto"/>
          <w:sz w:val="24"/>
          <w:szCs w:val="24"/>
        </w:rPr>
        <w:t xml:space="preserve"> (Dz. U. z 201</w:t>
      </w:r>
      <w:r w:rsidR="00F259E4">
        <w:rPr>
          <w:rFonts w:ascii="Arial Narrow" w:eastAsia="Arial Narrow" w:hAnsi="Arial Narrow" w:cs="Arial Narrow"/>
          <w:color w:val="auto"/>
          <w:sz w:val="24"/>
          <w:szCs w:val="24"/>
        </w:rPr>
        <w:t>6</w:t>
      </w:r>
      <w:r w:rsidR="00D924BE" w:rsidRPr="005A0427">
        <w:rPr>
          <w:rFonts w:ascii="Arial Narrow" w:eastAsia="Arial Narrow" w:hAnsi="Arial Narrow" w:cs="Arial Narrow"/>
          <w:color w:val="auto"/>
          <w:sz w:val="24"/>
          <w:szCs w:val="24"/>
        </w:rPr>
        <w:t xml:space="preserve"> r.</w:t>
      </w:r>
      <w:r w:rsidR="006F402C" w:rsidRPr="005A0427">
        <w:rPr>
          <w:rFonts w:ascii="Arial Narrow" w:eastAsia="Arial Narrow" w:hAnsi="Arial Narrow" w:cs="Arial Narrow"/>
          <w:color w:val="auto"/>
          <w:sz w:val="24"/>
          <w:szCs w:val="24"/>
        </w:rPr>
        <w:t>,</w:t>
      </w:r>
      <w:r w:rsidR="00D924BE" w:rsidRPr="005A0427">
        <w:rPr>
          <w:rFonts w:ascii="Arial Narrow" w:eastAsia="Arial Narrow" w:hAnsi="Arial Narrow" w:cs="Arial Narrow"/>
          <w:color w:val="auto"/>
          <w:sz w:val="24"/>
          <w:szCs w:val="24"/>
        </w:rPr>
        <w:t xml:space="preserve"> </w:t>
      </w:r>
      <w:r w:rsidR="00F259E4">
        <w:rPr>
          <w:rFonts w:ascii="Arial Narrow" w:eastAsia="Arial Narrow" w:hAnsi="Arial Narrow" w:cs="Arial Narrow"/>
          <w:color w:val="auto"/>
          <w:sz w:val="24"/>
          <w:szCs w:val="24"/>
        </w:rPr>
        <w:t>poz. 23</w:t>
      </w:r>
      <w:r w:rsidR="00C33100">
        <w:rPr>
          <w:rFonts w:ascii="Arial Narrow" w:eastAsia="Arial Narrow" w:hAnsi="Arial Narrow" w:cs="Arial Narrow"/>
          <w:color w:val="auto"/>
          <w:sz w:val="24"/>
          <w:szCs w:val="24"/>
        </w:rPr>
        <w:t xml:space="preserve"> z </w:t>
      </w:r>
      <w:proofErr w:type="spellStart"/>
      <w:r w:rsidR="00C33100">
        <w:rPr>
          <w:rFonts w:ascii="Arial Narrow" w:eastAsia="Arial Narrow" w:hAnsi="Arial Narrow" w:cs="Arial Narrow"/>
          <w:color w:val="auto"/>
          <w:sz w:val="24"/>
          <w:szCs w:val="24"/>
        </w:rPr>
        <w:t>późn</w:t>
      </w:r>
      <w:proofErr w:type="spellEnd"/>
      <w:r w:rsidR="00C33100">
        <w:rPr>
          <w:rFonts w:ascii="Arial Narrow" w:eastAsia="Arial Narrow" w:hAnsi="Arial Narrow" w:cs="Arial Narrow"/>
          <w:color w:val="auto"/>
          <w:sz w:val="24"/>
          <w:szCs w:val="24"/>
        </w:rPr>
        <w:t>. zm.</w:t>
      </w:r>
      <w:r w:rsidR="00BE02EB" w:rsidRPr="005A0427">
        <w:rPr>
          <w:rFonts w:ascii="Arial Narrow" w:eastAsia="Arial Narrow" w:hAnsi="Arial Narrow" w:cs="Arial Narrow"/>
          <w:color w:val="auto"/>
          <w:sz w:val="24"/>
          <w:szCs w:val="24"/>
          <w:vertAlign w:val="superscript"/>
        </w:rPr>
        <w:sym w:font="Symbol" w:char="F0B7"/>
      </w:r>
      <w:r w:rsidR="00BE02EB"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w:t>
      </w:r>
    </w:p>
    <w:p w:rsidR="006A1146" w:rsidRPr="005A0427" w:rsidRDefault="006A1146" w:rsidP="00F721CC">
      <w:pPr>
        <w:pStyle w:val="Normalny1"/>
        <w:widowControl w:val="0"/>
        <w:numPr>
          <w:ilvl w:val="0"/>
          <w:numId w:val="41"/>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nałożenia korekty finansowej, o której mowa w </w:t>
      </w:r>
      <w:r w:rsidR="00F721CC" w:rsidRPr="005A0427">
        <w:rPr>
          <w:rFonts w:ascii="Arial Narrow" w:eastAsia="Arial Narrow" w:hAnsi="Arial Narrow" w:cs="Arial Narrow"/>
          <w:color w:val="auto"/>
          <w:sz w:val="24"/>
          <w:szCs w:val="24"/>
        </w:rPr>
        <w:t>ust.</w:t>
      </w:r>
      <w:r w:rsidR="007053E6" w:rsidRPr="005A0427">
        <w:rPr>
          <w:rFonts w:ascii="Arial Narrow" w:eastAsia="Arial Narrow" w:hAnsi="Arial Narrow" w:cs="Arial Narrow"/>
          <w:color w:val="auto"/>
          <w:sz w:val="24"/>
          <w:szCs w:val="24"/>
        </w:rPr>
        <w:t xml:space="preserve"> </w:t>
      </w:r>
      <w:r w:rsidR="00F721CC" w:rsidRPr="005A0427">
        <w:rPr>
          <w:rFonts w:ascii="Arial Narrow" w:eastAsia="Arial Narrow" w:hAnsi="Arial Narrow" w:cs="Arial Narrow"/>
          <w:color w:val="auto"/>
          <w:sz w:val="24"/>
          <w:szCs w:val="24"/>
        </w:rPr>
        <w:t>5 pkt 2</w:t>
      </w:r>
      <w:r w:rsidRPr="005A0427">
        <w:rPr>
          <w:rFonts w:ascii="Arial Narrow" w:eastAsia="Arial Narrow" w:hAnsi="Arial Narrow" w:cs="Arial Narrow"/>
          <w:color w:val="auto"/>
          <w:sz w:val="24"/>
          <w:szCs w:val="24"/>
        </w:rPr>
        <w:t xml:space="preserve">, Beneficjent zobowiązany jest do zwrotu środków wraz z odsetkami </w:t>
      </w:r>
      <w:r w:rsidR="000354F1" w:rsidRPr="005A0427">
        <w:rPr>
          <w:rFonts w:ascii="Arial Narrow" w:eastAsia="Arial Narrow" w:hAnsi="Arial Narrow" w:cs="Arial Narrow"/>
          <w:color w:val="auto"/>
          <w:sz w:val="24"/>
          <w:szCs w:val="24"/>
        </w:rPr>
        <w:t xml:space="preserve">określonymi </w:t>
      </w:r>
      <w:r w:rsidRPr="005A0427">
        <w:rPr>
          <w:rFonts w:ascii="Arial Narrow" w:eastAsia="Arial Narrow" w:hAnsi="Arial Narrow" w:cs="Arial Narrow"/>
          <w:color w:val="auto"/>
          <w:sz w:val="24"/>
          <w:szCs w:val="24"/>
        </w:rPr>
        <w:t xml:space="preserve">jak </w:t>
      </w:r>
      <w:r w:rsidR="007053E6" w:rsidRPr="005A0427">
        <w:rPr>
          <w:rFonts w:ascii="Arial Narrow" w:eastAsia="Arial Narrow" w:hAnsi="Arial Narrow" w:cs="Arial Narrow"/>
          <w:color w:val="auto"/>
          <w:sz w:val="24"/>
          <w:szCs w:val="24"/>
        </w:rPr>
        <w:t xml:space="preserve">dla </w:t>
      </w:r>
      <w:r w:rsidRPr="005A0427">
        <w:rPr>
          <w:rFonts w:ascii="Arial Narrow" w:eastAsia="Arial Narrow" w:hAnsi="Arial Narrow" w:cs="Arial Narrow"/>
          <w:color w:val="auto"/>
          <w:sz w:val="24"/>
          <w:szCs w:val="24"/>
        </w:rPr>
        <w:t xml:space="preserve">zaległości podatkowych </w:t>
      </w:r>
      <w:r w:rsidR="000354F1" w:rsidRPr="005A0427">
        <w:rPr>
          <w:rFonts w:ascii="Arial Narrow" w:eastAsia="Arial Narrow" w:hAnsi="Arial Narrow" w:cs="Arial Narrow"/>
          <w:color w:val="auto"/>
          <w:sz w:val="24"/>
          <w:szCs w:val="24"/>
        </w:rPr>
        <w:t xml:space="preserve">liczonymi </w:t>
      </w:r>
      <w:r w:rsidRPr="005A0427">
        <w:rPr>
          <w:rFonts w:ascii="Arial Narrow" w:eastAsia="Arial Narrow" w:hAnsi="Arial Narrow" w:cs="Arial Narrow"/>
          <w:color w:val="auto"/>
          <w:sz w:val="24"/>
          <w:szCs w:val="24"/>
        </w:rPr>
        <w:t>od dnia przekazania środków.</w:t>
      </w:r>
    </w:p>
    <w:p w:rsidR="009F4B6B" w:rsidRPr="005A0427" w:rsidRDefault="009F4B6B" w:rsidP="004A1DC9">
      <w:pPr>
        <w:pStyle w:val="Normalny1"/>
        <w:widowControl w:val="0"/>
        <w:spacing w:after="0" w:line="240" w:lineRule="auto"/>
        <w:jc w:val="center"/>
        <w:rPr>
          <w:rFonts w:ascii="Arial Narrow" w:hAnsi="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hAnsi="Arial Narrow"/>
          <w:b/>
          <w:color w:val="auto"/>
          <w:sz w:val="24"/>
          <w:szCs w:val="24"/>
        </w:rPr>
        <w:t>§ 19</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Zmiany w Projekcie</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jest zobowiązany do realizacj</w:t>
      </w:r>
      <w:r w:rsidR="00FB4401" w:rsidRPr="005A0427">
        <w:rPr>
          <w:rFonts w:ascii="Arial Narrow" w:eastAsia="Arial Narrow" w:hAnsi="Arial Narrow" w:cs="Arial Narrow"/>
          <w:color w:val="auto"/>
          <w:sz w:val="24"/>
          <w:szCs w:val="24"/>
        </w:rPr>
        <w:t>i Projektu zgodnie z aktualnym W</w:t>
      </w:r>
      <w:r w:rsidRPr="005A0427">
        <w:rPr>
          <w:rFonts w:ascii="Arial Narrow" w:eastAsia="Arial Narrow" w:hAnsi="Arial Narrow" w:cs="Arial Narrow"/>
          <w:color w:val="auto"/>
          <w:sz w:val="24"/>
          <w:szCs w:val="24"/>
        </w:rPr>
        <w:t>nioskiem o dofinansowanie oraz zmianami zaakceptowanymi przez Instytucję Zarządzającą, o ile zmiana wymaga akceptacji Instytucji Zarządzającej.</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Przez zmiany zaakceptowane przez Instytucję Zarządzającą należy rozumieć zmiany zaakceptowane </w:t>
      </w:r>
      <w:r w:rsidR="006D4D39" w:rsidRPr="005A0427">
        <w:rPr>
          <w:rFonts w:ascii="Arial Narrow" w:eastAsia="Arial Narrow" w:hAnsi="Arial Narrow" w:cs="Arial Narrow"/>
          <w:color w:val="auto"/>
          <w:sz w:val="24"/>
          <w:szCs w:val="24"/>
        </w:rPr>
        <w:t>pisemnie bądź elektronicznie</w:t>
      </w:r>
      <w:r w:rsidRPr="005A0427">
        <w:rPr>
          <w:rFonts w:ascii="Arial Narrow" w:eastAsia="Arial Narrow" w:hAnsi="Arial Narrow" w:cs="Arial Narrow"/>
          <w:color w:val="auto"/>
          <w:sz w:val="24"/>
          <w:szCs w:val="24"/>
        </w:rPr>
        <w:t xml:space="preserve"> przez osobę upoważnioną.</w:t>
      </w:r>
    </w:p>
    <w:p w:rsidR="006D4D39" w:rsidRPr="005A0427" w:rsidRDefault="006D4D39" w:rsidP="006D4D3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informuje o zmianach za pośrednictwem SL2014 przed ich dokonaniem oraz nie później niż przed złożeniem wniosku o płatność końcową. </w:t>
      </w:r>
    </w:p>
    <w:p w:rsidR="0060336C" w:rsidRPr="005A0427" w:rsidRDefault="00D81D73" w:rsidP="00D81D73">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w:t>
      </w:r>
      <w:r w:rsidR="006D426D" w:rsidRPr="005A0427">
        <w:rPr>
          <w:rFonts w:ascii="Arial Narrow" w:eastAsia="Arial Narrow" w:hAnsi="Arial Narrow" w:cs="Arial Narrow"/>
          <w:color w:val="auto"/>
          <w:sz w:val="24"/>
          <w:szCs w:val="24"/>
        </w:rPr>
        <w:t>mian</w:t>
      </w:r>
      <w:r w:rsidRPr="005A0427">
        <w:rPr>
          <w:rFonts w:ascii="Arial Narrow" w:eastAsia="Arial Narrow" w:hAnsi="Arial Narrow" w:cs="Arial Narrow"/>
          <w:color w:val="auto"/>
          <w:sz w:val="24"/>
          <w:szCs w:val="24"/>
        </w:rPr>
        <w:t>y</w:t>
      </w:r>
      <w:r w:rsidR="006D426D" w:rsidRPr="005A0427">
        <w:rPr>
          <w:rFonts w:ascii="Arial Narrow" w:eastAsia="Arial Narrow" w:hAnsi="Arial Narrow" w:cs="Arial Narrow"/>
          <w:color w:val="auto"/>
          <w:sz w:val="24"/>
          <w:szCs w:val="24"/>
        </w:rPr>
        <w:t xml:space="preserve"> w porozumieniu/umowie </w:t>
      </w:r>
      <w:r w:rsidR="004E0ABE" w:rsidRPr="005A0427">
        <w:rPr>
          <w:rFonts w:ascii="Arial Narrow" w:eastAsia="Arial Narrow" w:hAnsi="Arial Narrow" w:cs="Arial Narrow"/>
          <w:color w:val="auto"/>
          <w:sz w:val="24"/>
          <w:szCs w:val="24"/>
        </w:rPr>
        <w:t xml:space="preserve">partnerskiej </w:t>
      </w:r>
      <w:r w:rsidRPr="005A0427">
        <w:rPr>
          <w:rFonts w:ascii="Arial Narrow" w:eastAsia="Arial Narrow" w:hAnsi="Arial Narrow" w:cs="Arial Narrow"/>
          <w:color w:val="auto"/>
          <w:sz w:val="24"/>
          <w:szCs w:val="24"/>
        </w:rPr>
        <w:t>nie wymagają akceptacji Instytucji Zarządzającej</w:t>
      </w:r>
      <w:r w:rsidR="006D426D" w:rsidRPr="005A0427">
        <w:rPr>
          <w:rFonts w:ascii="Arial Narrow" w:eastAsia="Arial Narrow" w:hAnsi="Arial Narrow" w:cs="Arial Narrow"/>
          <w:color w:val="auto"/>
          <w:sz w:val="24"/>
          <w:szCs w:val="24"/>
        </w:rPr>
        <w:t xml:space="preserve">, o ile nie dotyczą podziału zadań pomiędzy </w:t>
      </w:r>
      <w:r w:rsidR="00614A8A" w:rsidRPr="005A0427">
        <w:rPr>
          <w:rFonts w:ascii="Arial Narrow" w:eastAsia="Arial Narrow" w:hAnsi="Arial Narrow" w:cs="Arial Narrow"/>
          <w:color w:val="auto"/>
          <w:sz w:val="24"/>
          <w:szCs w:val="24"/>
        </w:rPr>
        <w:t>stronami porozumienia lub umowy</w:t>
      </w:r>
      <w:r w:rsidR="004E0ABE" w:rsidRPr="005A0427">
        <w:rPr>
          <w:rFonts w:ascii="Arial Narrow" w:eastAsia="Arial Narrow" w:hAnsi="Arial Narrow" w:cs="Arial Narrow"/>
          <w:color w:val="auto"/>
          <w:sz w:val="24"/>
          <w:szCs w:val="24"/>
        </w:rPr>
        <w:t xml:space="preserve"> partnerskiej </w:t>
      </w:r>
      <w:r w:rsidR="006D426D" w:rsidRPr="005A0427">
        <w:rPr>
          <w:rFonts w:ascii="Arial Narrow" w:eastAsia="Arial Narrow" w:hAnsi="Arial Narrow" w:cs="Arial Narrow"/>
          <w:color w:val="auto"/>
          <w:sz w:val="24"/>
          <w:szCs w:val="24"/>
        </w:rPr>
        <w:t xml:space="preserve">lub zmiany Partnerów </w:t>
      </w:r>
      <w:r w:rsidR="0049056E" w:rsidRPr="005A0427">
        <w:rPr>
          <w:rFonts w:ascii="Arial Narrow" w:eastAsia="Arial Narrow" w:hAnsi="Arial Narrow" w:cs="Arial Narrow"/>
          <w:color w:val="auto"/>
          <w:sz w:val="24"/>
          <w:szCs w:val="24"/>
        </w:rPr>
        <w:t>P</w:t>
      </w:r>
      <w:r w:rsidR="006D426D" w:rsidRPr="005A0427">
        <w:rPr>
          <w:rFonts w:ascii="Arial Narrow" w:eastAsia="Arial Narrow" w:hAnsi="Arial Narrow" w:cs="Arial Narrow"/>
          <w:color w:val="auto"/>
          <w:sz w:val="24"/>
          <w:szCs w:val="24"/>
        </w:rPr>
        <w:t>rojektu i o ile nie za</w:t>
      </w:r>
      <w:r w:rsidR="008A4D8E" w:rsidRPr="005A0427">
        <w:rPr>
          <w:rFonts w:ascii="Arial Narrow" w:eastAsia="Arial Narrow" w:hAnsi="Arial Narrow" w:cs="Arial Narrow"/>
          <w:color w:val="auto"/>
          <w:sz w:val="24"/>
          <w:szCs w:val="24"/>
        </w:rPr>
        <w:t>grażają prawidłowej realizacji P</w:t>
      </w:r>
      <w:r w:rsidR="006D426D" w:rsidRPr="005A0427">
        <w:rPr>
          <w:rFonts w:ascii="Arial Narrow" w:eastAsia="Arial Narrow" w:hAnsi="Arial Narrow" w:cs="Arial Narrow"/>
          <w:color w:val="auto"/>
          <w:sz w:val="24"/>
          <w:szCs w:val="24"/>
        </w:rPr>
        <w:t>rojektu</w:t>
      </w:r>
      <w:r w:rsidRPr="005A0427">
        <w:rPr>
          <w:rFonts w:ascii="Arial Narrow" w:eastAsia="Arial Narrow" w:hAnsi="Arial Narrow" w:cs="Arial Narrow"/>
          <w:color w:val="auto"/>
          <w:sz w:val="24"/>
          <w:szCs w:val="24"/>
        </w:rPr>
        <w:t>.</w:t>
      </w:r>
      <w:r w:rsidR="006D4D39" w:rsidRPr="005A0427">
        <w:rPr>
          <w:rFonts w:ascii="Arial Narrow" w:eastAsia="Arial Narrow" w:hAnsi="Arial Narrow" w:cs="Arial Narrow"/>
          <w:color w:val="auto"/>
          <w:sz w:val="24"/>
          <w:szCs w:val="24"/>
          <w:vertAlign w:val="superscript"/>
        </w:rPr>
        <w:t>*</w:t>
      </w:r>
    </w:p>
    <w:p w:rsidR="0060336C" w:rsidRPr="005A0427" w:rsidRDefault="006D426D">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Zmiany polegające na:</w:t>
      </w:r>
    </w:p>
    <w:p w:rsidR="00BB44F2" w:rsidRPr="005A0427" w:rsidRDefault="006D426D" w:rsidP="00257676">
      <w:pPr>
        <w:pStyle w:val="Normalny1"/>
        <w:widowControl w:val="0"/>
        <w:numPr>
          <w:ilvl w:val="0"/>
          <w:numId w:val="52"/>
        </w:numPr>
        <w:spacing w:after="0" w:line="240" w:lineRule="auto"/>
        <w:ind w:left="709"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zmianie </w:t>
      </w:r>
      <w:r w:rsidR="009A154A" w:rsidRPr="005A0427">
        <w:rPr>
          <w:rFonts w:ascii="Arial Narrow" w:eastAsia="Arial Narrow" w:hAnsi="Arial Narrow" w:cs="Arial Narrow"/>
          <w:color w:val="auto"/>
          <w:sz w:val="24"/>
          <w:szCs w:val="24"/>
        </w:rPr>
        <w:t xml:space="preserve">całkowitej wartości Projektu, </w:t>
      </w:r>
      <w:r w:rsidRPr="005A0427">
        <w:rPr>
          <w:rFonts w:ascii="Arial Narrow" w:eastAsia="Arial Narrow" w:hAnsi="Arial Narrow" w:cs="Arial Narrow"/>
          <w:color w:val="auto"/>
          <w:sz w:val="24"/>
          <w:szCs w:val="24"/>
        </w:rPr>
        <w:t xml:space="preserve">wartości </w:t>
      </w:r>
      <w:r w:rsidR="00C81F33" w:rsidRPr="005A0427">
        <w:rPr>
          <w:rFonts w:ascii="Arial Narrow" w:eastAsia="Arial Narrow" w:hAnsi="Arial Narrow" w:cs="Arial Narrow"/>
          <w:color w:val="auto"/>
          <w:sz w:val="24"/>
          <w:szCs w:val="24"/>
        </w:rPr>
        <w:t xml:space="preserve">całkowitych </w:t>
      </w:r>
      <w:r w:rsidRPr="005A0427">
        <w:rPr>
          <w:rFonts w:ascii="Arial Narrow" w:eastAsia="Arial Narrow" w:hAnsi="Arial Narrow" w:cs="Arial Narrow"/>
          <w:color w:val="auto"/>
          <w:sz w:val="24"/>
          <w:szCs w:val="24"/>
        </w:rPr>
        <w:t>wydatków kwalifikowa</w:t>
      </w:r>
      <w:r w:rsidR="00BA0D4E" w:rsidRPr="005A0427">
        <w:rPr>
          <w:rFonts w:ascii="Arial Narrow" w:eastAsia="Arial Narrow" w:hAnsi="Arial Narrow" w:cs="Arial Narrow"/>
          <w:color w:val="auto"/>
          <w:sz w:val="24"/>
          <w:szCs w:val="24"/>
        </w:rPr>
        <w:t>l</w:t>
      </w:r>
      <w:r w:rsidRPr="005A0427">
        <w:rPr>
          <w:rFonts w:ascii="Arial Narrow" w:eastAsia="Arial Narrow" w:hAnsi="Arial Narrow" w:cs="Arial Narrow"/>
          <w:color w:val="auto"/>
          <w:sz w:val="24"/>
          <w:szCs w:val="24"/>
        </w:rPr>
        <w:t>nych i dofinansowania Projektu;</w:t>
      </w:r>
    </w:p>
    <w:p w:rsidR="00742F95" w:rsidRPr="005A0427" w:rsidRDefault="00742F95" w:rsidP="004C1D28">
      <w:pPr>
        <w:pStyle w:val="Normalny1"/>
        <w:widowControl w:val="0"/>
        <w:numPr>
          <w:ilvl w:val="0"/>
          <w:numId w:val="52"/>
        </w:numPr>
        <w:spacing w:after="0" w:line="240" w:lineRule="auto"/>
        <w:ind w:left="709" w:hanging="425"/>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przesunięć środków pomiędzy poszczególnymi kategoriami wydatków polegających na dostosowaniu budżetu Projektu do wartości udzielonych zamówień publicznych, o ile zamówienia zostały przeprowadzone zgodnie z wytycznymi dotyczącymi kwalifikowania wydatków;</w:t>
      </w:r>
    </w:p>
    <w:p w:rsidR="00BB44F2" w:rsidRPr="005A0427" w:rsidRDefault="006D426D" w:rsidP="004A1DC9">
      <w:pPr>
        <w:pStyle w:val="Normalny1"/>
        <w:widowControl w:val="0"/>
        <w:numPr>
          <w:ilvl w:val="0"/>
          <w:numId w:val="52"/>
        </w:numPr>
        <w:spacing w:after="0" w:line="240" w:lineRule="auto"/>
        <w:ind w:left="284"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zmianie okresów realizacji </w:t>
      </w:r>
      <w:r w:rsidR="00712E9F"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 o których mowa w § 3;</w:t>
      </w:r>
    </w:p>
    <w:p w:rsidR="00BB44F2" w:rsidRPr="005A0427" w:rsidRDefault="006D426D" w:rsidP="004A1DC9">
      <w:pPr>
        <w:pStyle w:val="Normalny1"/>
        <w:widowControl w:val="0"/>
        <w:numPr>
          <w:ilvl w:val="0"/>
          <w:numId w:val="52"/>
        </w:numPr>
        <w:spacing w:after="0" w:line="240" w:lineRule="auto"/>
        <w:ind w:left="284"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zmianach w obrębie wskaźników produktu i rezultatu zdefiniowanych we </w:t>
      </w:r>
      <w:r w:rsidR="00C81F33" w:rsidRPr="005A0427">
        <w:rPr>
          <w:rFonts w:ascii="Arial Narrow" w:eastAsia="Arial Narrow" w:hAnsi="Arial Narrow" w:cs="Arial Narrow"/>
          <w:color w:val="auto"/>
          <w:sz w:val="24"/>
          <w:szCs w:val="24"/>
        </w:rPr>
        <w:t>W</w:t>
      </w:r>
      <w:r w:rsidRPr="005A0427">
        <w:rPr>
          <w:rFonts w:ascii="Arial Narrow" w:eastAsia="Arial Narrow" w:hAnsi="Arial Narrow" w:cs="Arial Narrow"/>
          <w:color w:val="auto"/>
          <w:sz w:val="24"/>
          <w:szCs w:val="24"/>
        </w:rPr>
        <w:t>niosku o dofinansowanie;</w:t>
      </w:r>
    </w:p>
    <w:p w:rsidR="00BB44F2" w:rsidRPr="005A0427" w:rsidRDefault="00BA0D4E" w:rsidP="004A1DC9">
      <w:pPr>
        <w:pStyle w:val="Normalny1"/>
        <w:widowControl w:val="0"/>
        <w:numPr>
          <w:ilvl w:val="0"/>
          <w:numId w:val="52"/>
        </w:numPr>
        <w:spacing w:after="0" w:line="240" w:lineRule="auto"/>
        <w:ind w:left="284"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zmianie Partnera P</w:t>
      </w:r>
      <w:r w:rsidR="006D426D" w:rsidRPr="005A0427">
        <w:rPr>
          <w:rFonts w:ascii="Arial Narrow" w:eastAsia="Arial Narrow" w:hAnsi="Arial Narrow" w:cs="Arial Narrow"/>
          <w:color w:val="auto"/>
          <w:sz w:val="24"/>
          <w:szCs w:val="24"/>
        </w:rPr>
        <w:t>rojektu</w:t>
      </w:r>
      <w:r w:rsidR="00F84C66" w:rsidRPr="005A0427">
        <w:rPr>
          <w:rFonts w:ascii="Arial Narrow" w:eastAsia="Arial Narrow" w:hAnsi="Arial Narrow" w:cs="Arial Narrow"/>
          <w:color w:val="auto"/>
          <w:sz w:val="24"/>
          <w:szCs w:val="24"/>
        </w:rPr>
        <w:t>*</w:t>
      </w:r>
      <w:r w:rsidR="006D426D"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52"/>
        </w:numPr>
        <w:spacing w:after="0" w:line="240" w:lineRule="auto"/>
        <w:ind w:left="284" w:firstLine="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modyfikacji zakresu kategorii lub dodanie podkategorii wydatków</w:t>
      </w:r>
    </w:p>
    <w:p w:rsidR="00BB44F2" w:rsidRPr="005A0427" w:rsidRDefault="006D426D" w:rsidP="004A1DC9">
      <w:pPr>
        <w:pStyle w:val="Normalny1"/>
        <w:widowControl w:val="0"/>
        <w:spacing w:after="0" w:line="240" w:lineRule="auto"/>
        <w:ind w:left="284"/>
        <w:rPr>
          <w:rFonts w:ascii="Arial Narrow" w:hAnsi="Arial Narrow"/>
          <w:color w:val="auto"/>
          <w:sz w:val="24"/>
          <w:szCs w:val="24"/>
        </w:rPr>
      </w:pPr>
      <w:r w:rsidRPr="005A0427">
        <w:rPr>
          <w:rFonts w:ascii="Arial Narrow" w:eastAsia="Arial Narrow" w:hAnsi="Arial Narrow" w:cs="Arial Narrow"/>
          <w:color w:val="auto"/>
          <w:sz w:val="24"/>
          <w:szCs w:val="24"/>
        </w:rPr>
        <w:t>wymagają akceptacji Instytucji Zarządzającej i są</w:t>
      </w:r>
      <w:r w:rsidR="00BA0D4E" w:rsidRPr="005A0427">
        <w:rPr>
          <w:rFonts w:ascii="Arial Narrow" w:eastAsia="Arial Narrow" w:hAnsi="Arial Narrow" w:cs="Arial Narrow"/>
          <w:color w:val="auto"/>
          <w:sz w:val="24"/>
          <w:szCs w:val="24"/>
        </w:rPr>
        <w:t xml:space="preserve"> wprowadzane aneksem do Umowy.</w:t>
      </w:r>
    </w:p>
    <w:p w:rsidR="00BB44F2" w:rsidRPr="005A0427" w:rsidRDefault="00AD35FE"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Niezależnie od postanowień zawartych w ust. 5, z</w:t>
      </w:r>
      <w:r w:rsidR="006D426D" w:rsidRPr="005A0427">
        <w:rPr>
          <w:rFonts w:ascii="Arial Narrow" w:eastAsia="Arial Narrow" w:hAnsi="Arial Narrow" w:cs="Arial Narrow"/>
          <w:color w:val="auto"/>
          <w:sz w:val="24"/>
          <w:szCs w:val="24"/>
        </w:rPr>
        <w:t>mi</w:t>
      </w:r>
      <w:r w:rsidR="00D71333" w:rsidRPr="005A0427">
        <w:rPr>
          <w:rFonts w:ascii="Arial Narrow" w:eastAsia="Arial Narrow" w:hAnsi="Arial Narrow" w:cs="Arial Narrow"/>
          <w:color w:val="auto"/>
          <w:sz w:val="24"/>
          <w:szCs w:val="24"/>
        </w:rPr>
        <w:t>any inne, niż określone w ust. 4</w:t>
      </w:r>
      <w:r w:rsidR="006D426D"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również </w:t>
      </w:r>
      <w:r w:rsidR="006D426D" w:rsidRPr="005A0427">
        <w:rPr>
          <w:rFonts w:ascii="Arial Narrow" w:eastAsia="Arial Narrow" w:hAnsi="Arial Narrow" w:cs="Arial Narrow"/>
          <w:color w:val="auto"/>
          <w:sz w:val="24"/>
          <w:szCs w:val="24"/>
        </w:rPr>
        <w:t>wymagają pisemnej akceptacji Instytucji Zarządzającej. Decyzję</w:t>
      </w:r>
      <w:r w:rsidRPr="005A0427">
        <w:rPr>
          <w:rFonts w:ascii="Arial Narrow" w:eastAsia="Arial Narrow" w:hAnsi="Arial Narrow" w:cs="Arial Narrow"/>
          <w:color w:val="auto"/>
          <w:sz w:val="24"/>
          <w:szCs w:val="24"/>
        </w:rPr>
        <w:t xml:space="preserve"> </w:t>
      </w:r>
      <w:r w:rsidR="006D426D" w:rsidRPr="005A0427">
        <w:rPr>
          <w:rFonts w:ascii="Arial Narrow" w:eastAsia="Arial Narrow" w:hAnsi="Arial Narrow" w:cs="Arial Narrow"/>
          <w:color w:val="auto"/>
          <w:sz w:val="24"/>
          <w:szCs w:val="24"/>
        </w:rPr>
        <w:t>o konie</w:t>
      </w:r>
      <w:r w:rsidR="007A2104" w:rsidRPr="005A0427">
        <w:rPr>
          <w:rFonts w:ascii="Arial Narrow" w:eastAsia="Arial Narrow" w:hAnsi="Arial Narrow" w:cs="Arial Narrow"/>
          <w:color w:val="auto"/>
          <w:sz w:val="24"/>
          <w:szCs w:val="24"/>
        </w:rPr>
        <w:t>czności sporządzenia aneksu do U</w:t>
      </w:r>
      <w:r w:rsidR="006D426D" w:rsidRPr="005A0427">
        <w:rPr>
          <w:rFonts w:ascii="Arial Narrow" w:eastAsia="Arial Narrow" w:hAnsi="Arial Narrow" w:cs="Arial Narrow"/>
          <w:color w:val="auto"/>
          <w:sz w:val="24"/>
          <w:szCs w:val="24"/>
        </w:rPr>
        <w:t>mowy podejmuje Instytucja Zarządzająca.</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Po otrzymaniu zgłoszenia planowanej zmiany innej niż wskazana w ust. </w:t>
      </w:r>
      <w:r w:rsidR="007D5331">
        <w:rPr>
          <w:rFonts w:ascii="Arial Narrow" w:eastAsia="Arial Narrow" w:hAnsi="Arial Narrow" w:cs="Arial Narrow"/>
          <w:color w:val="auto"/>
          <w:sz w:val="24"/>
          <w:szCs w:val="24"/>
        </w:rPr>
        <w:t>5</w:t>
      </w:r>
      <w:r w:rsidRPr="005A0427">
        <w:rPr>
          <w:rFonts w:ascii="Arial Narrow" w:eastAsia="Arial Narrow" w:hAnsi="Arial Narrow" w:cs="Arial Narrow"/>
          <w:color w:val="auto"/>
          <w:sz w:val="24"/>
          <w:szCs w:val="24"/>
        </w:rPr>
        <w:t>, 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w:t>
      </w:r>
      <w:r w:rsidR="00E45F5E" w:rsidRPr="005A0427">
        <w:rPr>
          <w:rFonts w:ascii="Arial Narrow" w:eastAsia="Arial Narrow" w:hAnsi="Arial Narrow" w:cs="Arial Narrow"/>
          <w:color w:val="auto"/>
          <w:sz w:val="24"/>
          <w:szCs w:val="24"/>
        </w:rPr>
        <w:t xml:space="preserve"> merytorycznej</w:t>
      </w:r>
      <w:r w:rsidR="00D05329" w:rsidRPr="005A0427">
        <w:rPr>
          <w:rFonts w:ascii="Arial Narrow" w:eastAsia="Arial Narrow" w:hAnsi="Arial Narrow" w:cs="Arial Narrow"/>
          <w:color w:val="auto"/>
          <w:sz w:val="24"/>
          <w:szCs w:val="24"/>
        </w:rPr>
        <w:t xml:space="preserve">/opinii </w:t>
      </w:r>
      <w:r w:rsidRPr="005A0427">
        <w:rPr>
          <w:rFonts w:ascii="Arial Narrow" w:eastAsia="Arial Narrow" w:hAnsi="Arial Narrow" w:cs="Arial Narrow"/>
          <w:color w:val="auto"/>
          <w:sz w:val="24"/>
          <w:szCs w:val="24"/>
        </w:rPr>
        <w:t xml:space="preserve">w zakresie odpowiednich kryteriów. Nie jest dopuszczalna zmiana w Projekcie, w rezultacie której Projekt przestałby spełniać kryteria wyboru projektów, których spełnienie było niezbędne, by </w:t>
      </w:r>
      <w:r w:rsidR="008C7F01"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 mógł otrzymać dofinansowanie.</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ustosunkowuje się do wnioskowanych zmian w okresie nie dłuższym niż 21 dni licząc</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od daty wpływu wniosku o zmianę, z zastrzeżeniem ust. </w:t>
      </w:r>
      <w:r w:rsidR="007D5331">
        <w:rPr>
          <w:rFonts w:ascii="Arial Narrow" w:eastAsia="Arial Narrow" w:hAnsi="Arial Narrow" w:cs="Arial Narrow"/>
          <w:color w:val="auto"/>
          <w:sz w:val="24"/>
          <w:szCs w:val="24"/>
        </w:rPr>
        <w:t>5</w:t>
      </w:r>
      <w:r w:rsidRPr="005A0427">
        <w:rPr>
          <w:rFonts w:ascii="Arial Narrow" w:eastAsia="Arial Narrow" w:hAnsi="Arial Narrow" w:cs="Arial Narrow"/>
          <w:color w:val="auto"/>
          <w:sz w:val="24"/>
          <w:szCs w:val="24"/>
        </w:rPr>
        <w:t xml:space="preserve">. Jeżeli Instytucja Zarządzająca nie może zająć </w:t>
      </w:r>
      <w:r w:rsidRPr="005A0427">
        <w:rPr>
          <w:rFonts w:ascii="Arial Narrow" w:eastAsia="Arial Narrow" w:hAnsi="Arial Narrow" w:cs="Arial Narrow"/>
          <w:color w:val="auto"/>
          <w:sz w:val="24"/>
          <w:szCs w:val="24"/>
        </w:rPr>
        <w:lastRenderedPageBreak/>
        <w:t>stanowiska bez konsultacji z podmiotami/ekspertami zewnętrznymi, bieg terminu</w:t>
      </w:r>
      <w:r w:rsidR="00870A3E"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o którym mowa w niniejszym ustępie jest wstrzymywany o okres uzyskania niezbędnych opinii.</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Pod rygorem </w:t>
      </w:r>
      <w:proofErr w:type="spellStart"/>
      <w:r w:rsidRPr="005A0427">
        <w:rPr>
          <w:rFonts w:ascii="Arial Narrow" w:eastAsia="Arial Narrow" w:hAnsi="Arial Narrow" w:cs="Arial Narrow"/>
          <w:color w:val="auto"/>
          <w:sz w:val="24"/>
          <w:szCs w:val="24"/>
        </w:rPr>
        <w:t>niekwalifikowalności</w:t>
      </w:r>
      <w:proofErr w:type="spellEnd"/>
      <w:r w:rsidRPr="005A0427">
        <w:rPr>
          <w:rFonts w:ascii="Arial Narrow" w:eastAsia="Arial Narrow" w:hAnsi="Arial Narrow" w:cs="Arial Narrow"/>
          <w:color w:val="auto"/>
          <w:sz w:val="24"/>
          <w:szCs w:val="24"/>
        </w:rPr>
        <w:t xml:space="preserve"> wydatków, Beneficjent, Partner lub inny podmiot upoważniony do ponoszenia wydatków kwalifikowalnych nie może zaciągnąć zobowiązania finansowego przed wystąpieniem o uzyskanie zgody Instytucji Zarządzającej na zmianę zakresu </w:t>
      </w:r>
      <w:r w:rsidR="00785361" w:rsidRPr="005A0427">
        <w:rPr>
          <w:rFonts w:ascii="Arial Narrow" w:eastAsia="Arial Narrow" w:hAnsi="Arial Narrow" w:cs="Arial Narrow"/>
          <w:color w:val="auto"/>
          <w:sz w:val="24"/>
          <w:szCs w:val="24"/>
        </w:rPr>
        <w:t>P</w:t>
      </w:r>
      <w:r w:rsidRPr="005A0427">
        <w:rPr>
          <w:rFonts w:ascii="Arial Narrow" w:eastAsia="Arial Narrow" w:hAnsi="Arial Narrow" w:cs="Arial Narrow"/>
          <w:color w:val="auto"/>
          <w:sz w:val="24"/>
          <w:szCs w:val="24"/>
        </w:rPr>
        <w:t>rojektu.</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Do czasu uzyskania zgody Instytucji Zarządzającej w formie, określonej w ust</w:t>
      </w:r>
      <w:r w:rsidR="00785361"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2, Beneficjent może ponosić wydatki na własne ryzyko. Jeżeli osta</w:t>
      </w:r>
      <w:r w:rsidR="00022675" w:rsidRPr="005A0427">
        <w:rPr>
          <w:rFonts w:ascii="Arial Narrow" w:eastAsia="Arial Narrow" w:hAnsi="Arial Narrow" w:cs="Arial Narrow"/>
          <w:color w:val="auto"/>
          <w:sz w:val="24"/>
          <w:szCs w:val="24"/>
        </w:rPr>
        <w:t>tecznie Instytucja Zarządzająca</w:t>
      </w:r>
      <w:r w:rsidRPr="005A0427">
        <w:rPr>
          <w:rFonts w:ascii="Arial Narrow" w:eastAsia="Arial Narrow" w:hAnsi="Arial Narrow" w:cs="Arial Narrow"/>
          <w:color w:val="auto"/>
          <w:sz w:val="24"/>
          <w:szCs w:val="24"/>
        </w:rPr>
        <w:t xml:space="preserve"> ustosunkuje się pozytywnie do wniosku Beneficjenta, wydatki mogą podlegać rozliczeniu</w:t>
      </w:r>
      <w:r w:rsidR="00CC6DC7" w:rsidRPr="005A0427">
        <w:rPr>
          <w:rFonts w:ascii="Arial Narrow" w:eastAsia="Arial Narrow" w:hAnsi="Arial Narrow" w:cs="Arial Narrow"/>
          <w:color w:val="auto"/>
          <w:sz w:val="24"/>
          <w:szCs w:val="24"/>
        </w:rPr>
        <w:t>/refundacji</w:t>
      </w:r>
      <w:r w:rsidRPr="005A0427">
        <w:rPr>
          <w:rFonts w:ascii="Arial Narrow" w:eastAsia="Arial Narrow" w:hAnsi="Arial Narrow" w:cs="Arial Narrow"/>
          <w:color w:val="auto"/>
          <w:sz w:val="24"/>
          <w:szCs w:val="24"/>
        </w:rPr>
        <w:t xml:space="preserve"> w ramach Projektu. Jeżeli Instytucja Zarządzając</w:t>
      </w:r>
      <w:r w:rsidR="00CC6DC7" w:rsidRPr="005A0427">
        <w:rPr>
          <w:rFonts w:ascii="Arial Narrow" w:eastAsia="Arial Narrow" w:hAnsi="Arial Narrow" w:cs="Arial Narrow"/>
          <w:color w:val="auto"/>
          <w:sz w:val="24"/>
          <w:szCs w:val="24"/>
        </w:rPr>
        <w:t>a</w:t>
      </w:r>
      <w:r w:rsidRPr="005A0427">
        <w:rPr>
          <w:rFonts w:ascii="Arial Narrow" w:eastAsia="Arial Narrow" w:hAnsi="Arial Narrow" w:cs="Arial Narrow"/>
          <w:color w:val="auto"/>
          <w:sz w:val="24"/>
          <w:szCs w:val="24"/>
        </w:rPr>
        <w:t xml:space="preserve"> zakwestionuje wnioskowane zmiany, wydatki poniesione w ich wyniku zostaj</w:t>
      </w:r>
      <w:r w:rsidR="008A1C3F" w:rsidRPr="005A0427">
        <w:rPr>
          <w:rFonts w:ascii="Arial Narrow" w:eastAsia="Arial Narrow" w:hAnsi="Arial Narrow" w:cs="Arial Narrow"/>
          <w:color w:val="auto"/>
          <w:sz w:val="24"/>
          <w:szCs w:val="24"/>
        </w:rPr>
        <w:t>ą uznane za niekwalifikowalne.</w:t>
      </w:r>
    </w:p>
    <w:p w:rsidR="00BB44F2" w:rsidRPr="005A0427" w:rsidRDefault="006D426D" w:rsidP="004A1DC9">
      <w:pPr>
        <w:pStyle w:val="Normalny1"/>
        <w:widowControl w:val="0"/>
        <w:numPr>
          <w:ilvl w:val="0"/>
          <w:numId w:val="49"/>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Beneficjent niezwłocznie informuje pisemnie Instytucję Zarządzającą o wszelkich okolicznościach mogących powodować </w:t>
      </w:r>
      <w:r w:rsidR="00717156" w:rsidRPr="005A0427">
        <w:rPr>
          <w:rFonts w:ascii="Arial Narrow" w:eastAsia="Arial Narrow" w:hAnsi="Arial Narrow" w:cs="Arial Narrow"/>
          <w:color w:val="auto"/>
          <w:sz w:val="24"/>
          <w:szCs w:val="24"/>
        </w:rPr>
        <w:t>istotną zmianę</w:t>
      </w:r>
      <w:r w:rsidR="00D12C29" w:rsidRPr="005A0427">
        <w:rPr>
          <w:rFonts w:ascii="Arial Narrow" w:eastAsia="Arial Narrow" w:hAnsi="Arial Narrow" w:cs="Arial Narrow"/>
          <w:color w:val="auto"/>
          <w:sz w:val="24"/>
          <w:szCs w:val="24"/>
        </w:rPr>
        <w:t xml:space="preserve"> Projektu w rozumieniu art. 71 Rozporządzenia</w:t>
      </w:r>
      <w:r w:rsidRPr="005A0427">
        <w:rPr>
          <w:rFonts w:ascii="Arial Narrow" w:eastAsia="Arial Narrow" w:hAnsi="Arial Narrow" w:cs="Arial Narrow"/>
          <w:color w:val="auto"/>
          <w:sz w:val="24"/>
          <w:szCs w:val="24"/>
        </w:rPr>
        <w:t xml:space="preserve"> nr 1303/2013. Każdorazowo Instytucja Zarządzająca dokonuje oceny, czy wprowadzona do Projektu modyfikacja nie prowadzi do zasadniczej jego modyfikacji.</w:t>
      </w:r>
    </w:p>
    <w:p w:rsidR="00F259E4" w:rsidRDefault="00F259E4" w:rsidP="00442AC1">
      <w:pPr>
        <w:widowControl w:val="0"/>
        <w:spacing w:after="0" w:line="240" w:lineRule="auto"/>
        <w:jc w:val="center"/>
        <w:rPr>
          <w:rFonts w:ascii="Arial Narrow" w:eastAsia="Arial Narrow" w:hAnsi="Arial Narrow" w:cs="Arial Narrow"/>
          <w:b/>
          <w:sz w:val="24"/>
        </w:rPr>
      </w:pPr>
    </w:p>
    <w:p w:rsidR="00442AC1" w:rsidRPr="005A0427" w:rsidRDefault="00442AC1" w:rsidP="00442AC1">
      <w:pPr>
        <w:widowControl w:val="0"/>
        <w:spacing w:after="0" w:line="240" w:lineRule="auto"/>
        <w:jc w:val="center"/>
      </w:pPr>
      <w:r w:rsidRPr="005A0427">
        <w:rPr>
          <w:rFonts w:ascii="Arial Narrow" w:eastAsia="Arial Narrow" w:hAnsi="Arial Narrow" w:cs="Arial Narrow"/>
          <w:b/>
          <w:sz w:val="24"/>
        </w:rPr>
        <w:t>§ 20</w:t>
      </w:r>
      <w:r w:rsidRPr="005A0427">
        <w:rPr>
          <w:rFonts w:ascii="Arial Narrow" w:eastAsia="Arial Narrow" w:hAnsi="Arial Narrow" w:cs="Arial Narrow"/>
          <w:b/>
          <w:sz w:val="24"/>
          <w:vertAlign w:val="superscript"/>
        </w:rPr>
        <w:footnoteReference w:id="34"/>
      </w:r>
    </w:p>
    <w:p w:rsidR="00442AC1" w:rsidRPr="005A0427" w:rsidRDefault="00442AC1" w:rsidP="00442AC1">
      <w:pPr>
        <w:widowControl w:val="0"/>
        <w:spacing w:after="0" w:line="240" w:lineRule="auto"/>
        <w:jc w:val="center"/>
      </w:pPr>
      <w:r w:rsidRPr="005A0427">
        <w:rPr>
          <w:rFonts w:ascii="Arial Narrow" w:eastAsia="Arial Narrow" w:hAnsi="Arial Narrow" w:cs="Arial Narrow"/>
          <w:b/>
          <w:sz w:val="24"/>
        </w:rPr>
        <w:t>Zabezpieczenie prawidłowej realizacji Umowy</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szCs w:val="24"/>
        </w:rPr>
        <w:t>Dofinansowanie wypłacane jest po ustanowieniu i wniesieniu przez Beneficjenta zabezpieczenia należytego wykonania zobowiązań wynikających z Umowy.</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 xml:space="preserve">Beneficjent wnosi do Instytucji Zarządzającej poprawnie ustanowione zabezpieczenie/dokumenty potwierdzające ustanowienie zabezpieczenia prawidłowej realizacji Umowy nie później niż w terminie do </w:t>
      </w:r>
      <w:r w:rsidRPr="005A0427">
        <w:rPr>
          <w:rFonts w:ascii="Arial Narrow" w:eastAsia="Arial Narrow" w:hAnsi="Arial Narrow" w:cs="Arial Narrow"/>
          <w:b/>
          <w:sz w:val="24"/>
        </w:rPr>
        <w:t>30 dni kalendarzowych</w:t>
      </w:r>
      <w:r w:rsidRPr="005A0427">
        <w:rPr>
          <w:rFonts w:ascii="Arial Narrow" w:eastAsia="Arial Narrow" w:hAnsi="Arial Narrow" w:cs="Arial Narrow"/>
          <w:sz w:val="24"/>
        </w:rPr>
        <w:t xml:space="preserve"> od dnia zawarcia Umowy, po weryfikacji i zaakceptowaniu ich przez Instytucję Zarządzającą na kwotę nie mniejszą niż wysokość łącznej kwoty dofinansowania w formie/formach* …………...</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30 dniowy termin na złożenie zabezpieczenia może zostać przedłużony (z przyczyn niezależnych</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 xml:space="preserve">od Beneficjenta) wyłącznie na podstawie zaakceptowanego przez Instytucję Zarządzającą wniosku Beneficjenta w tej sprawie. Wniosek Beneficjenta w sprawie wydłużenia terminu na złożenie zabezpieczenia musi zawierać szczegółowe uzasadnienie przyczyny zaistniałej sytuacji. Akceptacja wniosku Beneficjenta w sprawie wydłużenia terminu na złożenie zabezpieczenia ma charakter incydentalny. </w:t>
      </w:r>
    </w:p>
    <w:p w:rsidR="00442AC1" w:rsidRPr="005A0427" w:rsidRDefault="00442AC1" w:rsidP="00442AC1">
      <w:pPr>
        <w:numPr>
          <w:ilvl w:val="0"/>
          <w:numId w:val="67"/>
        </w:numPr>
        <w:spacing w:after="0" w:line="240" w:lineRule="auto"/>
        <w:ind w:left="285" w:hanging="285"/>
        <w:contextualSpacing/>
        <w:jc w:val="both"/>
        <w:rPr>
          <w:rFonts w:ascii="Arial Narrow" w:eastAsia="Arial Narrow" w:hAnsi="Arial Narrow" w:cs="Arial Narrow"/>
          <w:sz w:val="24"/>
        </w:rPr>
      </w:pPr>
      <w:r w:rsidRPr="005A0427">
        <w:rPr>
          <w:rFonts w:ascii="Arial Narrow" w:eastAsia="Arial Narrow" w:hAnsi="Arial Narrow" w:cs="Arial Narrow"/>
          <w:sz w:val="24"/>
        </w:rPr>
        <w:t xml:space="preserve">Instytucja Zarządzająca weryfikuje, m. in. prawidłowość zadeklarowanych przez Beneficjenta rodzajów zabezpieczeń z uwzględnieniem: formy prawnej, przyznanej kwoty dofinansowania </w:t>
      </w:r>
      <w:r w:rsidR="00C05C5E" w:rsidRPr="005A0427">
        <w:rPr>
          <w:rFonts w:ascii="Arial Narrow" w:eastAsia="Arial Narrow" w:hAnsi="Arial Narrow" w:cs="Arial Narrow"/>
          <w:sz w:val="24"/>
        </w:rPr>
        <w:t>P</w:t>
      </w:r>
      <w:r w:rsidRPr="005A0427">
        <w:rPr>
          <w:rFonts w:ascii="Arial Narrow" w:eastAsia="Arial Narrow" w:hAnsi="Arial Narrow" w:cs="Arial Narrow"/>
          <w:sz w:val="24"/>
        </w:rPr>
        <w:t>rojektu oraz efektywności zaproponowanego zabezpieczenia. W przypadku stwierdzenia, że:</w:t>
      </w:r>
    </w:p>
    <w:p w:rsidR="00442AC1" w:rsidRPr="005A0427" w:rsidRDefault="00442AC1" w:rsidP="00870A3E">
      <w:pPr>
        <w:spacing w:after="0" w:line="240" w:lineRule="auto"/>
        <w:ind w:left="567" w:hanging="297"/>
        <w:jc w:val="both"/>
      </w:pPr>
      <w:r w:rsidRPr="005A0427">
        <w:rPr>
          <w:rFonts w:ascii="Arial Narrow" w:eastAsia="Arial Narrow" w:hAnsi="Arial Narrow" w:cs="Arial Narrow"/>
          <w:sz w:val="24"/>
        </w:rPr>
        <w:t>a) zaproponowane zabezpieczenie w sposób niewystarczający gwarantuje należyte wykonanie Umowy,</w:t>
      </w:r>
    </w:p>
    <w:p w:rsidR="00442AC1" w:rsidRPr="005A0427" w:rsidRDefault="00442AC1" w:rsidP="00442AC1">
      <w:pPr>
        <w:spacing w:after="0" w:line="240" w:lineRule="auto"/>
        <w:ind w:left="284"/>
        <w:jc w:val="both"/>
      </w:pPr>
      <w:r w:rsidRPr="005A0427">
        <w:rPr>
          <w:rFonts w:ascii="Arial Narrow" w:eastAsia="Arial Narrow" w:hAnsi="Arial Narrow" w:cs="Arial Narrow"/>
          <w:sz w:val="24"/>
        </w:rPr>
        <w:t>b)</w:t>
      </w:r>
      <w:r w:rsidRPr="005A0427">
        <w:rPr>
          <w:rFonts w:ascii="Arial Narrow" w:eastAsia="Arial Narrow" w:hAnsi="Arial Narrow" w:cs="Arial Narrow"/>
          <w:b/>
          <w:sz w:val="24"/>
        </w:rPr>
        <w:t xml:space="preserve"> </w:t>
      </w:r>
      <w:r w:rsidRPr="005A0427">
        <w:rPr>
          <w:rFonts w:ascii="Arial Narrow" w:eastAsia="Arial Narrow" w:hAnsi="Arial Narrow" w:cs="Arial Narrow"/>
          <w:sz w:val="24"/>
        </w:rPr>
        <w:t>w zabezpieczeniu znajdują się uchybienia lub braki (w tym braki formalne),</w:t>
      </w:r>
      <w:r w:rsidRPr="005A0427">
        <w:t xml:space="preserve"> </w:t>
      </w:r>
    </w:p>
    <w:p w:rsidR="00442AC1" w:rsidRPr="005A0427" w:rsidRDefault="00442AC1" w:rsidP="00442AC1">
      <w:pPr>
        <w:spacing w:after="0" w:line="240" w:lineRule="auto"/>
        <w:ind w:left="284"/>
        <w:jc w:val="both"/>
      </w:pPr>
      <w:r w:rsidRPr="005A0427">
        <w:rPr>
          <w:rFonts w:ascii="Arial Narrow" w:eastAsia="Arial Narrow" w:hAnsi="Arial Narrow" w:cs="Arial Narrow"/>
          <w:sz w:val="24"/>
        </w:rPr>
        <w:t>Beneficjent zobowiązany jest do złożenia uzupełnienia i/lub dokonania korekt w terminie określonym przez Instytucję Zarządzającą. Ponadto Instytucja Zarządzająca nie wyklucza możliwości negocjacji formy</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 xml:space="preserve">i/lub wysokości zadeklarowanego przez Beneficjenta zabezpieczenia. W szczególnych przypadkach może zaistnieć sytuacja, że Beneficjent będzie zobligowany, przez Instytucję Zarządzającą do zwiększenia wysokości zabezpieczenia i/lub przedstawienia alternatywnej formy zabezpieczenia przyszłych wierzytelności Instytucji Zarządzającej z tytułu zawartej z Beneficjentem Umowy. Sytuacja taka może wystąpić po dokładnej analizie przedłożonej dokumentacji potwierdzającej prawidłowe ustanowienie zabezpieczenia należytego wykonania Umowy. Każdorazowa zmiana i/lub korekta zabezpieczenia złożonego przez Beneficjenta, podlega ponownej procedurze weryfikacji. </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Podpisanie dokumentów zabezpieczających wierzytelności Instytucji Zarządzającej, co do zasady, ma miejsce</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w siedzibie Instytucji Zarządzającej i odbywa się w obecności dwóch pracowników Instytucji Zarządzającej, którzy potwierdzają autentyczność złożonego/</w:t>
      </w:r>
      <w:proofErr w:type="spellStart"/>
      <w:r w:rsidRPr="005A0427">
        <w:rPr>
          <w:rFonts w:ascii="Arial Narrow" w:eastAsia="Arial Narrow" w:hAnsi="Arial Narrow" w:cs="Arial Narrow"/>
          <w:sz w:val="24"/>
        </w:rPr>
        <w:t>ych</w:t>
      </w:r>
      <w:proofErr w:type="spellEnd"/>
      <w:r w:rsidRPr="005A0427">
        <w:rPr>
          <w:rFonts w:ascii="Arial Narrow" w:eastAsia="Arial Narrow" w:hAnsi="Arial Narrow" w:cs="Arial Narrow"/>
          <w:sz w:val="24"/>
        </w:rPr>
        <w:t xml:space="preserve"> przez Beneficjenta podpisu/ów. </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lastRenderedPageBreak/>
        <w:t>Wniesienie zabezpieczenia należytego wykonania Umowy</w:t>
      </w:r>
      <w:r w:rsidR="00874FE5" w:rsidRPr="005A0427">
        <w:rPr>
          <w:rFonts w:ascii="Arial Narrow" w:eastAsia="Arial Narrow" w:hAnsi="Arial Narrow" w:cs="Arial Narrow"/>
          <w:sz w:val="24"/>
        </w:rPr>
        <w:t xml:space="preserve"> </w:t>
      </w:r>
      <w:r w:rsidRPr="005A0427">
        <w:rPr>
          <w:rFonts w:ascii="Arial Narrow" w:eastAsia="Arial Narrow" w:hAnsi="Arial Narrow" w:cs="Arial Narrow"/>
          <w:sz w:val="24"/>
        </w:rPr>
        <w:t xml:space="preserve">ustanowionego poza siedzibą Instytucji Zarządzającej (np. wystawienie gwarancji bankowej, gwarancji ubezpieczeniowej, podpisanie aktu notarialnego ustanowienia hipoteki) wymaga dostarczenia do Instytucji Zarządzającej oryginałów tych dokumentów </w:t>
      </w:r>
      <w:r w:rsidR="00795FAA" w:rsidRPr="005A0427">
        <w:rPr>
          <w:rFonts w:ascii="Arial Narrow" w:eastAsia="Arial Narrow" w:hAnsi="Arial Narrow" w:cs="Arial Narrow"/>
          <w:sz w:val="24"/>
        </w:rPr>
        <w:t xml:space="preserve">lub </w:t>
      </w:r>
      <w:r w:rsidR="00E43961" w:rsidRPr="005A0427">
        <w:rPr>
          <w:rFonts w:ascii="Arial Narrow" w:eastAsia="Arial Narrow" w:hAnsi="Arial Narrow" w:cs="Arial Narrow"/>
          <w:sz w:val="24"/>
        </w:rPr>
        <w:t xml:space="preserve">poświadczonych notarialnie za zgodność z oryginałem </w:t>
      </w:r>
      <w:r w:rsidR="00BE1074" w:rsidRPr="005A0427">
        <w:rPr>
          <w:rFonts w:ascii="Arial Narrow" w:eastAsia="Arial Narrow" w:hAnsi="Arial Narrow" w:cs="Arial Narrow"/>
          <w:sz w:val="24"/>
        </w:rPr>
        <w:t>odpisów/</w:t>
      </w:r>
      <w:r w:rsidR="00E43961" w:rsidRPr="005A0427">
        <w:rPr>
          <w:rFonts w:ascii="Arial Narrow" w:eastAsia="Arial Narrow" w:hAnsi="Arial Narrow" w:cs="Arial Narrow"/>
          <w:sz w:val="24"/>
        </w:rPr>
        <w:t xml:space="preserve">kopii </w:t>
      </w:r>
      <w:r w:rsidR="002C3DC3" w:rsidRPr="005A0427">
        <w:rPr>
          <w:rFonts w:ascii="Arial Narrow" w:eastAsia="Arial Narrow" w:hAnsi="Arial Narrow" w:cs="Arial Narrow"/>
          <w:sz w:val="24"/>
        </w:rPr>
        <w:t>dokumentów.</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 xml:space="preserve">Ustanowienie zabezpieczenia przez pełnomocnika Beneficjenta wymaga złożenia oryginału pełnomocnictwa upoważniającego do dokonania czynności ustanowienia zabezpieczenia w imieniu Beneficjenta. Upoważnienia do zaciągnięcia zobowiązań wekslowych wymagają pełnomocnictwa rodzajowego </w:t>
      </w:r>
      <w:r w:rsidR="006339D5" w:rsidRPr="005A0427">
        <w:rPr>
          <w:rFonts w:ascii="Arial Narrow" w:eastAsia="Arial Narrow" w:hAnsi="Arial Narrow" w:cs="Arial Narrow"/>
          <w:sz w:val="24"/>
        </w:rPr>
        <w:t xml:space="preserve"> sporządzonego </w:t>
      </w:r>
      <w:r w:rsidRPr="005A0427">
        <w:rPr>
          <w:rFonts w:ascii="Arial Narrow" w:eastAsia="Arial Narrow" w:hAnsi="Arial Narrow" w:cs="Arial Narrow"/>
          <w:sz w:val="24"/>
        </w:rPr>
        <w:t>na wzorze ustalonym przez Instytucję Zarządzającą udzielonego przez Beneficjenta z podpisem notarialnie poświadczonym.</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W przypadku Beneficjentów, będących osobami fizycznymi prowadzącymi działalność gospodarczą</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lub prowadzącymi działalność w ramach spółki osobowej pozostających w związku małżeńskim, przy składaniu zabezpieczeń w siedzibie Instytucji Zarządzającej,</w:t>
      </w:r>
      <w:r w:rsidRPr="005A0427">
        <w:rPr>
          <w:rFonts w:ascii="Arial Narrow" w:eastAsia="Arial Narrow" w:hAnsi="Arial Narrow" w:cs="Arial Narrow"/>
          <w:b/>
          <w:sz w:val="24"/>
        </w:rPr>
        <w:t xml:space="preserve"> </w:t>
      </w:r>
      <w:r w:rsidRPr="005A0427">
        <w:rPr>
          <w:rFonts w:ascii="Arial Narrow" w:eastAsia="Arial Narrow" w:hAnsi="Arial Narrow" w:cs="Arial Narrow"/>
          <w:sz w:val="24"/>
        </w:rPr>
        <w:t>konieczne jest - dodatkowo</w:t>
      </w:r>
      <w:r w:rsidRPr="005A0427">
        <w:rPr>
          <w:rFonts w:ascii="Arial Narrow" w:eastAsia="Arial Narrow" w:hAnsi="Arial Narrow" w:cs="Arial Narrow"/>
          <w:b/>
          <w:sz w:val="24"/>
        </w:rPr>
        <w:t xml:space="preserve"> </w:t>
      </w:r>
      <w:r w:rsidRPr="005A0427">
        <w:rPr>
          <w:rFonts w:ascii="Arial Narrow" w:eastAsia="Arial Narrow" w:hAnsi="Arial Narrow" w:cs="Arial Narrow"/>
          <w:sz w:val="24"/>
        </w:rPr>
        <w:t>- złożenie przez małżonka Beneficjenta oświadczenia o wyrażeniu zgody na podpisanie przez męża/żonę Beneficjenta dokumentów, umów zabezpieczających wierzytelność Instytucji Zarządzającej z tytułu prz</w:t>
      </w:r>
      <w:r w:rsidR="00DD18BB" w:rsidRPr="005A0427">
        <w:rPr>
          <w:rFonts w:ascii="Arial Narrow" w:eastAsia="Arial Narrow" w:hAnsi="Arial Narrow" w:cs="Arial Narrow"/>
          <w:sz w:val="24"/>
        </w:rPr>
        <w:t>yznanej Beneficjentowi dotacji P</w:t>
      </w:r>
      <w:r w:rsidRPr="005A0427">
        <w:rPr>
          <w:rFonts w:ascii="Arial Narrow" w:eastAsia="Arial Narrow" w:hAnsi="Arial Narrow" w:cs="Arial Narrow"/>
          <w:sz w:val="24"/>
        </w:rPr>
        <w:t>rojektu.</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W przypadku</w:t>
      </w:r>
      <w:r w:rsidR="00C93327" w:rsidRPr="005A0427">
        <w:rPr>
          <w:rFonts w:ascii="Arial Narrow" w:eastAsia="Arial Narrow" w:hAnsi="Arial Narrow" w:cs="Arial Narrow"/>
          <w:sz w:val="24"/>
        </w:rPr>
        <w:t>,</w:t>
      </w:r>
      <w:r w:rsidRPr="005A0427">
        <w:rPr>
          <w:rFonts w:ascii="Arial Narrow" w:eastAsia="Arial Narrow" w:hAnsi="Arial Narrow" w:cs="Arial Narrow"/>
          <w:sz w:val="24"/>
        </w:rPr>
        <w:t xml:space="preserve"> gdy małżonek Beneficjenta nie może złożyć Oświadczenia, o którym mowa powyżej w siedzibie Instytucji Zarządzającej, możliwe jest złożenie niniejszego Oświadczenia poza siedzibą Instytucji Zarządzającej</w:t>
      </w:r>
      <w:r w:rsidR="00114C18" w:rsidRPr="005A0427">
        <w:rPr>
          <w:rFonts w:ascii="Arial Narrow" w:eastAsia="Arial Narrow" w:hAnsi="Arial Narrow" w:cs="Arial Narrow"/>
          <w:sz w:val="24"/>
        </w:rPr>
        <w:br/>
      </w:r>
      <w:r w:rsidRPr="005A0427">
        <w:rPr>
          <w:rFonts w:ascii="Arial Narrow" w:eastAsia="Arial Narrow" w:hAnsi="Arial Narrow" w:cs="Arial Narrow"/>
          <w:sz w:val="24"/>
        </w:rPr>
        <w:t>w formie pisemnej z podpisem poświadczonym notarialnie.</w:t>
      </w:r>
      <w:r w:rsidRPr="005A0427">
        <w:rPr>
          <w:rFonts w:ascii="Arial Narrow" w:eastAsia="Arial Narrow" w:hAnsi="Arial Narrow" w:cs="Arial Narrow"/>
          <w:b/>
          <w:sz w:val="24"/>
        </w:rPr>
        <w:t xml:space="preserve"> </w:t>
      </w:r>
      <w:r w:rsidRPr="005A0427">
        <w:rPr>
          <w:rFonts w:ascii="Arial Narrow" w:eastAsia="Arial Narrow" w:hAnsi="Arial Narrow" w:cs="Arial Narrow"/>
          <w:sz w:val="24"/>
        </w:rPr>
        <w:t>W przypadku rozdzielności majątkowej pomiędzy małż</w:t>
      </w:r>
      <w:r w:rsidR="00B07083" w:rsidRPr="005A0427">
        <w:rPr>
          <w:rFonts w:ascii="Arial Narrow" w:eastAsia="Arial Narrow" w:hAnsi="Arial Narrow" w:cs="Arial Narrow"/>
          <w:sz w:val="24"/>
        </w:rPr>
        <w:t xml:space="preserve">onkami, </w:t>
      </w:r>
      <w:r w:rsidRPr="005A0427">
        <w:rPr>
          <w:rFonts w:ascii="Arial Narrow" w:eastAsia="Arial Narrow" w:hAnsi="Arial Narrow" w:cs="Arial Narrow"/>
          <w:sz w:val="24"/>
        </w:rPr>
        <w:t xml:space="preserve">Beneficjent nie jest obowiązany do uzyskania </w:t>
      </w:r>
      <w:r w:rsidR="00EE0C00" w:rsidRPr="005A0427">
        <w:rPr>
          <w:rFonts w:ascii="Arial Narrow" w:eastAsia="Arial Narrow" w:hAnsi="Arial Narrow" w:cs="Arial Narrow"/>
          <w:sz w:val="24"/>
        </w:rPr>
        <w:t xml:space="preserve">zgody małżonka na zawarcie umów </w:t>
      </w:r>
      <w:r w:rsidRPr="005A0427">
        <w:rPr>
          <w:rFonts w:ascii="Arial Narrow" w:eastAsia="Arial Narrow" w:hAnsi="Arial Narrow" w:cs="Arial Narrow"/>
          <w:sz w:val="24"/>
        </w:rPr>
        <w:t>zabezpieczających należyte wykonanie obowiązków wynikających z Umowy, pod warunkiem przedłożenia pracownikom Instytucji Zarządzającej, dowodu zniesienia wspólności ustawowej małżeńskiej (w szczególności oryginałów bądź kopii potwierdzonych za zgodność z oryginałem</w:t>
      </w:r>
      <w:r w:rsidR="00285AE1" w:rsidRPr="005A0427">
        <w:rPr>
          <w:rFonts w:ascii="Arial Narrow" w:eastAsia="Arial Narrow" w:hAnsi="Arial Narrow" w:cs="Arial Narrow"/>
          <w:sz w:val="24"/>
        </w:rPr>
        <w:t>:</w:t>
      </w:r>
      <w:r w:rsidRPr="005A0427">
        <w:rPr>
          <w:rFonts w:ascii="Arial Narrow" w:eastAsia="Arial Narrow" w:hAnsi="Arial Narrow" w:cs="Arial Narrow"/>
          <w:sz w:val="24"/>
        </w:rPr>
        <w:t xml:space="preserve"> umowy</w:t>
      </w:r>
      <w:r w:rsidR="00EE0C00" w:rsidRPr="005A0427">
        <w:rPr>
          <w:rFonts w:ascii="Arial Narrow" w:eastAsia="Arial Narrow" w:hAnsi="Arial Narrow" w:cs="Arial Narrow"/>
          <w:sz w:val="24"/>
        </w:rPr>
        <w:t xml:space="preserve"> </w:t>
      </w:r>
      <w:r w:rsidRPr="005A0427">
        <w:rPr>
          <w:rFonts w:ascii="Arial Narrow" w:eastAsia="Arial Narrow" w:hAnsi="Arial Narrow" w:cs="Arial Narrow"/>
          <w:sz w:val="24"/>
        </w:rPr>
        <w:t>o rozdzielności majątkowej, prawomocnego orzeczenia sądu) oraz wskazania sposobu podziału majątku wspólnego.</w:t>
      </w:r>
      <w:r w:rsidR="00117774" w:rsidRPr="005A0427">
        <w:rPr>
          <w:rStyle w:val="Odwoanieprzypisudolnego"/>
          <w:rFonts w:ascii="Arial Narrow" w:eastAsia="Arial Narrow" w:hAnsi="Arial Narrow" w:cs="Arial Narrow"/>
          <w:sz w:val="24"/>
        </w:rPr>
        <w:footnoteReference w:id="35"/>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Istnieje także możliwość dostarczenia prawidłowo usta</w:t>
      </w:r>
      <w:r w:rsidR="00061CF2" w:rsidRPr="005A0427">
        <w:rPr>
          <w:rFonts w:ascii="Arial Narrow" w:eastAsia="Arial Narrow" w:hAnsi="Arial Narrow" w:cs="Arial Narrow"/>
          <w:sz w:val="24"/>
        </w:rPr>
        <w:t xml:space="preserve">nowionego zabezpieczenia Umowy </w:t>
      </w:r>
      <w:r w:rsidRPr="005A0427">
        <w:rPr>
          <w:rFonts w:ascii="Arial Narrow" w:eastAsia="Arial Narrow" w:hAnsi="Arial Narrow" w:cs="Arial Narrow"/>
          <w:sz w:val="24"/>
        </w:rPr>
        <w:t>do siedziby Instytucji Zarządzającej, w inny, nie osobisty sposób, np. za pośrednictwem poczty</w:t>
      </w:r>
      <w:r w:rsidR="00061CF2" w:rsidRPr="005A0427">
        <w:rPr>
          <w:rFonts w:ascii="Arial Narrow" w:eastAsia="Arial Narrow" w:hAnsi="Arial Narrow" w:cs="Arial Narrow"/>
          <w:sz w:val="24"/>
        </w:rPr>
        <w:t xml:space="preserve"> </w:t>
      </w:r>
      <w:r w:rsidRPr="005A0427">
        <w:rPr>
          <w:rFonts w:ascii="Arial Narrow" w:eastAsia="Arial Narrow" w:hAnsi="Arial Narrow" w:cs="Arial Narrow"/>
          <w:sz w:val="24"/>
        </w:rPr>
        <w:t>lub kuriera (wyłącznie za potwierdzeniem odbioru). W przypadku wyboru przez Beneficjenta przekazania</w:t>
      </w:r>
      <w:r w:rsidR="00EE0C00" w:rsidRPr="005A0427">
        <w:rPr>
          <w:rFonts w:ascii="Arial Narrow" w:eastAsia="Arial Narrow" w:hAnsi="Arial Narrow" w:cs="Arial Narrow"/>
          <w:sz w:val="24"/>
        </w:rPr>
        <w:t xml:space="preserve"> </w:t>
      </w:r>
      <w:r w:rsidRPr="005A0427">
        <w:rPr>
          <w:rFonts w:ascii="Arial Narrow" w:eastAsia="Arial Narrow" w:hAnsi="Arial Narrow" w:cs="Arial Narrow"/>
          <w:sz w:val="24"/>
        </w:rPr>
        <w:t xml:space="preserve">i złożenia należytego zabezpieczenia Umowy za pośrednictwem poczty </w:t>
      </w:r>
      <w:r w:rsidR="009009FE" w:rsidRPr="005A0427">
        <w:rPr>
          <w:rFonts w:ascii="Arial Narrow" w:eastAsia="Arial Narrow" w:hAnsi="Arial Narrow" w:cs="Arial Narrow"/>
          <w:sz w:val="24"/>
        </w:rPr>
        <w:t xml:space="preserve">lub kuriera, </w:t>
      </w:r>
      <w:r w:rsidRPr="005A0427">
        <w:rPr>
          <w:rFonts w:ascii="Arial Narrow" w:eastAsia="Arial Narrow" w:hAnsi="Arial Narrow" w:cs="Arial Narrow"/>
          <w:sz w:val="24"/>
        </w:rPr>
        <w:t xml:space="preserve">obowiązuje poświadczenie notarialne wszystkich złożonych podpisów na dokumentacji zabezpieczającej, w tym również na wekslu. </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W przypadku wprowadzenia zmian do Umowy, które skutkują zmianą formy zabezpieczenia</w:t>
      </w:r>
      <w:r w:rsidR="00061CF2" w:rsidRPr="005A0427">
        <w:rPr>
          <w:rFonts w:ascii="Arial Narrow" w:eastAsia="Arial Narrow" w:hAnsi="Arial Narrow" w:cs="Arial Narrow"/>
          <w:sz w:val="24"/>
        </w:rPr>
        <w:t xml:space="preserve"> </w:t>
      </w:r>
      <w:r w:rsidRPr="005A0427">
        <w:rPr>
          <w:rFonts w:ascii="Arial Narrow" w:eastAsia="Arial Narrow" w:hAnsi="Arial Narrow" w:cs="Arial Narrow"/>
          <w:sz w:val="24"/>
        </w:rPr>
        <w:t xml:space="preserve">lub </w:t>
      </w:r>
      <w:r w:rsidR="00F8376C" w:rsidRPr="005A0427">
        <w:rPr>
          <w:rFonts w:ascii="Arial Narrow" w:eastAsia="Arial Narrow" w:hAnsi="Arial Narrow" w:cs="Arial Narrow"/>
          <w:sz w:val="24"/>
        </w:rPr>
        <w:t>zwiększeni</w:t>
      </w:r>
      <w:r w:rsidR="00B1273E" w:rsidRPr="005A0427">
        <w:rPr>
          <w:rFonts w:ascii="Arial Narrow" w:eastAsia="Arial Narrow" w:hAnsi="Arial Narrow" w:cs="Arial Narrow"/>
          <w:sz w:val="24"/>
        </w:rPr>
        <w:t>em</w:t>
      </w:r>
      <w:r w:rsidR="00F8376C" w:rsidRPr="005A0427">
        <w:rPr>
          <w:rFonts w:ascii="Arial Narrow" w:eastAsia="Arial Narrow" w:hAnsi="Arial Narrow" w:cs="Arial Narrow"/>
          <w:sz w:val="24"/>
        </w:rPr>
        <w:t xml:space="preserve"> </w:t>
      </w:r>
      <w:r w:rsidRPr="005A0427">
        <w:rPr>
          <w:rFonts w:ascii="Arial Narrow" w:eastAsia="Arial Narrow" w:hAnsi="Arial Narrow" w:cs="Arial Narrow"/>
          <w:sz w:val="24"/>
        </w:rPr>
        <w:t>jego wartości, Beneficjent zobowiązany jest do dokonania odpowiedniej zmiany zabezpieczenia należytego wykonania Umowy.</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W przypadku, gdy Beneficjent nie złożył w wymaganym terminie zabezpieczenia, które w sposób wystarczający zagwarantuje należyte wykonanie Umowy lub w zadeklarowanym zabezpieczeniu znajdują się uchybienia</w:t>
      </w:r>
      <w:r w:rsidR="00F14819">
        <w:rPr>
          <w:rFonts w:ascii="Arial Narrow" w:eastAsia="Arial Narrow" w:hAnsi="Arial Narrow" w:cs="Arial Narrow"/>
          <w:sz w:val="24"/>
        </w:rPr>
        <w:br/>
      </w:r>
      <w:r w:rsidRPr="005A0427">
        <w:rPr>
          <w:rFonts w:ascii="Arial Narrow" w:eastAsia="Arial Narrow" w:hAnsi="Arial Narrow" w:cs="Arial Narrow"/>
          <w:sz w:val="24"/>
        </w:rPr>
        <w:t>lub braki, których Beneficjent nie poprawił, Instytucja Zarządzająca wzywa B</w:t>
      </w:r>
      <w:r w:rsidR="00F14819">
        <w:rPr>
          <w:rFonts w:ascii="Arial Narrow" w:eastAsia="Arial Narrow" w:hAnsi="Arial Narrow" w:cs="Arial Narrow"/>
          <w:sz w:val="24"/>
        </w:rPr>
        <w:t>eneficjenta (w formie pisemnej)</w:t>
      </w:r>
      <w:r w:rsidR="00F14819">
        <w:rPr>
          <w:rFonts w:ascii="Arial Narrow" w:eastAsia="Arial Narrow" w:hAnsi="Arial Narrow" w:cs="Arial Narrow"/>
          <w:sz w:val="24"/>
        </w:rPr>
        <w:br/>
      </w:r>
      <w:r w:rsidRPr="005A0427">
        <w:rPr>
          <w:rFonts w:ascii="Arial Narrow" w:eastAsia="Arial Narrow" w:hAnsi="Arial Narrow" w:cs="Arial Narrow"/>
          <w:sz w:val="24"/>
        </w:rPr>
        <w:t>do złożenia wyjaśnień i niezwłocznego zabezpieczenia wierzytelności Instytucji Zarządzającej w terminie określonym w piśmie.</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Brak ustanowienia lub niewniesienie zabezpieczenia należytego wykonania zobowiązań wynikających z Umowy</w:t>
      </w:r>
      <w:r w:rsidR="008867C3" w:rsidRPr="005A0427">
        <w:rPr>
          <w:rFonts w:ascii="Arial Narrow" w:eastAsia="Arial Narrow" w:hAnsi="Arial Narrow" w:cs="Arial Narrow"/>
          <w:sz w:val="24"/>
        </w:rPr>
        <w:t xml:space="preserve"> </w:t>
      </w:r>
      <w:r w:rsidR="00EC36A9" w:rsidRPr="005A0427">
        <w:rPr>
          <w:rFonts w:ascii="Arial Narrow" w:eastAsia="Arial Narrow" w:hAnsi="Arial Narrow" w:cs="Arial Narrow"/>
          <w:sz w:val="24"/>
        </w:rPr>
        <w:br/>
      </w:r>
      <w:r w:rsidRPr="005A0427">
        <w:rPr>
          <w:rFonts w:ascii="Arial Narrow" w:eastAsia="Arial Narrow" w:hAnsi="Arial Narrow" w:cs="Arial Narrow"/>
          <w:sz w:val="24"/>
        </w:rPr>
        <w:t>w terminie, o którym mowa w ust. 2, stanowi podstawę do wypowiedzenia Umowy ze skutkiem natychmiastowym.</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 xml:space="preserve">Zabezpieczenie ustanawiane </w:t>
      </w:r>
      <w:r w:rsidR="008867C3" w:rsidRPr="005A0427">
        <w:rPr>
          <w:rFonts w:ascii="Arial Narrow" w:eastAsia="Arial Narrow" w:hAnsi="Arial Narrow" w:cs="Arial Narrow"/>
          <w:sz w:val="24"/>
        </w:rPr>
        <w:t>jest na okres od dnia zawarcia U</w:t>
      </w:r>
      <w:r w:rsidRPr="005A0427">
        <w:rPr>
          <w:rFonts w:ascii="Arial Narrow" w:eastAsia="Arial Narrow" w:hAnsi="Arial Narrow" w:cs="Arial Narrow"/>
          <w:sz w:val="24"/>
        </w:rPr>
        <w:t>mowy</w:t>
      </w:r>
      <w:r w:rsidR="008867C3" w:rsidRPr="005A0427">
        <w:rPr>
          <w:rFonts w:ascii="Arial Narrow" w:eastAsia="Arial Narrow" w:hAnsi="Arial Narrow" w:cs="Arial Narrow"/>
          <w:sz w:val="24"/>
        </w:rPr>
        <w:t xml:space="preserve"> </w:t>
      </w:r>
      <w:r w:rsidRPr="005A0427">
        <w:rPr>
          <w:rFonts w:ascii="Arial Narrow" w:eastAsia="Arial Narrow" w:hAnsi="Arial Narrow" w:cs="Arial Narrow"/>
          <w:sz w:val="24"/>
        </w:rPr>
        <w:t>do upływu 5 lat (3 lat w przypadku MŚP</w:t>
      </w:r>
      <w:r w:rsidR="00F14819">
        <w:rPr>
          <w:rFonts w:ascii="Arial Narrow" w:eastAsia="Arial Narrow" w:hAnsi="Arial Narrow" w:cs="Arial Narrow"/>
          <w:sz w:val="24"/>
        </w:rPr>
        <w:br/>
      </w:r>
      <w:r w:rsidR="0002428E" w:rsidRPr="005A0427">
        <w:rPr>
          <w:rFonts w:ascii="Arial Narrow" w:eastAsia="Arial Narrow" w:hAnsi="Arial Narrow" w:cs="Arial Narrow"/>
          <w:sz w:val="24"/>
        </w:rPr>
        <w:t xml:space="preserve">– </w:t>
      </w:r>
      <w:r w:rsidR="007B57BF" w:rsidRPr="005A0427">
        <w:rPr>
          <w:rFonts w:ascii="Arial Narrow" w:eastAsia="Arial Narrow" w:hAnsi="Arial Narrow" w:cs="Arial Narrow"/>
          <w:sz w:val="24"/>
        </w:rPr>
        <w:t>w </w:t>
      </w:r>
      <w:r w:rsidRPr="005A0427">
        <w:rPr>
          <w:rFonts w:ascii="Arial Narrow" w:eastAsia="Arial Narrow" w:hAnsi="Arial Narrow" w:cs="Arial Narrow"/>
          <w:sz w:val="24"/>
        </w:rPr>
        <w:t>odniesieniu do projektów, z którymi związany jest wymóg utrzymania inwestycji lub tworzenie nowych miejsc pracy)* od dnia płatności końcowej na rzecz Beneficjenta, w przypadku, gdy założ</w:t>
      </w:r>
      <w:r w:rsidR="00D24F00" w:rsidRPr="005A0427">
        <w:rPr>
          <w:rFonts w:ascii="Arial Narrow" w:eastAsia="Arial Narrow" w:hAnsi="Arial Narrow" w:cs="Arial Narrow"/>
          <w:sz w:val="24"/>
        </w:rPr>
        <w:t>one w </w:t>
      </w:r>
      <w:r w:rsidR="00616210" w:rsidRPr="005A0427">
        <w:rPr>
          <w:rFonts w:ascii="Arial Narrow" w:eastAsia="Arial Narrow" w:hAnsi="Arial Narrow" w:cs="Arial Narrow"/>
          <w:sz w:val="24"/>
        </w:rPr>
        <w:t>P</w:t>
      </w:r>
      <w:r w:rsidRPr="005A0427">
        <w:rPr>
          <w:rFonts w:ascii="Arial Narrow" w:eastAsia="Arial Narrow" w:hAnsi="Arial Narrow" w:cs="Arial Narrow"/>
          <w:sz w:val="24"/>
        </w:rPr>
        <w:t>rojekcie wskaźniki rezultatu zostały osiągnięte. W przypadku, gdy Wniosek o dofinansowanie nie przewiduje trwałości Projektu</w:t>
      </w:r>
      <w:r w:rsidR="0002428E" w:rsidRPr="005A0427">
        <w:rPr>
          <w:rFonts w:ascii="Arial Narrow" w:eastAsia="Arial Narrow" w:hAnsi="Arial Narrow" w:cs="Arial Narrow"/>
          <w:sz w:val="24"/>
        </w:rPr>
        <w:t xml:space="preserve"> </w:t>
      </w:r>
      <w:r w:rsidRPr="005A0427">
        <w:rPr>
          <w:rFonts w:ascii="Arial Narrow" w:eastAsia="Arial Narrow" w:hAnsi="Arial Narrow" w:cs="Arial Narrow"/>
          <w:sz w:val="24"/>
        </w:rPr>
        <w:t>lub rezultatów, zwrot dokumentu stanowiącego zabezpieczenie, następuje po ostatecznym rozliczeniu Umowy,</w:t>
      </w:r>
      <w:r w:rsidR="004D6B24">
        <w:rPr>
          <w:rFonts w:ascii="Arial Narrow" w:eastAsia="Arial Narrow" w:hAnsi="Arial Narrow" w:cs="Arial Narrow"/>
          <w:sz w:val="24"/>
        </w:rPr>
        <w:br/>
      </w:r>
      <w:r w:rsidRPr="005A0427">
        <w:rPr>
          <w:rFonts w:ascii="Arial Narrow" w:eastAsia="Arial Narrow" w:hAnsi="Arial Narrow" w:cs="Arial Narrow"/>
          <w:sz w:val="24"/>
        </w:rPr>
        <w:t>tj. po zatwierdzen</w:t>
      </w:r>
      <w:r w:rsidR="00DD34FC" w:rsidRPr="005A0427">
        <w:rPr>
          <w:rFonts w:ascii="Arial Narrow" w:eastAsia="Arial Narrow" w:hAnsi="Arial Narrow" w:cs="Arial Narrow"/>
          <w:sz w:val="24"/>
        </w:rPr>
        <w:t>iu końcowego w</w:t>
      </w:r>
      <w:r w:rsidR="00716024" w:rsidRPr="005A0427">
        <w:rPr>
          <w:rFonts w:ascii="Arial Narrow" w:eastAsia="Arial Narrow" w:hAnsi="Arial Narrow" w:cs="Arial Narrow"/>
          <w:sz w:val="24"/>
        </w:rPr>
        <w:t>niosku o płatność</w:t>
      </w:r>
      <w:r w:rsidR="006E5701" w:rsidRPr="005A0427">
        <w:rPr>
          <w:rFonts w:ascii="Arial Narrow" w:eastAsia="Arial Narrow" w:hAnsi="Arial Narrow" w:cs="Arial Narrow"/>
          <w:sz w:val="24"/>
        </w:rPr>
        <w:t xml:space="preserve"> </w:t>
      </w:r>
      <w:r w:rsidRPr="005A0427">
        <w:rPr>
          <w:rFonts w:ascii="Arial Narrow" w:eastAsia="Arial Narrow" w:hAnsi="Arial Narrow" w:cs="Arial Narrow"/>
          <w:sz w:val="24"/>
        </w:rPr>
        <w:t>oraz, jeżeli dotyczy, zwrocie środków niewykorzystanych przez Beneficjenta.</w:t>
      </w:r>
    </w:p>
    <w:p w:rsidR="00442AC1" w:rsidRPr="005A0427" w:rsidRDefault="00442AC1" w:rsidP="00442AC1">
      <w:pPr>
        <w:numPr>
          <w:ilvl w:val="0"/>
          <w:numId w:val="67"/>
        </w:numPr>
        <w:spacing w:after="0" w:line="240" w:lineRule="auto"/>
        <w:ind w:left="284" w:hanging="284"/>
        <w:jc w:val="both"/>
        <w:rPr>
          <w:rFonts w:ascii="Arial Narrow" w:eastAsia="Arial Narrow" w:hAnsi="Arial Narrow" w:cs="Arial Narrow"/>
          <w:sz w:val="24"/>
        </w:rPr>
      </w:pPr>
      <w:r w:rsidRPr="005A0427">
        <w:rPr>
          <w:rFonts w:ascii="Arial Narrow" w:eastAsia="Arial Narrow" w:hAnsi="Arial Narrow" w:cs="Arial Narrow"/>
          <w:sz w:val="24"/>
        </w:rPr>
        <w:t>W przypadku prawidłowego wypełnienia przez Beneficjenta wszelkich zobowiązań określonych w Umowie,</w:t>
      </w:r>
      <w:r w:rsidR="004D6B24">
        <w:rPr>
          <w:rFonts w:ascii="Arial Narrow" w:eastAsia="Arial Narrow" w:hAnsi="Arial Narrow" w:cs="Arial Narrow"/>
          <w:sz w:val="24"/>
        </w:rPr>
        <w:br/>
      </w:r>
      <w:r w:rsidRPr="005A0427">
        <w:rPr>
          <w:rFonts w:ascii="Arial Narrow" w:eastAsia="Arial Narrow" w:hAnsi="Arial Narrow" w:cs="Arial Narrow"/>
          <w:sz w:val="24"/>
        </w:rPr>
        <w:t xml:space="preserve">po upływie okresu trwałości, zabezpieczenie jest anulowane i przesyłane do Beneficjenta </w:t>
      </w:r>
      <w:r w:rsidR="009009FE" w:rsidRPr="005A0427">
        <w:rPr>
          <w:rFonts w:ascii="Arial Narrow" w:eastAsia="Arial Narrow" w:hAnsi="Arial Narrow" w:cs="Arial Narrow"/>
          <w:sz w:val="24"/>
        </w:rPr>
        <w:t>listem poleconym</w:t>
      </w:r>
      <w:r w:rsidR="004D6B24">
        <w:rPr>
          <w:rFonts w:ascii="Arial Narrow" w:eastAsia="Arial Narrow" w:hAnsi="Arial Narrow" w:cs="Arial Narrow"/>
          <w:sz w:val="24"/>
        </w:rPr>
        <w:br/>
      </w:r>
      <w:r w:rsidR="009009FE" w:rsidRPr="005A0427">
        <w:rPr>
          <w:rFonts w:ascii="Arial Narrow" w:eastAsia="Arial Narrow" w:hAnsi="Arial Narrow" w:cs="Arial Narrow"/>
          <w:sz w:val="24"/>
        </w:rPr>
        <w:t>za zwrotnym potwierdzeniem odbioru</w:t>
      </w:r>
      <w:r w:rsidRPr="005A0427">
        <w:rPr>
          <w:rFonts w:ascii="Arial Narrow" w:eastAsia="Arial Narrow" w:hAnsi="Arial Narrow" w:cs="Arial Narrow"/>
          <w:sz w:val="24"/>
        </w:rPr>
        <w:t>.</w:t>
      </w:r>
    </w:p>
    <w:p w:rsidR="004D6B24" w:rsidRDefault="004D6B24"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21</w:t>
      </w:r>
    </w:p>
    <w:p w:rsidR="00BB44F2"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Rozwiązanie Umowy</w:t>
      </w:r>
    </w:p>
    <w:p w:rsidR="00BB44F2" w:rsidRPr="005A0427" w:rsidRDefault="006D426D" w:rsidP="004A1DC9">
      <w:pPr>
        <w:pStyle w:val="Normalny1"/>
        <w:widowControl w:val="0"/>
        <w:numPr>
          <w:ilvl w:val="0"/>
          <w:numId w:val="37"/>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może rozwiązać Umowę z zachowaniem jednomiesięcznego terminu wypowiedzenia,</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ze skutkiem na koniec miesiąca kalendarzowego, jeżeli Beneficjent:</w:t>
      </w:r>
    </w:p>
    <w:p w:rsidR="00BB44F2"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 rozpoczął merytorycznych zadań dotyczących realizacji Projektu w terminie 6 miesięcy od daty zawarcia Umowy, z przyczyn przez siebie zawinionych;</w:t>
      </w:r>
    </w:p>
    <w:p w:rsidR="00BB44F2"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zaprzestał realizacji Projektu, realizuje go lub zrealizował w sposób niezgodny z Umową</w:t>
      </w:r>
      <w:r w:rsidR="0045675E" w:rsidRPr="005A0427">
        <w:rPr>
          <w:rFonts w:ascii="Arial Narrow" w:eastAsia="Arial Narrow" w:hAnsi="Arial Narrow" w:cs="Arial Narrow"/>
          <w:color w:val="auto"/>
          <w:sz w:val="24"/>
          <w:szCs w:val="24"/>
        </w:rPr>
        <w:t xml:space="preserve"> </w:t>
      </w:r>
      <w:r w:rsidR="003803CD" w:rsidRPr="005A0427">
        <w:rPr>
          <w:rFonts w:ascii="Arial Narrow" w:eastAsia="Arial Narrow" w:hAnsi="Arial Narrow" w:cs="Arial Narrow"/>
          <w:color w:val="auto"/>
          <w:sz w:val="24"/>
          <w:szCs w:val="24"/>
        </w:rPr>
        <w:t>oraz W</w:t>
      </w:r>
      <w:r w:rsidR="00294AD2" w:rsidRPr="005A0427">
        <w:rPr>
          <w:rFonts w:ascii="Arial Narrow" w:eastAsia="Arial Narrow" w:hAnsi="Arial Narrow" w:cs="Arial Narrow"/>
          <w:color w:val="auto"/>
          <w:sz w:val="24"/>
          <w:szCs w:val="24"/>
        </w:rPr>
        <w:t>nioskiem o </w:t>
      </w:r>
      <w:r w:rsidR="0045675E" w:rsidRPr="005A0427">
        <w:rPr>
          <w:rFonts w:ascii="Arial Narrow" w:eastAsia="Arial Narrow" w:hAnsi="Arial Narrow" w:cs="Arial Narrow"/>
          <w:color w:val="auto"/>
          <w:sz w:val="24"/>
          <w:szCs w:val="24"/>
        </w:rPr>
        <w:t xml:space="preserve">dofinansowanie stanowiącym załącznik nr </w:t>
      </w:r>
      <w:r w:rsidR="001C3949" w:rsidRPr="005A0427">
        <w:rPr>
          <w:rFonts w:ascii="Arial Narrow" w:eastAsia="Arial Narrow" w:hAnsi="Arial Narrow" w:cs="Arial Narrow"/>
          <w:color w:val="auto"/>
          <w:sz w:val="24"/>
          <w:szCs w:val="24"/>
        </w:rPr>
        <w:t>1</w:t>
      </w:r>
      <w:r w:rsidR="0045675E" w:rsidRPr="005A0427">
        <w:rPr>
          <w:rFonts w:ascii="Arial Narrow" w:eastAsia="Arial Narrow" w:hAnsi="Arial Narrow" w:cs="Arial Narrow"/>
          <w:color w:val="auto"/>
          <w:sz w:val="24"/>
          <w:szCs w:val="24"/>
        </w:rPr>
        <w:t xml:space="preserve"> do Umowy</w:t>
      </w:r>
      <w:r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terminie określonym przez Instytucję Zarządzającą nie usunął stwierdzonych nieprawidłowości w ramach Projektu;</w:t>
      </w:r>
    </w:p>
    <w:p w:rsidR="00BB44F2"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 przedkłada wniosków o płatność zgodnie z Umową;</w:t>
      </w:r>
    </w:p>
    <w:p w:rsidR="00BB44F2"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nie przestrzega przepisów </w:t>
      </w:r>
      <w:r w:rsidR="000442DE" w:rsidRPr="005A0427">
        <w:rPr>
          <w:rFonts w:ascii="Arial Narrow" w:eastAsia="Arial Narrow" w:hAnsi="Arial Narrow" w:cs="Arial Narrow"/>
          <w:color w:val="auto"/>
          <w:sz w:val="24"/>
          <w:szCs w:val="24"/>
        </w:rPr>
        <w:t>u</w:t>
      </w:r>
      <w:r w:rsidR="00CC0426" w:rsidRPr="005A0427">
        <w:rPr>
          <w:rFonts w:ascii="Arial Narrow" w:eastAsia="Arial Narrow" w:hAnsi="Arial Narrow" w:cs="Arial Narrow"/>
          <w:color w:val="auto"/>
          <w:sz w:val="24"/>
          <w:szCs w:val="24"/>
        </w:rPr>
        <w:t>stawy</w:t>
      </w:r>
      <w:r w:rsidR="003803CD" w:rsidRPr="005A0427">
        <w:rPr>
          <w:rFonts w:ascii="Arial Narrow" w:eastAsia="Arial Narrow" w:hAnsi="Arial Narrow" w:cs="Arial Narrow"/>
          <w:color w:val="auto"/>
          <w:sz w:val="24"/>
          <w:szCs w:val="24"/>
        </w:rPr>
        <w:t xml:space="preserve"> Prawo zamówień publicznych</w:t>
      </w:r>
      <w:r w:rsidR="00CC0426"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w zakresie, w jakim ustawa </w:t>
      </w:r>
      <w:r w:rsidR="00CC0426" w:rsidRPr="005A0427">
        <w:rPr>
          <w:rFonts w:ascii="Arial Narrow" w:eastAsia="Arial Narrow" w:hAnsi="Arial Narrow" w:cs="Arial Narrow"/>
          <w:color w:val="auto"/>
          <w:sz w:val="24"/>
          <w:szCs w:val="24"/>
        </w:rPr>
        <w:t xml:space="preserve">ta </w:t>
      </w:r>
      <w:r w:rsidRPr="005A0427">
        <w:rPr>
          <w:rFonts w:ascii="Arial Narrow" w:eastAsia="Arial Narrow" w:hAnsi="Arial Narrow" w:cs="Arial Narrow"/>
          <w:color w:val="auto"/>
          <w:sz w:val="24"/>
          <w:szCs w:val="24"/>
        </w:rPr>
        <w:t>ma zastosowanie do Beneficjenta i realizowanego zamówienia publicznego w Projekcie</w:t>
      </w:r>
      <w:r w:rsidR="00D719FA"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lub zasad </w:t>
      </w:r>
      <w:r w:rsidR="002F686C" w:rsidRPr="005A0427">
        <w:rPr>
          <w:rFonts w:ascii="Arial Narrow" w:eastAsia="Arial Narrow" w:hAnsi="Arial Narrow" w:cs="Arial Narrow"/>
          <w:color w:val="auto"/>
          <w:sz w:val="24"/>
          <w:szCs w:val="24"/>
        </w:rPr>
        <w:t xml:space="preserve">konkurencyjności </w:t>
      </w:r>
      <w:r w:rsidRPr="005A0427">
        <w:rPr>
          <w:rFonts w:ascii="Arial Narrow" w:eastAsia="Arial Narrow" w:hAnsi="Arial Narrow" w:cs="Arial Narrow"/>
          <w:color w:val="auto"/>
          <w:sz w:val="24"/>
          <w:szCs w:val="24"/>
        </w:rPr>
        <w:t>określonych w § 9 Umowy, przy wydatkowaniu środków w ramach realizowanego Projektu,</w:t>
      </w:r>
    </w:p>
    <w:p w:rsidR="005D334C" w:rsidRPr="005A0427" w:rsidRDefault="006D426D" w:rsidP="004A1DC9">
      <w:pPr>
        <w:pStyle w:val="Normalny1"/>
        <w:widowControl w:val="0"/>
        <w:numPr>
          <w:ilvl w:val="0"/>
          <w:numId w:val="17"/>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 wdrożył zaleceń pokontrolnych</w:t>
      </w:r>
      <w:r w:rsidR="005D334C"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37"/>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Instytucja Zarządzająca może rozwiązać Umowę w trybie natychmiastowym, jeżeli:</w:t>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wykorzystał środki (w całości lub w części) na cel i zakres inny niż określony w Projekcie</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lub niezgodnie z Umową oraz przepisami prawa lub zasadami i procedurami właściwymi dla Programu;</w:t>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w sposób rażący nie wywiązuje się z obowiązków nałożonych na niego w Umowie</w:t>
      </w:r>
      <w:r w:rsidR="00B57745" w:rsidRPr="005A0427">
        <w:rPr>
          <w:rFonts w:ascii="Arial Narrow" w:eastAsia="Arial Narrow" w:hAnsi="Arial Narrow" w:cs="Arial Narrow"/>
          <w:color w:val="auto"/>
          <w:sz w:val="24"/>
          <w:szCs w:val="24"/>
        </w:rPr>
        <w:t>, w tym</w:t>
      </w:r>
      <w:r w:rsidR="00114C18" w:rsidRPr="005A0427">
        <w:rPr>
          <w:rFonts w:ascii="Arial Narrow" w:eastAsia="Arial Narrow" w:hAnsi="Arial Narrow" w:cs="Arial Narrow"/>
          <w:color w:val="auto"/>
          <w:sz w:val="24"/>
          <w:szCs w:val="24"/>
        </w:rPr>
        <w:br/>
      </w:r>
      <w:r w:rsidR="00B57745" w:rsidRPr="005A0427">
        <w:rPr>
          <w:rFonts w:ascii="Arial Narrow" w:eastAsia="Arial Narrow" w:hAnsi="Arial Narrow" w:cs="Arial Narrow"/>
          <w:color w:val="auto"/>
          <w:sz w:val="24"/>
          <w:szCs w:val="24"/>
        </w:rPr>
        <w:t>w zakresie zgodności z</w:t>
      </w:r>
      <w:r w:rsidR="00AD195C" w:rsidRPr="005A0427">
        <w:rPr>
          <w:rFonts w:ascii="Arial Narrow" w:eastAsia="Arial Narrow" w:hAnsi="Arial Narrow" w:cs="Arial Narrow"/>
          <w:color w:val="auto"/>
          <w:sz w:val="24"/>
          <w:szCs w:val="24"/>
        </w:rPr>
        <w:t xml:space="preserve"> </w:t>
      </w:r>
      <w:r w:rsidR="00B70776" w:rsidRPr="005A0427">
        <w:rPr>
          <w:rFonts w:ascii="Arial Narrow" w:eastAsia="Arial Narrow" w:hAnsi="Arial Narrow" w:cs="Arial Narrow"/>
          <w:color w:val="auto"/>
          <w:sz w:val="24"/>
          <w:szCs w:val="24"/>
        </w:rPr>
        <w:t>W</w:t>
      </w:r>
      <w:r w:rsidR="00B57745" w:rsidRPr="005A0427">
        <w:rPr>
          <w:rFonts w:ascii="Arial Narrow" w:eastAsia="Arial Narrow" w:hAnsi="Arial Narrow" w:cs="Arial Narrow"/>
          <w:color w:val="auto"/>
          <w:sz w:val="24"/>
          <w:szCs w:val="24"/>
        </w:rPr>
        <w:t xml:space="preserve">nioskiem o dofinansowanie stanowiącym załącznik nr </w:t>
      </w:r>
      <w:r w:rsidR="00DA6F63" w:rsidRPr="005A0427">
        <w:rPr>
          <w:rFonts w:ascii="Arial Narrow" w:eastAsia="Arial Narrow" w:hAnsi="Arial Narrow" w:cs="Arial Narrow"/>
          <w:color w:val="auto"/>
          <w:sz w:val="24"/>
          <w:szCs w:val="24"/>
        </w:rPr>
        <w:t>1</w:t>
      </w:r>
      <w:r w:rsidR="00B57745" w:rsidRPr="005A0427">
        <w:rPr>
          <w:rFonts w:ascii="Arial Narrow" w:eastAsia="Arial Narrow" w:hAnsi="Arial Narrow" w:cs="Arial Narrow"/>
          <w:color w:val="auto"/>
          <w:sz w:val="24"/>
          <w:szCs w:val="24"/>
        </w:rPr>
        <w:t xml:space="preserve"> do Umowy</w:t>
      </w:r>
      <w:r w:rsidRPr="005A0427">
        <w:rPr>
          <w:rFonts w:ascii="Arial Narrow" w:eastAsia="Arial Narrow" w:hAnsi="Arial Narrow" w:cs="Arial Narrow"/>
          <w:color w:val="auto"/>
          <w:sz w:val="24"/>
          <w:szCs w:val="24"/>
        </w:rPr>
        <w:t>;</w:t>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odmówił poddania się kontroli lub audytowi Instytucji Zarządzającej bądź innych uprawnionych podmiotów do przeprowadzenia kontroli lub audytu na podstawie odrębnych przepisów lub utrudniał</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ich przeprowadzenie;</w:t>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złożył lub przedstawił Instytucji Zarządzającej – jako autentyczne – nieprawdziwe, sfałszowane, podrobione, przerobione lub poświadczające nieprawdę albo niepełne dokumenty i informacje;</w:t>
      </w:r>
      <w:r w:rsidRPr="005A0427">
        <w:rPr>
          <w:rFonts w:ascii="Arial Narrow" w:eastAsia="Arial Narrow" w:hAnsi="Arial Narrow" w:cs="Arial Narrow"/>
          <w:color w:val="auto"/>
          <w:sz w:val="24"/>
          <w:szCs w:val="24"/>
          <w:vertAlign w:val="superscript"/>
        </w:rPr>
        <w:footnoteReference w:id="36"/>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dopuścił się innych nadużyć finansowych w związku z realizacją Projektu;</w:t>
      </w:r>
    </w:p>
    <w:p w:rsidR="00BB44F2" w:rsidRPr="005A0427" w:rsidRDefault="006D426D" w:rsidP="004A1DC9">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podlega zarządowi komisarycznemu, bądź zawiesił swoją działalność lub prowadzone</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są względem niego postępowania prawne o podobnym charakterze;</w:t>
      </w:r>
    </w:p>
    <w:p w:rsidR="00945DC4" w:rsidRPr="005A0427" w:rsidRDefault="006D426D" w:rsidP="00A10C7C">
      <w:pPr>
        <w:pStyle w:val="Normalny1"/>
        <w:widowControl w:val="0"/>
        <w:numPr>
          <w:ilvl w:val="0"/>
          <w:numId w:val="21"/>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Beneficjent nie ustanowił lub nie wniósł zabezpieczenia należytego wy</w:t>
      </w:r>
      <w:r w:rsidR="003F74FB" w:rsidRPr="005A0427">
        <w:rPr>
          <w:rFonts w:ascii="Arial Narrow" w:eastAsia="Arial Narrow" w:hAnsi="Arial Narrow" w:cs="Arial Narrow"/>
          <w:color w:val="auto"/>
          <w:sz w:val="24"/>
          <w:szCs w:val="24"/>
        </w:rPr>
        <w:t>konania zobowiązań wynikających</w:t>
      </w:r>
      <w:r w:rsidR="003F74FB" w:rsidRPr="005A0427">
        <w:rPr>
          <w:rFonts w:ascii="Arial Narrow" w:eastAsia="Arial Narrow" w:hAnsi="Arial Narrow" w:cs="Arial Narrow"/>
          <w:color w:val="auto"/>
          <w:sz w:val="24"/>
          <w:szCs w:val="24"/>
        </w:rPr>
        <w:br/>
      </w:r>
      <w:r w:rsidR="003B0C27" w:rsidRPr="005A0427">
        <w:rPr>
          <w:rFonts w:ascii="Arial Narrow" w:eastAsia="Arial Narrow" w:hAnsi="Arial Narrow" w:cs="Arial Narrow"/>
          <w:color w:val="auto"/>
          <w:sz w:val="24"/>
          <w:szCs w:val="24"/>
        </w:rPr>
        <w:t xml:space="preserve">z Umowy w terminie, o którym mowa w § </w:t>
      </w:r>
      <w:r w:rsidR="00A94592" w:rsidRPr="005A0427">
        <w:rPr>
          <w:rFonts w:ascii="Arial Narrow" w:eastAsia="Arial Narrow" w:hAnsi="Arial Narrow" w:cs="Arial Narrow"/>
          <w:color w:val="auto"/>
          <w:sz w:val="24"/>
          <w:szCs w:val="24"/>
        </w:rPr>
        <w:t xml:space="preserve">20 </w:t>
      </w:r>
      <w:r w:rsidR="003B0C27" w:rsidRPr="005A0427">
        <w:rPr>
          <w:rFonts w:ascii="Arial Narrow" w:eastAsia="Arial Narrow" w:hAnsi="Arial Narrow" w:cs="Arial Narrow"/>
          <w:color w:val="auto"/>
          <w:sz w:val="24"/>
          <w:szCs w:val="24"/>
        </w:rPr>
        <w:t>ust.</w:t>
      </w:r>
      <w:r w:rsidR="00C93327" w:rsidRPr="005A0427">
        <w:rPr>
          <w:rFonts w:ascii="Arial Narrow" w:eastAsia="Arial Narrow" w:hAnsi="Arial Narrow" w:cs="Arial Narrow"/>
          <w:color w:val="auto"/>
          <w:sz w:val="24"/>
          <w:szCs w:val="24"/>
        </w:rPr>
        <w:t xml:space="preserve"> </w:t>
      </w:r>
      <w:r w:rsidR="00F10341" w:rsidRPr="005A0427">
        <w:rPr>
          <w:rFonts w:ascii="Arial Narrow" w:eastAsia="Arial Narrow" w:hAnsi="Arial Narrow" w:cs="Arial Narrow"/>
          <w:color w:val="auto"/>
          <w:sz w:val="24"/>
          <w:szCs w:val="24"/>
        </w:rPr>
        <w:t>2</w:t>
      </w:r>
      <w:r w:rsidR="00A10C7C" w:rsidRPr="005A0427">
        <w:rPr>
          <w:rFonts w:ascii="Arial Narrow" w:eastAsia="Arial Narrow" w:hAnsi="Arial Narrow" w:cs="Arial Narrow"/>
          <w:color w:val="auto"/>
          <w:sz w:val="24"/>
          <w:szCs w:val="24"/>
        </w:rPr>
        <w:t>*.</w:t>
      </w:r>
    </w:p>
    <w:p w:rsidR="008F3AD5" w:rsidRPr="005A0427" w:rsidRDefault="003B0C27" w:rsidP="00496CF4">
      <w:pPr>
        <w:pStyle w:val="Normalny1"/>
        <w:widowControl w:val="0"/>
        <w:numPr>
          <w:ilvl w:val="0"/>
          <w:numId w:val="37"/>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Każda ze Stron Umowy może rozwiązać Umowę, z</w:t>
      </w:r>
      <w:r w:rsidR="00D35E13" w:rsidRPr="005A0427">
        <w:rPr>
          <w:rFonts w:ascii="Arial Narrow" w:eastAsia="Arial Narrow" w:hAnsi="Arial Narrow" w:cs="Arial Narrow"/>
          <w:color w:val="auto"/>
          <w:sz w:val="24"/>
          <w:szCs w:val="24"/>
        </w:rPr>
        <w:t xml:space="preserve"> zachowaniem</w:t>
      </w:r>
      <w:r w:rsidRPr="005A0427">
        <w:rPr>
          <w:rFonts w:ascii="Arial Narrow" w:eastAsia="Arial Narrow" w:hAnsi="Arial Narrow" w:cs="Arial Narrow"/>
          <w:color w:val="auto"/>
          <w:sz w:val="24"/>
          <w:szCs w:val="24"/>
        </w:rPr>
        <w:t xml:space="preserve"> </w:t>
      </w:r>
      <w:r w:rsidR="00D35E13" w:rsidRPr="005A0427">
        <w:rPr>
          <w:rFonts w:ascii="Arial Narrow" w:eastAsia="Arial Narrow" w:hAnsi="Arial Narrow" w:cs="Arial Narrow"/>
          <w:color w:val="auto"/>
          <w:sz w:val="24"/>
          <w:szCs w:val="24"/>
        </w:rPr>
        <w:t xml:space="preserve">jednomiesięcznego okresu </w:t>
      </w:r>
      <w:r w:rsidR="003F74FB" w:rsidRPr="005A0427">
        <w:rPr>
          <w:rFonts w:ascii="Arial Narrow" w:eastAsia="Arial Narrow" w:hAnsi="Arial Narrow" w:cs="Arial Narrow"/>
          <w:color w:val="auto"/>
          <w:sz w:val="24"/>
          <w:szCs w:val="24"/>
        </w:rPr>
        <w:t>wypowiedzenia,</w:t>
      </w:r>
      <w:r w:rsidR="003F74FB"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w wyniku wystąpienia okoliczności niezależnych od Stron, które uniemożliwiają dalsze wykonywanie obowiązków w niej zawartych. </w:t>
      </w:r>
    </w:p>
    <w:p w:rsidR="00BB44F2" w:rsidRPr="005A0427" w:rsidRDefault="003B0C27" w:rsidP="004A1DC9">
      <w:pPr>
        <w:pStyle w:val="Normalny1"/>
        <w:widowControl w:val="0"/>
        <w:numPr>
          <w:ilvl w:val="0"/>
          <w:numId w:val="37"/>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Niezależnie od formy lub przyczyny rozwiązania Umowy, Beneficjent zobowiązany jest do niezwłocznego</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(ale nie później niż w ciągu 15 dni </w:t>
      </w:r>
      <w:r w:rsidR="0037477D" w:rsidRPr="005A0427">
        <w:rPr>
          <w:rFonts w:ascii="Arial Narrow" w:eastAsia="Arial Narrow" w:hAnsi="Arial Narrow" w:cs="Arial Narrow"/>
          <w:color w:val="auto"/>
          <w:sz w:val="24"/>
          <w:szCs w:val="24"/>
        </w:rPr>
        <w:t xml:space="preserve">kalendarzowych </w:t>
      </w:r>
      <w:r w:rsidRPr="005A0427">
        <w:rPr>
          <w:rFonts w:ascii="Arial Narrow" w:eastAsia="Arial Narrow" w:hAnsi="Arial Narrow" w:cs="Arial Narrow"/>
          <w:color w:val="auto"/>
          <w:sz w:val="24"/>
          <w:szCs w:val="24"/>
        </w:rPr>
        <w:t>od dnia rozwiązania Umowy) przedstawienia I</w:t>
      </w:r>
      <w:r w:rsidR="003F74FB" w:rsidRPr="005A0427">
        <w:rPr>
          <w:rFonts w:ascii="Arial Narrow" w:eastAsia="Arial Narrow" w:hAnsi="Arial Narrow" w:cs="Arial Narrow"/>
          <w:color w:val="auto"/>
          <w:sz w:val="24"/>
          <w:szCs w:val="24"/>
        </w:rPr>
        <w:t>nstytucji Zarządzającej wniosku</w:t>
      </w:r>
      <w:r w:rsidR="0037477D"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o płatność </w:t>
      </w:r>
      <w:r w:rsidR="002F686C" w:rsidRPr="005A0427">
        <w:rPr>
          <w:rFonts w:ascii="Arial Narrow" w:eastAsia="Arial Narrow" w:hAnsi="Arial Narrow" w:cs="Arial Narrow"/>
          <w:color w:val="auto"/>
          <w:sz w:val="24"/>
          <w:szCs w:val="24"/>
        </w:rPr>
        <w:t>dotyczącego</w:t>
      </w:r>
      <w:r w:rsidRPr="005A0427">
        <w:rPr>
          <w:rFonts w:ascii="Arial Narrow" w:eastAsia="Arial Narrow" w:hAnsi="Arial Narrow" w:cs="Arial Narrow"/>
          <w:color w:val="auto"/>
          <w:sz w:val="24"/>
          <w:szCs w:val="24"/>
        </w:rPr>
        <w:t xml:space="preserve"> zakończenia realizacji Projektu oraz do przechowywania, archiwizowania</w:t>
      </w:r>
      <w:r w:rsidR="002607CE"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i udostępniania dokumentacji związanej z realizacją Projektu, zgodnie z przepisami § </w:t>
      </w:r>
      <w:r w:rsidR="00D35E13" w:rsidRPr="005A0427">
        <w:rPr>
          <w:rFonts w:ascii="Arial Narrow" w:eastAsia="Arial Narrow" w:hAnsi="Arial Narrow" w:cs="Arial Narrow"/>
          <w:color w:val="auto"/>
          <w:sz w:val="24"/>
          <w:szCs w:val="24"/>
        </w:rPr>
        <w:t xml:space="preserve">15 </w:t>
      </w:r>
      <w:r w:rsidRPr="005A0427">
        <w:rPr>
          <w:rFonts w:ascii="Arial Narrow" w:eastAsia="Arial Narrow" w:hAnsi="Arial Narrow" w:cs="Arial Narrow"/>
          <w:color w:val="auto"/>
          <w:sz w:val="24"/>
          <w:szCs w:val="24"/>
        </w:rPr>
        <w:t xml:space="preserve">Umowy. </w:t>
      </w:r>
    </w:p>
    <w:p w:rsidR="00BB44F2" w:rsidRPr="005A0427" w:rsidRDefault="00BB44F2" w:rsidP="004A1DC9">
      <w:pPr>
        <w:pStyle w:val="Normalny1"/>
        <w:widowControl w:val="0"/>
        <w:spacing w:after="0" w:line="240" w:lineRule="auto"/>
        <w:jc w:val="center"/>
        <w:rPr>
          <w:rFonts w:ascii="Arial Narrow" w:hAnsi="Arial Narrow"/>
          <w:color w:val="auto"/>
          <w:sz w:val="24"/>
          <w:szCs w:val="24"/>
        </w:rPr>
      </w:pPr>
    </w:p>
    <w:p w:rsidR="00BB44F2" w:rsidRPr="005A0427" w:rsidRDefault="003B0C27"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 xml:space="preserve">§ </w:t>
      </w:r>
      <w:r w:rsidR="00BB675D" w:rsidRPr="005A0427">
        <w:rPr>
          <w:rFonts w:ascii="Arial Narrow" w:eastAsia="Arial Narrow" w:hAnsi="Arial Narrow" w:cs="Arial Narrow"/>
          <w:b/>
          <w:color w:val="auto"/>
          <w:sz w:val="24"/>
          <w:szCs w:val="24"/>
        </w:rPr>
        <w:t>22</w:t>
      </w:r>
    </w:p>
    <w:p w:rsidR="00BB44F2" w:rsidRPr="005A0427" w:rsidRDefault="003B0C27"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Rozstrzyganie sporów</w:t>
      </w:r>
    </w:p>
    <w:p w:rsidR="00BB44F2" w:rsidRPr="005A0427" w:rsidRDefault="003B0C27" w:rsidP="004A1DC9">
      <w:pPr>
        <w:pStyle w:val="Normalny1"/>
        <w:widowControl w:val="0"/>
        <w:numPr>
          <w:ilvl w:val="0"/>
          <w:numId w:val="33"/>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Wszelkie wątpliwości związane z realizacją Umowy wyjaśniane będą przez Strony Umowy w formie pisemnej</w:t>
      </w:r>
      <w:r w:rsidR="004F6B9A" w:rsidRPr="005A0427">
        <w:rPr>
          <w:rFonts w:ascii="Arial Narrow" w:eastAsia="Arial Narrow" w:hAnsi="Arial Narrow" w:cs="Arial Narrow"/>
          <w:b/>
          <w:color w:val="auto"/>
          <w:sz w:val="24"/>
          <w:szCs w:val="24"/>
        </w:rPr>
        <w:t xml:space="preserve"> </w:t>
      </w:r>
      <w:r w:rsidR="004F6B9A" w:rsidRPr="005A0427">
        <w:rPr>
          <w:rFonts w:ascii="Arial Narrow" w:eastAsia="Arial Narrow" w:hAnsi="Arial Narrow" w:cs="Arial Narrow"/>
          <w:color w:val="auto"/>
          <w:sz w:val="24"/>
          <w:szCs w:val="24"/>
        </w:rPr>
        <w:t>pod rygorem nieważności</w:t>
      </w:r>
      <w:r w:rsidRPr="005A0427">
        <w:rPr>
          <w:rFonts w:ascii="Arial Narrow" w:eastAsia="Arial Narrow" w:hAnsi="Arial Narrow" w:cs="Arial Narrow"/>
          <w:color w:val="auto"/>
          <w:sz w:val="24"/>
          <w:szCs w:val="24"/>
        </w:rPr>
        <w:t>.</w:t>
      </w:r>
    </w:p>
    <w:p w:rsidR="00BB44F2" w:rsidRPr="005A0427" w:rsidRDefault="003B0C27" w:rsidP="004A1DC9">
      <w:pPr>
        <w:pStyle w:val="Normalny1"/>
        <w:widowControl w:val="0"/>
        <w:numPr>
          <w:ilvl w:val="0"/>
          <w:numId w:val="33"/>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Spór powstały w związku z realizacją Umowy, Strony Umowy będą się starały rozwiązywać w drodze wzajemnych konsultacji i negocjacji, potwierdzających w formie pisemnej stanowiska Stron Umowy.</w:t>
      </w:r>
    </w:p>
    <w:p w:rsidR="00BB44F2" w:rsidRPr="005A0427" w:rsidRDefault="003B0C27" w:rsidP="004A1DC9">
      <w:pPr>
        <w:pStyle w:val="Normalny1"/>
        <w:widowControl w:val="0"/>
        <w:numPr>
          <w:ilvl w:val="0"/>
          <w:numId w:val="33"/>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lastRenderedPageBreak/>
        <w:t xml:space="preserve">W przypadku powstania sporu dotyczącego Stron Umowy i wynikającego z </w:t>
      </w:r>
      <w:r w:rsidR="003F74FB" w:rsidRPr="005A0427">
        <w:rPr>
          <w:rFonts w:ascii="Arial Narrow" w:eastAsia="Arial Narrow" w:hAnsi="Arial Narrow" w:cs="Arial Narrow"/>
          <w:color w:val="auto"/>
          <w:sz w:val="24"/>
          <w:szCs w:val="24"/>
        </w:rPr>
        <w:t>postanowień Umowy lub w związku</w:t>
      </w:r>
      <w:r w:rsidR="003F74FB" w:rsidRPr="005A0427">
        <w:rPr>
          <w:rFonts w:ascii="Arial Narrow" w:eastAsia="Arial Narrow" w:hAnsi="Arial Narrow" w:cs="Arial Narrow"/>
          <w:color w:val="auto"/>
          <w:sz w:val="24"/>
          <w:szCs w:val="24"/>
        </w:rPr>
        <w:br/>
      </w:r>
      <w:r w:rsidR="006D426D" w:rsidRPr="005A0427">
        <w:rPr>
          <w:rFonts w:ascii="Arial Narrow" w:eastAsia="Arial Narrow" w:hAnsi="Arial Narrow" w:cs="Arial Narrow"/>
          <w:color w:val="auto"/>
          <w:sz w:val="24"/>
          <w:szCs w:val="24"/>
        </w:rPr>
        <w:t>z Umową, odnoszącego się również do istnienia, ważności albo rozwiązania Umowy, spór podlega jurysdykcji właściwego sądu polskiego, o którym mowa w ust. 4, a prawem właściwym do jego rozstrzygania jest prawo obowiązujące na terytorium Rzeczypospolitej Polskiej.</w:t>
      </w:r>
    </w:p>
    <w:p w:rsidR="00BB44F2" w:rsidRPr="005A0427" w:rsidRDefault="006D426D" w:rsidP="004A1DC9">
      <w:pPr>
        <w:pStyle w:val="Normalny1"/>
        <w:widowControl w:val="0"/>
        <w:numPr>
          <w:ilvl w:val="0"/>
          <w:numId w:val="33"/>
        </w:numPr>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W przypadku nierozwiązania sporu w terminie 30 dni </w:t>
      </w:r>
      <w:r w:rsidR="006F402C" w:rsidRPr="005A0427">
        <w:rPr>
          <w:rFonts w:ascii="Arial Narrow" w:eastAsia="Arial Narrow" w:hAnsi="Arial Narrow" w:cs="Arial Narrow"/>
          <w:color w:val="auto"/>
          <w:sz w:val="24"/>
          <w:szCs w:val="24"/>
        </w:rPr>
        <w:t xml:space="preserve">kalendarzowych </w:t>
      </w:r>
      <w:r w:rsidRPr="005A0427">
        <w:rPr>
          <w:rFonts w:ascii="Arial Narrow" w:eastAsia="Arial Narrow" w:hAnsi="Arial Narrow" w:cs="Arial Narrow"/>
          <w:color w:val="auto"/>
          <w:sz w:val="24"/>
          <w:szCs w:val="24"/>
        </w:rPr>
        <w:t>od jego powstania, w trybie, o którym mowa w ust. 2, spór wynikający z realizacji Umowy rozstrzyga sąd powszechny właściwy według siedziby Instytucji Zarządzającej.</w:t>
      </w:r>
    </w:p>
    <w:p w:rsidR="00D06CD3" w:rsidRPr="005A0427" w:rsidRDefault="00D06CD3" w:rsidP="004A1DC9">
      <w:pPr>
        <w:pStyle w:val="Normalny1"/>
        <w:widowControl w:val="0"/>
        <w:spacing w:after="0" w:line="240" w:lineRule="auto"/>
        <w:jc w:val="center"/>
        <w:rPr>
          <w:rFonts w:ascii="Arial Narrow" w:eastAsia="Arial Narrow" w:hAnsi="Arial Narrow" w:cs="Arial Narrow"/>
          <w:b/>
          <w:color w:val="auto"/>
          <w:sz w:val="24"/>
          <w:szCs w:val="24"/>
        </w:rPr>
      </w:pPr>
    </w:p>
    <w:p w:rsidR="00BB44F2" w:rsidRPr="005A0427" w:rsidRDefault="006D426D" w:rsidP="004A1DC9">
      <w:pPr>
        <w:pStyle w:val="Normalny1"/>
        <w:widowControl w:val="0"/>
        <w:spacing w:after="0" w:line="240" w:lineRule="auto"/>
        <w:jc w:val="center"/>
        <w:rPr>
          <w:rFonts w:ascii="Arial Narrow" w:eastAsia="Arial Narrow" w:hAnsi="Arial Narrow" w:cs="Arial Narrow"/>
          <w:b/>
          <w:color w:val="auto"/>
          <w:sz w:val="24"/>
          <w:szCs w:val="24"/>
        </w:rPr>
      </w:pPr>
      <w:r w:rsidRPr="005A0427">
        <w:rPr>
          <w:rFonts w:ascii="Arial Narrow" w:eastAsia="Arial Narrow" w:hAnsi="Arial Narrow" w:cs="Arial Narrow"/>
          <w:b/>
          <w:color w:val="auto"/>
          <w:sz w:val="24"/>
          <w:szCs w:val="24"/>
        </w:rPr>
        <w:t xml:space="preserve">§ </w:t>
      </w:r>
      <w:r w:rsidR="00BB675D" w:rsidRPr="005A0427">
        <w:rPr>
          <w:rFonts w:ascii="Arial Narrow" w:eastAsia="Arial Narrow" w:hAnsi="Arial Narrow" w:cs="Arial Narrow"/>
          <w:b/>
          <w:color w:val="auto"/>
          <w:sz w:val="24"/>
          <w:szCs w:val="24"/>
        </w:rPr>
        <w:t>23</w:t>
      </w:r>
    </w:p>
    <w:p w:rsidR="00235871" w:rsidRPr="005A0427" w:rsidRDefault="006D426D" w:rsidP="004A1DC9">
      <w:pPr>
        <w:pStyle w:val="Normalny1"/>
        <w:widowControl w:val="0"/>
        <w:spacing w:after="0" w:line="240" w:lineRule="auto"/>
        <w:jc w:val="center"/>
        <w:rPr>
          <w:rFonts w:ascii="Arial Narrow" w:hAnsi="Arial Narrow"/>
          <w:color w:val="auto"/>
          <w:sz w:val="24"/>
          <w:szCs w:val="24"/>
        </w:rPr>
      </w:pPr>
      <w:r w:rsidRPr="005A0427">
        <w:rPr>
          <w:rFonts w:ascii="Arial Narrow" w:eastAsia="Arial Narrow" w:hAnsi="Arial Narrow" w:cs="Arial Narrow"/>
          <w:b/>
          <w:color w:val="auto"/>
          <w:sz w:val="24"/>
          <w:szCs w:val="24"/>
        </w:rPr>
        <w:t>Postanowienia końcowe</w:t>
      </w:r>
    </w:p>
    <w:p w:rsidR="00907EFF" w:rsidRPr="005A0427" w:rsidRDefault="009D6DF1" w:rsidP="00D45FF4">
      <w:pPr>
        <w:pStyle w:val="Normalny1"/>
        <w:widowControl w:val="0"/>
        <w:numPr>
          <w:ilvl w:val="2"/>
          <w:numId w:val="65"/>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 sprawach nieuregulowanych Umową zastosowanie mają w szczególności:</w:t>
      </w:r>
    </w:p>
    <w:p w:rsidR="00907EFF" w:rsidRPr="005A0427" w:rsidRDefault="009D6DF1" w:rsidP="00722129">
      <w:pPr>
        <w:pStyle w:val="Normalny1"/>
        <w:widowControl w:val="0"/>
        <w:numPr>
          <w:ilvl w:val="0"/>
          <w:numId w:val="73"/>
        </w:numPr>
        <w:spacing w:after="0" w:line="240" w:lineRule="auto"/>
        <w:ind w:left="567"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odpowiednie przepisy prawa unijnego;</w:t>
      </w:r>
      <w:r w:rsidR="002F686C" w:rsidRPr="005A0427">
        <w:rPr>
          <w:rFonts w:ascii="Arial Narrow" w:eastAsia="Arial Narrow" w:hAnsi="Arial Narrow" w:cs="Arial Narrow"/>
          <w:color w:val="auto"/>
          <w:sz w:val="24"/>
          <w:szCs w:val="24"/>
        </w:rPr>
        <w:t xml:space="preserve"> w tym m.in.:</w:t>
      </w:r>
      <w:r w:rsidR="00A5011C" w:rsidRPr="005A0427">
        <w:rPr>
          <w:rFonts w:ascii="Arial Narrow" w:eastAsia="Arial Narrow" w:hAnsi="Arial Narrow" w:cs="Arial Narrow"/>
          <w:color w:val="auto"/>
          <w:sz w:val="24"/>
          <w:szCs w:val="24"/>
        </w:rPr>
        <w:t xml:space="preserve"> Rozporządzenie Parlamen</w:t>
      </w:r>
      <w:r w:rsidR="00D24F00" w:rsidRPr="005A0427">
        <w:rPr>
          <w:rFonts w:ascii="Arial Narrow" w:eastAsia="Arial Narrow" w:hAnsi="Arial Narrow" w:cs="Arial Narrow"/>
          <w:color w:val="auto"/>
          <w:sz w:val="24"/>
          <w:szCs w:val="24"/>
        </w:rPr>
        <w:t>tu Europejskiego i Rady (UE) nr </w:t>
      </w:r>
      <w:r w:rsidR="00A5011C" w:rsidRPr="005A0427">
        <w:rPr>
          <w:rFonts w:ascii="Arial Narrow" w:eastAsia="Arial Narrow" w:hAnsi="Arial Narrow" w:cs="Arial Narrow"/>
          <w:color w:val="auto"/>
          <w:sz w:val="24"/>
          <w:szCs w:val="24"/>
        </w:rPr>
        <w:t xml:space="preserve">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w:t>
      </w:r>
      <w:r w:rsidR="00EC36A9" w:rsidRPr="005A0427">
        <w:rPr>
          <w:rFonts w:ascii="Arial Narrow" w:eastAsia="Arial Narrow" w:hAnsi="Arial Narrow" w:cs="Arial Narrow"/>
          <w:color w:val="auto"/>
          <w:sz w:val="24"/>
          <w:szCs w:val="24"/>
        </w:rPr>
        <w:br/>
      </w:r>
      <w:r w:rsidR="00A5011C" w:rsidRPr="005A0427">
        <w:rPr>
          <w:rFonts w:ascii="Arial Narrow" w:eastAsia="Arial Narrow" w:hAnsi="Arial Narrow" w:cs="Arial Narrow"/>
          <w:color w:val="auto"/>
          <w:sz w:val="24"/>
          <w:szCs w:val="24"/>
        </w:rPr>
        <w:t>i Rybackiego oraz ustanawiające przepisy ogólne dotyczące Europejskiego Funduszu Rozwoju Regionalnego, Europejskiego Funduszu Społecznego, Funduszu Spójności</w:t>
      </w:r>
      <w:r w:rsidR="0068483F" w:rsidRPr="005A0427">
        <w:rPr>
          <w:rFonts w:ascii="Arial Narrow" w:eastAsia="Arial Narrow" w:hAnsi="Arial Narrow" w:cs="Arial Narrow"/>
          <w:color w:val="auto"/>
          <w:sz w:val="24"/>
          <w:szCs w:val="24"/>
        </w:rPr>
        <w:t xml:space="preserve"> </w:t>
      </w:r>
      <w:r w:rsidR="00A5011C" w:rsidRPr="005A0427">
        <w:rPr>
          <w:rFonts w:ascii="Arial Narrow" w:eastAsia="Arial Narrow" w:hAnsi="Arial Narrow" w:cs="Arial Narrow"/>
          <w:color w:val="auto"/>
          <w:sz w:val="24"/>
          <w:szCs w:val="24"/>
        </w:rPr>
        <w:t xml:space="preserve">i Europejskiego Funduszu Morskiego </w:t>
      </w:r>
      <w:r w:rsidR="00EC36A9" w:rsidRPr="005A0427">
        <w:rPr>
          <w:rFonts w:ascii="Arial Narrow" w:eastAsia="Arial Narrow" w:hAnsi="Arial Narrow" w:cs="Arial Narrow"/>
          <w:color w:val="auto"/>
          <w:sz w:val="24"/>
          <w:szCs w:val="24"/>
        </w:rPr>
        <w:br/>
      </w:r>
      <w:r w:rsidR="00A5011C" w:rsidRPr="005A0427">
        <w:rPr>
          <w:rFonts w:ascii="Arial Narrow" w:eastAsia="Arial Narrow" w:hAnsi="Arial Narrow" w:cs="Arial Narrow"/>
          <w:color w:val="auto"/>
          <w:sz w:val="24"/>
          <w:szCs w:val="24"/>
        </w:rPr>
        <w:t xml:space="preserve">i Rybackiego oraz uchylające rozporządzenie Rady (WE) nr 1083/2006 (Dz. Urz. UE L 347 z </w:t>
      </w:r>
      <w:r w:rsidR="002A11FF" w:rsidRPr="005A0427">
        <w:rPr>
          <w:rFonts w:ascii="Arial Narrow" w:eastAsia="Arial Narrow" w:hAnsi="Arial Narrow" w:cs="Arial Narrow"/>
          <w:color w:val="auto"/>
          <w:sz w:val="24"/>
          <w:szCs w:val="24"/>
        </w:rPr>
        <w:t xml:space="preserve">dnia </w:t>
      </w:r>
      <w:r w:rsidR="00A5011C" w:rsidRPr="005A0427">
        <w:rPr>
          <w:rFonts w:ascii="Arial Narrow" w:eastAsia="Arial Narrow" w:hAnsi="Arial Narrow" w:cs="Arial Narrow"/>
          <w:color w:val="auto"/>
          <w:sz w:val="24"/>
          <w:szCs w:val="24"/>
        </w:rPr>
        <w:t>20 grudnia 2013 r.</w:t>
      </w:r>
      <w:r w:rsidR="00A5011C" w:rsidRPr="005A0427">
        <w:rPr>
          <w:rFonts w:ascii="Arial Narrow" w:eastAsia="Arial Narrow" w:hAnsi="Arial Narrow" w:cs="Arial Narrow"/>
          <w:color w:val="auto"/>
          <w:sz w:val="24"/>
          <w:szCs w:val="24"/>
          <w:vertAlign w:val="superscript"/>
        </w:rPr>
        <w:t xml:space="preserve"> </w:t>
      </w:r>
      <w:r w:rsidR="00A5011C" w:rsidRPr="005A0427">
        <w:rPr>
          <w:rFonts w:ascii="Arial Narrow" w:eastAsia="Arial Narrow" w:hAnsi="Arial Narrow" w:cs="Arial Narrow"/>
          <w:color w:val="auto"/>
          <w:sz w:val="24"/>
          <w:szCs w:val="24"/>
          <w:vertAlign w:val="superscript"/>
        </w:rPr>
        <w:sym w:font="Symbol" w:char="F0B7"/>
      </w:r>
      <w:r w:rsidR="00A5011C" w:rsidRPr="005A0427">
        <w:rPr>
          <w:rFonts w:ascii="Arial Narrow" w:eastAsia="Arial Narrow" w:hAnsi="Arial Narrow" w:cs="Arial Narrow"/>
          <w:color w:val="auto"/>
          <w:sz w:val="24"/>
          <w:szCs w:val="24"/>
        </w:rPr>
        <w:t xml:space="preserve">), Rozporządzenie Parlamentu Europejskiego i Rady (UE) nr 1301/2013 z dnia 17 grudnia 2013 r. </w:t>
      </w:r>
      <w:r w:rsidR="00EC36A9" w:rsidRPr="005A0427">
        <w:rPr>
          <w:rFonts w:ascii="Arial Narrow" w:eastAsia="Arial Narrow" w:hAnsi="Arial Narrow" w:cs="Arial Narrow"/>
          <w:color w:val="auto"/>
          <w:sz w:val="24"/>
          <w:szCs w:val="24"/>
        </w:rPr>
        <w:br/>
      </w:r>
      <w:r w:rsidR="00A5011C" w:rsidRPr="005A0427">
        <w:rPr>
          <w:rFonts w:ascii="Arial Narrow" w:eastAsia="Arial Narrow" w:hAnsi="Arial Narrow" w:cs="Arial Narrow"/>
          <w:color w:val="auto"/>
          <w:sz w:val="24"/>
          <w:szCs w:val="24"/>
        </w:rPr>
        <w:t xml:space="preserve">w sprawie Europejskiego Funduszu Rozwoju Regionalnego i przepisów szczególnych dotyczących celu „Inwestycje na rzecz wzrostu i zatrudnienia” oraz w sprawie uchylenia rozporządzenia (WE) nr 1080/2006 </w:t>
      </w:r>
      <w:r w:rsidR="00EC36A9" w:rsidRPr="005A0427">
        <w:rPr>
          <w:rFonts w:ascii="Arial Narrow" w:eastAsia="Arial Narrow" w:hAnsi="Arial Narrow" w:cs="Arial Narrow"/>
          <w:color w:val="auto"/>
          <w:sz w:val="24"/>
          <w:szCs w:val="24"/>
        </w:rPr>
        <w:br/>
      </w:r>
      <w:r w:rsidR="00A5011C" w:rsidRPr="005A0427">
        <w:rPr>
          <w:rFonts w:ascii="Arial Narrow" w:eastAsia="Arial Narrow" w:hAnsi="Arial Narrow" w:cs="Arial Narrow"/>
          <w:color w:val="auto"/>
          <w:sz w:val="24"/>
          <w:szCs w:val="24"/>
        </w:rPr>
        <w:t xml:space="preserve">(Dz. Urz. UE L 347 z </w:t>
      </w:r>
      <w:r w:rsidR="00B53A18" w:rsidRPr="005A0427">
        <w:rPr>
          <w:rFonts w:ascii="Arial Narrow" w:eastAsia="Arial Narrow" w:hAnsi="Arial Narrow" w:cs="Arial Narrow"/>
          <w:color w:val="auto"/>
          <w:sz w:val="24"/>
          <w:szCs w:val="24"/>
        </w:rPr>
        <w:t xml:space="preserve">dnia </w:t>
      </w:r>
      <w:r w:rsidR="00A5011C" w:rsidRPr="005A0427">
        <w:rPr>
          <w:rFonts w:ascii="Arial Narrow" w:eastAsia="Arial Narrow" w:hAnsi="Arial Narrow" w:cs="Arial Narrow"/>
          <w:color w:val="auto"/>
          <w:sz w:val="24"/>
          <w:szCs w:val="24"/>
        </w:rPr>
        <w:t>20 grudnia 2013 r.</w:t>
      </w:r>
      <w:r w:rsidR="00A5011C" w:rsidRPr="005A0427">
        <w:rPr>
          <w:rFonts w:ascii="Arial Narrow" w:eastAsia="Arial Narrow" w:hAnsi="Arial Narrow" w:cs="Arial Narrow"/>
          <w:color w:val="auto"/>
          <w:sz w:val="24"/>
          <w:szCs w:val="24"/>
          <w:vertAlign w:val="superscript"/>
        </w:rPr>
        <w:t xml:space="preserve"> </w:t>
      </w:r>
      <w:r w:rsidR="00A5011C" w:rsidRPr="005A0427">
        <w:rPr>
          <w:rFonts w:ascii="Arial Narrow" w:eastAsia="Arial Narrow" w:hAnsi="Arial Narrow" w:cs="Arial Narrow"/>
          <w:color w:val="auto"/>
          <w:sz w:val="24"/>
          <w:szCs w:val="24"/>
          <w:vertAlign w:val="superscript"/>
        </w:rPr>
        <w:sym w:font="Symbol" w:char="F0B7"/>
      </w:r>
      <w:r w:rsidR="00A5011C" w:rsidRPr="005A0427">
        <w:rPr>
          <w:rFonts w:ascii="Arial Narrow" w:eastAsia="Arial Narrow" w:hAnsi="Arial Narrow" w:cs="Arial Narrow"/>
          <w:color w:val="auto"/>
          <w:sz w:val="24"/>
          <w:szCs w:val="24"/>
        </w:rPr>
        <w:t>), Rozporządzenie Komisji (UE)</w:t>
      </w:r>
      <w:r w:rsidR="0068483F" w:rsidRPr="005A0427">
        <w:rPr>
          <w:rFonts w:ascii="Arial Narrow" w:eastAsia="Arial Narrow" w:hAnsi="Arial Narrow" w:cs="Arial Narrow"/>
          <w:color w:val="auto"/>
          <w:sz w:val="24"/>
          <w:szCs w:val="24"/>
        </w:rPr>
        <w:t xml:space="preserve"> </w:t>
      </w:r>
      <w:r w:rsidR="00A5011C" w:rsidRPr="005A0427">
        <w:rPr>
          <w:rFonts w:ascii="Arial Narrow" w:eastAsia="Arial Narrow" w:hAnsi="Arial Narrow" w:cs="Arial Narrow"/>
          <w:color w:val="auto"/>
          <w:sz w:val="24"/>
          <w:szCs w:val="24"/>
        </w:rPr>
        <w:t xml:space="preserve">nr 1407/2013 z dnia 18 grudnia 2013 r. w sprawie stosowania art. 107 i 108 Traktatu o funkcjonowaniu Unii Europejskiej do pomocy de </w:t>
      </w:r>
      <w:proofErr w:type="spellStart"/>
      <w:r w:rsidR="00A5011C" w:rsidRPr="005A0427">
        <w:rPr>
          <w:rFonts w:ascii="Arial Narrow" w:eastAsia="Arial Narrow" w:hAnsi="Arial Narrow" w:cs="Arial Narrow"/>
          <w:color w:val="auto"/>
          <w:sz w:val="24"/>
          <w:szCs w:val="24"/>
        </w:rPr>
        <w:t>minimis</w:t>
      </w:r>
      <w:proofErr w:type="spellEnd"/>
      <w:r w:rsidR="00A5011C" w:rsidRPr="005A0427">
        <w:rPr>
          <w:rFonts w:ascii="Arial Narrow" w:eastAsia="Arial Narrow" w:hAnsi="Arial Narrow" w:cs="Arial Narrow"/>
          <w:color w:val="auto"/>
          <w:sz w:val="24"/>
          <w:szCs w:val="24"/>
        </w:rPr>
        <w:t xml:space="preserve"> (Dz. Urz. UE L 352 z dnia 24 grudnia 2013 r.</w:t>
      </w:r>
      <w:r w:rsidR="00A5011C" w:rsidRPr="005A0427">
        <w:rPr>
          <w:rFonts w:ascii="Arial Narrow" w:eastAsia="Arial Narrow" w:hAnsi="Arial Narrow" w:cs="Arial Narrow"/>
          <w:color w:val="auto"/>
          <w:sz w:val="24"/>
          <w:szCs w:val="24"/>
          <w:vertAlign w:val="superscript"/>
        </w:rPr>
        <w:t xml:space="preserve"> </w:t>
      </w:r>
      <w:r w:rsidR="00A5011C" w:rsidRPr="005A0427">
        <w:rPr>
          <w:rFonts w:ascii="Arial Narrow" w:eastAsia="Arial Narrow" w:hAnsi="Arial Narrow" w:cs="Arial Narrow"/>
          <w:color w:val="auto"/>
          <w:sz w:val="24"/>
          <w:szCs w:val="24"/>
          <w:vertAlign w:val="superscript"/>
        </w:rPr>
        <w:sym w:font="Symbol" w:char="F0B7"/>
      </w:r>
      <w:r w:rsidR="00A5011C" w:rsidRPr="005A0427">
        <w:rPr>
          <w:rFonts w:ascii="Arial Narrow" w:eastAsia="Arial Narrow" w:hAnsi="Arial Narrow" w:cs="Arial Narrow"/>
          <w:color w:val="auto"/>
          <w:sz w:val="24"/>
          <w:szCs w:val="24"/>
        </w:rPr>
        <w:t xml:space="preserve">), </w:t>
      </w:r>
      <w:r w:rsidR="00AC2D47" w:rsidRPr="005A0427">
        <w:rPr>
          <w:rFonts w:ascii="Arial Narrow" w:eastAsia="Arial Narrow" w:hAnsi="Arial Narrow" w:cs="Arial Narrow"/>
          <w:color w:val="auto"/>
          <w:sz w:val="24"/>
          <w:szCs w:val="24"/>
        </w:rPr>
        <w:t>R</w:t>
      </w:r>
      <w:r w:rsidR="002F5DBE" w:rsidRPr="005A0427">
        <w:rPr>
          <w:rFonts w:ascii="Arial Narrow" w:eastAsia="Arial Narrow" w:hAnsi="Arial Narrow" w:cs="Arial Narrow"/>
          <w:color w:val="auto"/>
          <w:sz w:val="24"/>
          <w:szCs w:val="24"/>
        </w:rPr>
        <w:t>ozporządzeni</w:t>
      </w:r>
      <w:r w:rsidR="00AC2D47" w:rsidRPr="005A0427">
        <w:rPr>
          <w:rFonts w:ascii="Arial Narrow" w:eastAsia="Arial Narrow" w:hAnsi="Arial Narrow" w:cs="Arial Narrow"/>
          <w:color w:val="auto"/>
          <w:sz w:val="24"/>
          <w:szCs w:val="24"/>
        </w:rPr>
        <w:t>e</w:t>
      </w:r>
      <w:r w:rsidR="002F5DBE" w:rsidRPr="005A0427">
        <w:rPr>
          <w:rFonts w:ascii="Arial Narrow" w:eastAsia="Arial Narrow" w:hAnsi="Arial Narrow" w:cs="Arial Narrow"/>
          <w:color w:val="auto"/>
          <w:sz w:val="24"/>
          <w:szCs w:val="24"/>
        </w:rPr>
        <w:t xml:space="preserve"> Komisji (UE) nr 360/2012 z dnia</w:t>
      </w:r>
      <w:r w:rsidR="004D6B24">
        <w:rPr>
          <w:rFonts w:ascii="Arial Narrow" w:eastAsia="Arial Narrow" w:hAnsi="Arial Narrow" w:cs="Arial Narrow"/>
          <w:color w:val="auto"/>
          <w:sz w:val="24"/>
          <w:szCs w:val="24"/>
        </w:rPr>
        <w:br/>
      </w:r>
      <w:r w:rsidR="002F5DBE" w:rsidRPr="005A0427">
        <w:rPr>
          <w:rFonts w:ascii="Arial Narrow" w:eastAsia="Arial Narrow" w:hAnsi="Arial Narrow" w:cs="Arial Narrow"/>
          <w:color w:val="auto"/>
          <w:sz w:val="24"/>
          <w:szCs w:val="24"/>
        </w:rPr>
        <w:t xml:space="preserve">25 kwietnia 2012 r. w sprawie stosowania art. 107 i 108 Traktatu o funkcjonowaniu Unii Europejskiej do pomocy de </w:t>
      </w:r>
      <w:proofErr w:type="spellStart"/>
      <w:r w:rsidR="002F5DBE" w:rsidRPr="005A0427">
        <w:rPr>
          <w:rFonts w:ascii="Arial Narrow" w:eastAsia="Arial Narrow" w:hAnsi="Arial Narrow" w:cs="Arial Narrow"/>
          <w:color w:val="auto"/>
          <w:sz w:val="24"/>
          <w:szCs w:val="24"/>
        </w:rPr>
        <w:t>minimis</w:t>
      </w:r>
      <w:proofErr w:type="spellEnd"/>
      <w:r w:rsidR="002F5DBE" w:rsidRPr="005A0427">
        <w:rPr>
          <w:rFonts w:ascii="Arial Narrow" w:eastAsia="Arial Narrow" w:hAnsi="Arial Narrow" w:cs="Arial Narrow"/>
          <w:color w:val="auto"/>
          <w:sz w:val="24"/>
          <w:szCs w:val="24"/>
        </w:rPr>
        <w:t xml:space="preserve"> przyznawanej przedsiębiorstwom wykonującym usługi świadczone</w:t>
      </w:r>
      <w:r w:rsidR="0068483F" w:rsidRPr="005A0427">
        <w:rPr>
          <w:rFonts w:ascii="Arial Narrow" w:eastAsia="Arial Narrow" w:hAnsi="Arial Narrow" w:cs="Arial Narrow"/>
          <w:color w:val="auto"/>
          <w:sz w:val="24"/>
          <w:szCs w:val="24"/>
        </w:rPr>
        <w:t xml:space="preserve"> </w:t>
      </w:r>
      <w:r w:rsidR="002F5DBE" w:rsidRPr="005A0427">
        <w:rPr>
          <w:rFonts w:ascii="Arial Narrow" w:eastAsia="Arial Narrow" w:hAnsi="Arial Narrow" w:cs="Arial Narrow"/>
          <w:color w:val="auto"/>
          <w:sz w:val="24"/>
          <w:szCs w:val="24"/>
        </w:rPr>
        <w:t xml:space="preserve">w ogólnym interesie gospodarczym (Dz. Urz. UE L 114 z </w:t>
      </w:r>
      <w:r w:rsidR="00B53A18" w:rsidRPr="005A0427">
        <w:rPr>
          <w:rFonts w:ascii="Arial Narrow" w:eastAsia="Arial Narrow" w:hAnsi="Arial Narrow" w:cs="Arial Narrow"/>
          <w:color w:val="auto"/>
          <w:sz w:val="24"/>
          <w:szCs w:val="24"/>
        </w:rPr>
        <w:t xml:space="preserve">dnia </w:t>
      </w:r>
      <w:r w:rsidR="002F5DBE" w:rsidRPr="005A0427">
        <w:rPr>
          <w:rFonts w:ascii="Arial Narrow" w:eastAsia="Arial Narrow" w:hAnsi="Arial Narrow" w:cs="Arial Narrow"/>
          <w:color w:val="auto"/>
          <w:sz w:val="24"/>
          <w:szCs w:val="24"/>
        </w:rPr>
        <w:t>26</w:t>
      </w:r>
      <w:r w:rsidR="006F402C" w:rsidRPr="005A0427">
        <w:rPr>
          <w:rFonts w:ascii="Arial Narrow" w:eastAsia="Arial Narrow" w:hAnsi="Arial Narrow" w:cs="Arial Narrow"/>
          <w:color w:val="auto"/>
          <w:sz w:val="24"/>
          <w:szCs w:val="24"/>
        </w:rPr>
        <w:t xml:space="preserve"> kwietnia </w:t>
      </w:r>
      <w:r w:rsidR="002F5DBE" w:rsidRPr="005A0427">
        <w:rPr>
          <w:rFonts w:ascii="Arial Narrow" w:eastAsia="Arial Narrow" w:hAnsi="Arial Narrow" w:cs="Arial Narrow"/>
          <w:color w:val="auto"/>
          <w:sz w:val="24"/>
          <w:szCs w:val="24"/>
        </w:rPr>
        <w:t>2012</w:t>
      </w:r>
      <w:r w:rsidR="006F402C" w:rsidRPr="005A0427">
        <w:rPr>
          <w:rFonts w:ascii="Arial Narrow" w:eastAsia="Arial Narrow" w:hAnsi="Arial Narrow" w:cs="Arial Narrow"/>
          <w:color w:val="auto"/>
          <w:sz w:val="24"/>
          <w:szCs w:val="24"/>
        </w:rPr>
        <w:t xml:space="preserve"> r.</w:t>
      </w:r>
      <w:r w:rsidR="002F5DBE" w:rsidRPr="005A0427">
        <w:rPr>
          <w:rFonts w:ascii="Arial Narrow" w:eastAsia="Arial Narrow" w:hAnsi="Arial Narrow" w:cs="Arial Narrow"/>
          <w:color w:val="auto"/>
          <w:sz w:val="24"/>
          <w:szCs w:val="24"/>
        </w:rPr>
        <w:t>, s. 8</w:t>
      </w:r>
      <w:r w:rsidR="002F5DBE" w:rsidRPr="005A0427">
        <w:rPr>
          <w:rFonts w:ascii="Arial Narrow" w:eastAsia="Arial Narrow" w:hAnsi="Arial Narrow" w:cs="Arial Narrow"/>
          <w:color w:val="auto"/>
          <w:sz w:val="24"/>
          <w:szCs w:val="24"/>
          <w:vertAlign w:val="superscript"/>
        </w:rPr>
        <w:sym w:font="Symbol" w:char="F0B7"/>
      </w:r>
      <w:r w:rsidR="002F5DBE" w:rsidRPr="005A0427">
        <w:rPr>
          <w:rFonts w:ascii="Arial Narrow" w:eastAsia="Arial Narrow" w:hAnsi="Arial Narrow" w:cs="Arial Narrow"/>
          <w:color w:val="auto"/>
          <w:sz w:val="24"/>
          <w:szCs w:val="24"/>
        </w:rPr>
        <w:t xml:space="preserve">), </w:t>
      </w:r>
      <w:r w:rsidR="00AC2D47" w:rsidRPr="005A0427">
        <w:rPr>
          <w:rFonts w:ascii="Arial Narrow" w:eastAsia="Arial Narrow" w:hAnsi="Arial Narrow" w:cs="Arial Narrow"/>
          <w:color w:val="auto"/>
          <w:sz w:val="24"/>
          <w:szCs w:val="24"/>
        </w:rPr>
        <w:t xml:space="preserve">Rozporządzenie </w:t>
      </w:r>
      <w:r w:rsidR="00653481" w:rsidRPr="005A0427">
        <w:rPr>
          <w:rFonts w:ascii="Arial Narrow" w:eastAsia="Arial Narrow" w:hAnsi="Arial Narrow" w:cs="Arial Narrow"/>
          <w:color w:val="auto"/>
          <w:sz w:val="24"/>
          <w:szCs w:val="24"/>
        </w:rPr>
        <w:t>Komisji (UE)</w:t>
      </w:r>
      <w:r w:rsidR="0068483F" w:rsidRPr="005A0427">
        <w:rPr>
          <w:rFonts w:ascii="Arial Narrow" w:eastAsia="Arial Narrow" w:hAnsi="Arial Narrow" w:cs="Arial Narrow"/>
          <w:color w:val="auto"/>
          <w:sz w:val="24"/>
          <w:szCs w:val="24"/>
        </w:rPr>
        <w:t xml:space="preserve"> </w:t>
      </w:r>
      <w:r w:rsidR="00653481" w:rsidRPr="005A0427">
        <w:rPr>
          <w:rFonts w:ascii="Arial Narrow" w:eastAsia="Arial Narrow" w:hAnsi="Arial Narrow" w:cs="Arial Narrow"/>
          <w:color w:val="auto"/>
          <w:sz w:val="24"/>
          <w:szCs w:val="24"/>
        </w:rPr>
        <w:t>nr 651/2014 z dnia 17 czerwca 2014 r. uznającego niektóre rodzaje pomocy za</w:t>
      </w:r>
      <w:r w:rsidR="00B3364A" w:rsidRPr="005A0427">
        <w:rPr>
          <w:rFonts w:ascii="Arial Narrow" w:eastAsia="Arial Narrow" w:hAnsi="Arial Narrow" w:cs="Arial Narrow"/>
          <w:color w:val="auto"/>
          <w:sz w:val="24"/>
          <w:szCs w:val="24"/>
        </w:rPr>
        <w:t xml:space="preserve"> zgodne z rynkiem wewnętrznym w </w:t>
      </w:r>
      <w:r w:rsidR="00653481" w:rsidRPr="005A0427">
        <w:rPr>
          <w:rFonts w:ascii="Arial Narrow" w:eastAsia="Arial Narrow" w:hAnsi="Arial Narrow" w:cs="Arial Narrow"/>
          <w:color w:val="auto"/>
          <w:sz w:val="24"/>
          <w:szCs w:val="24"/>
        </w:rPr>
        <w:t>zastosowaniu art. 107 i 108 Traktatu (Dz. U</w:t>
      </w:r>
      <w:r w:rsidR="0085451B">
        <w:rPr>
          <w:rFonts w:ascii="Arial Narrow" w:eastAsia="Arial Narrow" w:hAnsi="Arial Narrow" w:cs="Arial Narrow"/>
          <w:color w:val="auto"/>
          <w:sz w:val="24"/>
          <w:szCs w:val="24"/>
        </w:rPr>
        <w:t>rz</w:t>
      </w:r>
      <w:r w:rsidR="00653481" w:rsidRPr="005A0427">
        <w:rPr>
          <w:rFonts w:ascii="Arial Narrow" w:eastAsia="Arial Narrow" w:hAnsi="Arial Narrow" w:cs="Arial Narrow"/>
          <w:color w:val="auto"/>
          <w:sz w:val="24"/>
          <w:szCs w:val="24"/>
        </w:rPr>
        <w:t>. UE L 187/1 z dnia 26 czerwca 2014 r.</w:t>
      </w:r>
      <w:r w:rsidR="00653481" w:rsidRPr="005A0427">
        <w:rPr>
          <w:rFonts w:ascii="Arial Narrow" w:eastAsia="Arial Narrow" w:hAnsi="Arial Narrow" w:cs="Arial Narrow"/>
          <w:color w:val="auto"/>
          <w:sz w:val="24"/>
          <w:szCs w:val="24"/>
          <w:vertAlign w:val="superscript"/>
        </w:rPr>
        <w:sym w:font="Symbol" w:char="F0B7"/>
      </w:r>
      <w:r w:rsidR="00AD5310">
        <w:rPr>
          <w:rFonts w:ascii="Arial Narrow" w:eastAsia="Arial Narrow" w:hAnsi="Arial Narrow" w:cs="Arial Narrow"/>
          <w:color w:val="auto"/>
          <w:sz w:val="24"/>
          <w:szCs w:val="24"/>
        </w:rPr>
        <w:t xml:space="preserve">), </w:t>
      </w:r>
      <w:r w:rsidR="00AC2D47" w:rsidRPr="005A0427">
        <w:rPr>
          <w:rFonts w:ascii="Arial Narrow" w:eastAsia="Arial Narrow" w:hAnsi="Arial Narrow" w:cs="Arial Narrow"/>
          <w:color w:val="auto"/>
          <w:sz w:val="24"/>
          <w:szCs w:val="24"/>
        </w:rPr>
        <w:t>R</w:t>
      </w:r>
      <w:r w:rsidR="00653481" w:rsidRPr="005A0427">
        <w:rPr>
          <w:rFonts w:ascii="Arial Narrow" w:eastAsia="Arial Narrow" w:hAnsi="Arial Narrow" w:cs="Arial Narrow"/>
          <w:color w:val="auto"/>
          <w:sz w:val="24"/>
          <w:szCs w:val="24"/>
        </w:rPr>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w:t>
      </w:r>
      <w:r w:rsidR="00B3364A" w:rsidRPr="005A0427">
        <w:rPr>
          <w:rFonts w:ascii="Arial Narrow" w:eastAsia="Arial Narrow" w:hAnsi="Arial Narrow" w:cs="Arial Narrow"/>
          <w:color w:val="auto"/>
          <w:sz w:val="24"/>
          <w:szCs w:val="24"/>
        </w:rPr>
        <w:t>opejskiego Funduszu Morskiego i </w:t>
      </w:r>
      <w:r w:rsidR="00653481" w:rsidRPr="005A0427">
        <w:rPr>
          <w:rFonts w:ascii="Arial Narrow" w:eastAsia="Arial Narrow" w:hAnsi="Arial Narrow" w:cs="Arial Narrow"/>
          <w:color w:val="auto"/>
          <w:sz w:val="24"/>
          <w:szCs w:val="24"/>
        </w:rPr>
        <w:t>Rybackiego oraz ustanawiające przepisy ogólne dotyczące Europejskiego Funduszu Rozwoju Regionalnego, Europejskiego Funduszu Społecznego, Funduszu Spójności i Eur</w:t>
      </w:r>
      <w:r w:rsidR="00B3364A" w:rsidRPr="005A0427">
        <w:rPr>
          <w:rFonts w:ascii="Arial Narrow" w:eastAsia="Arial Narrow" w:hAnsi="Arial Narrow" w:cs="Arial Narrow"/>
          <w:color w:val="auto"/>
          <w:sz w:val="24"/>
          <w:szCs w:val="24"/>
        </w:rPr>
        <w:t>opejskiego Funduszu Morskiego i </w:t>
      </w:r>
      <w:r w:rsidR="00653481" w:rsidRPr="005A0427">
        <w:rPr>
          <w:rFonts w:ascii="Arial Narrow" w:eastAsia="Arial Narrow" w:hAnsi="Arial Narrow" w:cs="Arial Narrow"/>
          <w:color w:val="auto"/>
          <w:sz w:val="24"/>
          <w:szCs w:val="24"/>
        </w:rPr>
        <w:t xml:space="preserve">Rybackiego (Dz. Urz. UE L 138 z </w:t>
      </w:r>
      <w:r w:rsidR="00673528" w:rsidRPr="005A0427">
        <w:rPr>
          <w:rFonts w:ascii="Arial Narrow" w:eastAsia="Arial Narrow" w:hAnsi="Arial Narrow" w:cs="Arial Narrow"/>
          <w:color w:val="auto"/>
          <w:sz w:val="24"/>
          <w:szCs w:val="24"/>
        </w:rPr>
        <w:t xml:space="preserve">dnia </w:t>
      </w:r>
      <w:r w:rsidR="00653481" w:rsidRPr="005A0427">
        <w:rPr>
          <w:rFonts w:ascii="Arial Narrow" w:eastAsia="Arial Narrow" w:hAnsi="Arial Narrow" w:cs="Arial Narrow"/>
          <w:color w:val="auto"/>
          <w:sz w:val="24"/>
          <w:szCs w:val="24"/>
        </w:rPr>
        <w:t>13 maja 2014 r.</w:t>
      </w:r>
      <w:r w:rsidR="00653481" w:rsidRPr="005A0427">
        <w:rPr>
          <w:rFonts w:ascii="Arial Narrow" w:eastAsia="Arial Narrow" w:hAnsi="Arial Narrow" w:cs="Arial Narrow"/>
          <w:color w:val="auto"/>
          <w:sz w:val="24"/>
          <w:szCs w:val="24"/>
          <w:vertAlign w:val="superscript"/>
        </w:rPr>
        <w:t xml:space="preserve"> </w:t>
      </w:r>
      <w:r w:rsidR="00653481" w:rsidRPr="005A0427">
        <w:rPr>
          <w:rFonts w:ascii="Arial Narrow" w:eastAsia="Arial Narrow" w:hAnsi="Arial Narrow" w:cs="Arial Narrow"/>
          <w:color w:val="auto"/>
          <w:sz w:val="24"/>
          <w:szCs w:val="24"/>
          <w:vertAlign w:val="superscript"/>
        </w:rPr>
        <w:sym w:font="Symbol" w:char="F0B7"/>
      </w:r>
      <w:r w:rsidR="00653481" w:rsidRPr="005A0427">
        <w:rPr>
          <w:rFonts w:ascii="Arial Narrow" w:eastAsia="Arial Narrow" w:hAnsi="Arial Narrow" w:cs="Arial Narrow"/>
          <w:color w:val="auto"/>
          <w:sz w:val="24"/>
          <w:szCs w:val="24"/>
        </w:rPr>
        <w:t xml:space="preserve">), </w:t>
      </w:r>
      <w:r w:rsidR="00AC2D47" w:rsidRPr="005A0427">
        <w:rPr>
          <w:rFonts w:ascii="Arial Narrow" w:eastAsia="Arial Narrow" w:hAnsi="Arial Narrow" w:cs="Arial Narrow"/>
          <w:color w:val="auto"/>
          <w:sz w:val="24"/>
          <w:szCs w:val="24"/>
        </w:rPr>
        <w:t>R</w:t>
      </w:r>
      <w:r w:rsidR="0068483F" w:rsidRPr="005A0427">
        <w:rPr>
          <w:rFonts w:ascii="Arial Narrow" w:eastAsia="Arial Narrow" w:hAnsi="Arial Narrow" w:cs="Arial Narrow"/>
          <w:color w:val="auto"/>
          <w:sz w:val="24"/>
          <w:szCs w:val="24"/>
        </w:rPr>
        <w:t>ozporządzenie wykonawcze Komisji (UE) nr</w:t>
      </w:r>
      <w:r w:rsidR="00B3364A" w:rsidRPr="005A0427">
        <w:rPr>
          <w:rFonts w:ascii="Arial Narrow" w:eastAsia="Arial Narrow" w:hAnsi="Arial Narrow" w:cs="Arial Narrow"/>
          <w:color w:val="auto"/>
          <w:sz w:val="24"/>
          <w:szCs w:val="24"/>
        </w:rPr>
        <w:t> </w:t>
      </w:r>
      <w:r w:rsidR="0068483F" w:rsidRPr="005A0427">
        <w:rPr>
          <w:rFonts w:ascii="Arial Narrow" w:eastAsia="Arial Narrow" w:hAnsi="Arial Narrow" w:cs="Arial Narrow"/>
          <w:color w:val="auto"/>
          <w:sz w:val="24"/>
          <w:szCs w:val="24"/>
        </w:rPr>
        <w:t>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 (Dz. U</w:t>
      </w:r>
      <w:r w:rsidR="0085451B">
        <w:rPr>
          <w:rFonts w:ascii="Arial Narrow" w:eastAsia="Arial Narrow" w:hAnsi="Arial Narrow" w:cs="Arial Narrow"/>
          <w:color w:val="auto"/>
          <w:sz w:val="24"/>
          <w:szCs w:val="24"/>
        </w:rPr>
        <w:t>rz</w:t>
      </w:r>
      <w:r w:rsidR="0068483F" w:rsidRPr="005A0427">
        <w:rPr>
          <w:rFonts w:ascii="Arial Narrow" w:eastAsia="Arial Narrow" w:hAnsi="Arial Narrow" w:cs="Arial Narrow"/>
          <w:color w:val="auto"/>
          <w:sz w:val="24"/>
          <w:szCs w:val="24"/>
        </w:rPr>
        <w:t>. UE L 69/65 z dnia</w:t>
      </w:r>
      <w:r w:rsidR="00616D81" w:rsidRPr="005A0427">
        <w:rPr>
          <w:rFonts w:ascii="Arial Narrow" w:eastAsia="Arial Narrow" w:hAnsi="Arial Narrow" w:cs="Arial Narrow"/>
          <w:color w:val="auto"/>
          <w:sz w:val="24"/>
          <w:szCs w:val="24"/>
        </w:rPr>
        <w:t xml:space="preserve"> </w:t>
      </w:r>
      <w:r w:rsidR="0068483F" w:rsidRPr="005A0427">
        <w:rPr>
          <w:rFonts w:ascii="Arial Narrow" w:eastAsia="Arial Narrow" w:hAnsi="Arial Narrow" w:cs="Arial Narrow"/>
          <w:color w:val="auto"/>
          <w:sz w:val="24"/>
          <w:szCs w:val="24"/>
        </w:rPr>
        <w:t>8 marca 2014 r.</w:t>
      </w:r>
      <w:r w:rsidR="0068483F" w:rsidRPr="005A0427">
        <w:rPr>
          <w:rFonts w:ascii="Arial Narrow" w:eastAsia="Arial Narrow" w:hAnsi="Arial Narrow" w:cs="Arial Narrow"/>
          <w:color w:val="auto"/>
          <w:sz w:val="24"/>
          <w:szCs w:val="24"/>
          <w:vertAlign w:val="superscript"/>
        </w:rPr>
        <w:t xml:space="preserve"> </w:t>
      </w:r>
      <w:r w:rsidR="0068483F" w:rsidRPr="005A0427">
        <w:rPr>
          <w:rFonts w:ascii="Arial Narrow" w:eastAsia="Arial Narrow" w:hAnsi="Arial Narrow" w:cs="Arial Narrow"/>
          <w:color w:val="auto"/>
          <w:sz w:val="24"/>
          <w:szCs w:val="24"/>
          <w:vertAlign w:val="superscript"/>
        </w:rPr>
        <w:sym w:font="Symbol" w:char="F0B7"/>
      </w:r>
      <w:r w:rsidR="0068483F" w:rsidRPr="005A0427">
        <w:rPr>
          <w:rFonts w:ascii="Arial Narrow" w:eastAsia="Arial Narrow" w:hAnsi="Arial Narrow" w:cs="Arial Narrow"/>
          <w:color w:val="auto"/>
          <w:sz w:val="24"/>
          <w:szCs w:val="24"/>
        </w:rPr>
        <w:t>),</w:t>
      </w:r>
    </w:p>
    <w:p w:rsidR="00907EFF" w:rsidRPr="005A0427" w:rsidRDefault="009D6DF1" w:rsidP="00722129">
      <w:pPr>
        <w:pStyle w:val="Normalny1"/>
        <w:widowControl w:val="0"/>
        <w:numPr>
          <w:ilvl w:val="0"/>
          <w:numId w:val="73"/>
        </w:numPr>
        <w:spacing w:after="0" w:line="240" w:lineRule="auto"/>
        <w:ind w:left="567"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właściwe przepisy prawa polskiego, w tym m.in.</w:t>
      </w:r>
      <w:r w:rsidR="008D26F2"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ustawa z dnia 23 kwietnia 1964 r. – Kodeks cywilny (</w:t>
      </w:r>
      <w:proofErr w:type="spellStart"/>
      <w:r w:rsidRPr="005A0427">
        <w:rPr>
          <w:rFonts w:ascii="Arial Narrow" w:eastAsia="Arial Narrow" w:hAnsi="Arial Narrow" w:cs="Arial Narrow"/>
          <w:color w:val="auto"/>
          <w:sz w:val="24"/>
          <w:szCs w:val="24"/>
        </w:rPr>
        <w:t>t.j</w:t>
      </w:r>
      <w:proofErr w:type="spellEnd"/>
      <w:r w:rsidRPr="005A0427">
        <w:rPr>
          <w:rFonts w:ascii="Arial Narrow" w:eastAsia="Arial Narrow" w:hAnsi="Arial Narrow" w:cs="Arial Narrow"/>
          <w:color w:val="auto"/>
          <w:sz w:val="24"/>
          <w:szCs w:val="24"/>
        </w:rPr>
        <w:t xml:space="preserve">. Dz. U. </w:t>
      </w:r>
      <w:r w:rsidR="006F402C" w:rsidRPr="005A0427">
        <w:rPr>
          <w:rFonts w:ascii="Arial Narrow" w:eastAsia="Arial Narrow" w:hAnsi="Arial Narrow" w:cs="Arial Narrow"/>
          <w:color w:val="auto"/>
          <w:sz w:val="24"/>
          <w:szCs w:val="24"/>
        </w:rPr>
        <w:t xml:space="preserve">z </w:t>
      </w:r>
      <w:r w:rsidRPr="005A0427">
        <w:rPr>
          <w:rFonts w:ascii="Arial Narrow" w:eastAsia="Arial Narrow" w:hAnsi="Arial Narrow" w:cs="Arial Narrow"/>
          <w:color w:val="auto"/>
          <w:sz w:val="24"/>
          <w:szCs w:val="24"/>
        </w:rPr>
        <w:t>201</w:t>
      </w:r>
      <w:r w:rsidR="004F4041">
        <w:rPr>
          <w:rFonts w:ascii="Arial Narrow" w:eastAsia="Arial Narrow" w:hAnsi="Arial Narrow" w:cs="Arial Narrow"/>
          <w:color w:val="auto"/>
          <w:sz w:val="24"/>
          <w:szCs w:val="24"/>
        </w:rPr>
        <w:t>6</w:t>
      </w:r>
      <w:r w:rsidR="006F402C" w:rsidRPr="005A0427">
        <w:rPr>
          <w:rFonts w:ascii="Arial Narrow" w:eastAsia="Arial Narrow" w:hAnsi="Arial Narrow" w:cs="Arial Narrow"/>
          <w:color w:val="auto"/>
          <w:sz w:val="24"/>
          <w:szCs w:val="24"/>
        </w:rPr>
        <w:t xml:space="preserve"> r.</w:t>
      </w:r>
      <w:r w:rsidR="00B07083" w:rsidRPr="005A0427">
        <w:rPr>
          <w:rFonts w:ascii="Arial Narrow" w:eastAsia="Arial Narrow" w:hAnsi="Arial Narrow" w:cs="Arial Narrow"/>
          <w:color w:val="auto"/>
          <w:sz w:val="24"/>
          <w:szCs w:val="24"/>
        </w:rPr>
        <w:t xml:space="preserve">, poz. </w:t>
      </w:r>
      <w:r w:rsidR="004F4041">
        <w:rPr>
          <w:rFonts w:ascii="Arial Narrow" w:eastAsia="Arial Narrow" w:hAnsi="Arial Narrow" w:cs="Arial Narrow"/>
          <w:color w:val="auto"/>
          <w:sz w:val="24"/>
          <w:szCs w:val="24"/>
        </w:rPr>
        <w:t>380</w:t>
      </w:r>
      <w:r w:rsidR="0098145E">
        <w:rPr>
          <w:rFonts w:ascii="Arial Narrow" w:eastAsia="Arial Narrow" w:hAnsi="Arial Narrow" w:cs="Arial Narrow"/>
          <w:color w:val="auto"/>
          <w:sz w:val="24"/>
          <w:szCs w:val="24"/>
        </w:rPr>
        <w:t xml:space="preserve"> z </w:t>
      </w:r>
      <w:proofErr w:type="spellStart"/>
      <w:r w:rsidR="0098145E">
        <w:rPr>
          <w:rFonts w:ascii="Arial Narrow" w:eastAsia="Arial Narrow" w:hAnsi="Arial Narrow" w:cs="Arial Narrow"/>
          <w:color w:val="auto"/>
          <w:sz w:val="24"/>
          <w:szCs w:val="24"/>
        </w:rPr>
        <w:t>późn</w:t>
      </w:r>
      <w:proofErr w:type="spellEnd"/>
      <w:r w:rsidR="0098145E">
        <w:rPr>
          <w:rFonts w:ascii="Arial Narrow" w:eastAsia="Arial Narrow" w:hAnsi="Arial Narrow" w:cs="Arial Narrow"/>
          <w:color w:val="auto"/>
          <w:sz w:val="24"/>
          <w:szCs w:val="24"/>
        </w:rPr>
        <w:t>. zm.</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ustawa z dnia 29 września 1994 r. o rachunkowości (</w:t>
      </w:r>
      <w:proofErr w:type="spellStart"/>
      <w:r w:rsidRPr="005A0427">
        <w:rPr>
          <w:rFonts w:ascii="Arial Narrow" w:eastAsia="Arial Narrow" w:hAnsi="Arial Narrow" w:cs="Arial Narrow"/>
          <w:color w:val="auto"/>
          <w:sz w:val="24"/>
          <w:szCs w:val="24"/>
        </w:rPr>
        <w:t>t.j</w:t>
      </w:r>
      <w:proofErr w:type="spellEnd"/>
      <w:r w:rsidRPr="005A0427">
        <w:rPr>
          <w:rFonts w:ascii="Arial Narrow" w:eastAsia="Arial Narrow" w:hAnsi="Arial Narrow" w:cs="Arial Narrow"/>
          <w:color w:val="auto"/>
          <w:sz w:val="24"/>
          <w:szCs w:val="24"/>
        </w:rPr>
        <w:t xml:space="preserve">. Dz. U. </w:t>
      </w:r>
      <w:r w:rsidR="006F402C" w:rsidRPr="005A0427">
        <w:rPr>
          <w:rFonts w:ascii="Arial Narrow" w:eastAsia="Arial Narrow" w:hAnsi="Arial Narrow" w:cs="Arial Narrow"/>
          <w:color w:val="auto"/>
          <w:sz w:val="24"/>
          <w:szCs w:val="24"/>
        </w:rPr>
        <w:t xml:space="preserve">z </w:t>
      </w:r>
      <w:r w:rsidR="007C32E0" w:rsidRPr="005A0427">
        <w:rPr>
          <w:rFonts w:ascii="Arial Narrow" w:eastAsia="Arial Narrow" w:hAnsi="Arial Narrow" w:cs="Arial Narrow"/>
          <w:color w:val="auto"/>
          <w:sz w:val="24"/>
          <w:szCs w:val="24"/>
        </w:rPr>
        <w:t>201</w:t>
      </w:r>
      <w:r w:rsidR="007C32E0">
        <w:rPr>
          <w:rFonts w:ascii="Arial Narrow" w:eastAsia="Arial Narrow" w:hAnsi="Arial Narrow" w:cs="Arial Narrow"/>
          <w:color w:val="auto"/>
          <w:sz w:val="24"/>
          <w:szCs w:val="24"/>
        </w:rPr>
        <w:t>6</w:t>
      </w:r>
      <w:r w:rsidR="007C32E0" w:rsidRPr="005A0427">
        <w:rPr>
          <w:rFonts w:ascii="Arial Narrow" w:eastAsia="Arial Narrow" w:hAnsi="Arial Narrow" w:cs="Arial Narrow"/>
          <w:color w:val="auto"/>
          <w:sz w:val="24"/>
          <w:szCs w:val="24"/>
        </w:rPr>
        <w:t xml:space="preserve"> </w:t>
      </w:r>
      <w:r w:rsidR="006F402C" w:rsidRPr="005A0427">
        <w:rPr>
          <w:rFonts w:ascii="Arial Narrow" w:eastAsia="Arial Narrow" w:hAnsi="Arial Narrow" w:cs="Arial Narrow"/>
          <w:color w:val="auto"/>
          <w:sz w:val="24"/>
          <w:szCs w:val="24"/>
        </w:rPr>
        <w:t>r.</w:t>
      </w:r>
      <w:r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lastRenderedPageBreak/>
        <w:t xml:space="preserve">poz. </w:t>
      </w:r>
      <w:r w:rsidR="007C32E0">
        <w:rPr>
          <w:rFonts w:ascii="Arial Narrow" w:eastAsia="Arial Narrow" w:hAnsi="Arial Narrow" w:cs="Arial Narrow"/>
          <w:color w:val="auto"/>
          <w:sz w:val="24"/>
          <w:szCs w:val="24"/>
        </w:rPr>
        <w:t>1047</w:t>
      </w:r>
      <w:r w:rsidR="00C1353E" w:rsidRPr="005A0427">
        <w:rPr>
          <w:rFonts w:ascii="Arial Narrow" w:eastAsia="Arial Narrow" w:hAnsi="Arial Narrow" w:cs="Arial Narrow"/>
          <w:color w:val="auto"/>
          <w:sz w:val="24"/>
          <w:szCs w:val="24"/>
          <w:vertAlign w:val="superscript"/>
        </w:rPr>
        <w:t xml:space="preserve"> </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ustawa z dnia 29 stycznia 2004 r. Prawo zamówień publicznych (</w:t>
      </w:r>
      <w:proofErr w:type="spellStart"/>
      <w:r w:rsidRPr="005A0427">
        <w:rPr>
          <w:rFonts w:ascii="Arial Narrow" w:eastAsia="Arial Narrow" w:hAnsi="Arial Narrow" w:cs="Arial Narrow"/>
          <w:color w:val="auto"/>
          <w:sz w:val="24"/>
          <w:szCs w:val="24"/>
        </w:rPr>
        <w:t>t.j</w:t>
      </w:r>
      <w:proofErr w:type="spellEnd"/>
      <w:r w:rsidRPr="005A0427">
        <w:rPr>
          <w:rFonts w:ascii="Arial Narrow" w:eastAsia="Arial Narrow" w:hAnsi="Arial Narrow" w:cs="Arial Narrow"/>
          <w:color w:val="auto"/>
          <w:sz w:val="24"/>
          <w:szCs w:val="24"/>
        </w:rPr>
        <w:t xml:space="preserve">. Dz. U. </w:t>
      </w:r>
      <w:r w:rsidR="00D44362" w:rsidRPr="005A0427">
        <w:rPr>
          <w:rFonts w:ascii="Arial Narrow" w:eastAsia="Arial Narrow" w:hAnsi="Arial Narrow" w:cs="Arial Narrow"/>
          <w:color w:val="auto"/>
          <w:sz w:val="24"/>
          <w:szCs w:val="24"/>
        </w:rPr>
        <w:t xml:space="preserve">z </w:t>
      </w:r>
      <w:r w:rsidR="0098145E" w:rsidRPr="005A0427">
        <w:rPr>
          <w:rFonts w:ascii="Arial Narrow" w:eastAsia="Arial Narrow" w:hAnsi="Arial Narrow" w:cs="Arial Narrow"/>
          <w:color w:val="auto"/>
          <w:sz w:val="24"/>
          <w:szCs w:val="24"/>
        </w:rPr>
        <w:t>201</w:t>
      </w:r>
      <w:r w:rsidR="0098145E">
        <w:rPr>
          <w:rFonts w:ascii="Arial Narrow" w:eastAsia="Arial Narrow" w:hAnsi="Arial Narrow" w:cs="Arial Narrow"/>
          <w:color w:val="auto"/>
          <w:sz w:val="24"/>
          <w:szCs w:val="24"/>
        </w:rPr>
        <w:t>5</w:t>
      </w:r>
      <w:r w:rsidR="0098145E" w:rsidRPr="005A0427">
        <w:rPr>
          <w:rFonts w:ascii="Arial Narrow" w:eastAsia="Arial Narrow" w:hAnsi="Arial Narrow" w:cs="Arial Narrow"/>
          <w:color w:val="auto"/>
          <w:sz w:val="24"/>
          <w:szCs w:val="24"/>
        </w:rPr>
        <w:t xml:space="preserve"> </w:t>
      </w:r>
      <w:r w:rsidR="00D44362" w:rsidRPr="005A0427">
        <w:rPr>
          <w:rFonts w:ascii="Arial Narrow" w:eastAsia="Arial Narrow" w:hAnsi="Arial Narrow" w:cs="Arial Narrow"/>
          <w:color w:val="auto"/>
          <w:sz w:val="24"/>
          <w:szCs w:val="24"/>
        </w:rPr>
        <w:t>r.</w:t>
      </w:r>
      <w:r w:rsidR="00B07083" w:rsidRPr="005A0427">
        <w:rPr>
          <w:rFonts w:ascii="Arial Narrow" w:eastAsia="Arial Narrow" w:hAnsi="Arial Narrow" w:cs="Arial Narrow"/>
          <w:color w:val="auto"/>
          <w:sz w:val="24"/>
          <w:szCs w:val="24"/>
        </w:rPr>
        <w:t xml:space="preserve">, poz. </w:t>
      </w:r>
      <w:r w:rsidR="0098145E">
        <w:rPr>
          <w:rFonts w:ascii="Arial Narrow" w:eastAsia="Arial Narrow" w:hAnsi="Arial Narrow" w:cs="Arial Narrow"/>
          <w:color w:val="auto"/>
          <w:sz w:val="24"/>
          <w:szCs w:val="24"/>
        </w:rPr>
        <w:t xml:space="preserve">2164 </w:t>
      </w:r>
      <w:r w:rsidR="00BF3688">
        <w:rPr>
          <w:rFonts w:ascii="Arial Narrow" w:eastAsia="Arial Narrow" w:hAnsi="Arial Narrow" w:cs="Arial Narrow"/>
          <w:color w:val="auto"/>
          <w:sz w:val="24"/>
          <w:szCs w:val="24"/>
        </w:rPr>
        <w:t xml:space="preserve">z </w:t>
      </w:r>
      <w:proofErr w:type="spellStart"/>
      <w:r w:rsidR="00BF3688">
        <w:rPr>
          <w:rFonts w:ascii="Arial Narrow" w:eastAsia="Arial Narrow" w:hAnsi="Arial Narrow" w:cs="Arial Narrow"/>
          <w:color w:val="auto"/>
          <w:sz w:val="24"/>
          <w:szCs w:val="24"/>
        </w:rPr>
        <w:t>późn</w:t>
      </w:r>
      <w:proofErr w:type="spellEnd"/>
      <w:r w:rsidR="00BF3688">
        <w:rPr>
          <w:rFonts w:ascii="Arial Narrow" w:eastAsia="Arial Narrow" w:hAnsi="Arial Narrow" w:cs="Arial Narrow"/>
          <w:color w:val="auto"/>
          <w:sz w:val="24"/>
          <w:szCs w:val="24"/>
        </w:rPr>
        <w:t>. zm.</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xml:space="preserve">), ustawa z dnia 11 marca 2004 r. o podatku od towarów i usług (Dz. U. z </w:t>
      </w:r>
      <w:r w:rsidR="0098145E" w:rsidRPr="005A0427">
        <w:rPr>
          <w:rFonts w:ascii="Arial Narrow" w:eastAsia="Arial Narrow" w:hAnsi="Arial Narrow" w:cs="Arial Narrow"/>
          <w:color w:val="auto"/>
          <w:sz w:val="24"/>
          <w:szCs w:val="24"/>
        </w:rPr>
        <w:t>201</w:t>
      </w:r>
      <w:r w:rsidR="0098145E">
        <w:rPr>
          <w:rFonts w:ascii="Arial Narrow" w:eastAsia="Arial Narrow" w:hAnsi="Arial Narrow" w:cs="Arial Narrow"/>
          <w:color w:val="auto"/>
          <w:sz w:val="24"/>
          <w:szCs w:val="24"/>
        </w:rPr>
        <w:t>6</w:t>
      </w:r>
      <w:r w:rsidR="0098145E"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r.</w:t>
      </w:r>
      <w:r w:rsidR="00D44362" w:rsidRPr="005A0427">
        <w:rPr>
          <w:rFonts w:ascii="Arial Narrow" w:eastAsia="Arial Narrow" w:hAnsi="Arial Narrow" w:cs="Arial Narrow"/>
          <w:color w:val="auto"/>
          <w:sz w:val="24"/>
          <w:szCs w:val="24"/>
        </w:rPr>
        <w:t>,</w:t>
      </w:r>
      <w:r w:rsidR="00FD5821" w:rsidRPr="005A0427">
        <w:rPr>
          <w:rFonts w:ascii="Arial Narrow" w:eastAsia="Arial Narrow" w:hAnsi="Arial Narrow" w:cs="Arial Narrow"/>
          <w:color w:val="auto"/>
          <w:sz w:val="24"/>
          <w:szCs w:val="24"/>
        </w:rPr>
        <w:t xml:space="preserve"> </w:t>
      </w:r>
      <w:r w:rsidR="00B07083" w:rsidRPr="005A0427">
        <w:rPr>
          <w:rFonts w:ascii="Arial Narrow" w:eastAsia="Arial Narrow" w:hAnsi="Arial Narrow" w:cs="Arial Narrow"/>
          <w:color w:val="auto"/>
          <w:sz w:val="24"/>
          <w:szCs w:val="24"/>
        </w:rPr>
        <w:t xml:space="preserve">poz. </w:t>
      </w:r>
      <w:r w:rsidR="0098145E">
        <w:rPr>
          <w:rFonts w:ascii="Arial Narrow" w:eastAsia="Arial Narrow" w:hAnsi="Arial Narrow" w:cs="Arial Narrow"/>
          <w:color w:val="auto"/>
          <w:sz w:val="24"/>
          <w:szCs w:val="24"/>
        </w:rPr>
        <w:t>710</w:t>
      </w:r>
      <w:r w:rsidR="0098145E"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z </w:t>
      </w:r>
      <w:proofErr w:type="spellStart"/>
      <w:r w:rsidRPr="005A0427">
        <w:rPr>
          <w:rFonts w:ascii="Arial Narrow" w:eastAsia="Arial Narrow" w:hAnsi="Arial Narrow" w:cs="Arial Narrow"/>
          <w:color w:val="auto"/>
          <w:sz w:val="24"/>
          <w:szCs w:val="24"/>
        </w:rPr>
        <w:t>późn</w:t>
      </w:r>
      <w:proofErr w:type="spellEnd"/>
      <w:r w:rsidRPr="005A0427">
        <w:rPr>
          <w:rFonts w:ascii="Arial Narrow" w:eastAsia="Arial Narrow" w:hAnsi="Arial Narrow" w:cs="Arial Narrow"/>
          <w:color w:val="auto"/>
          <w:sz w:val="24"/>
          <w:szCs w:val="24"/>
        </w:rPr>
        <w:t>. zm.</w:t>
      </w:r>
      <w:r w:rsidR="00C1353E" w:rsidRPr="005A0427">
        <w:rPr>
          <w:rFonts w:ascii="Arial Narrow" w:eastAsia="Arial Narrow" w:hAnsi="Arial Narrow" w:cs="Arial Narrow"/>
          <w:color w:val="auto"/>
          <w:sz w:val="24"/>
          <w:szCs w:val="24"/>
          <w:vertAlign w:val="superscript"/>
        </w:rPr>
        <w:t xml:space="preserve"> </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ustawa z dnia 27 sierpnia 2009 r. o finansach publicznych (</w:t>
      </w:r>
      <w:proofErr w:type="spellStart"/>
      <w:r w:rsidRPr="005A0427">
        <w:rPr>
          <w:rFonts w:ascii="Arial Narrow" w:eastAsia="Arial Narrow" w:hAnsi="Arial Narrow" w:cs="Arial Narrow"/>
          <w:color w:val="auto"/>
          <w:sz w:val="24"/>
          <w:szCs w:val="24"/>
        </w:rPr>
        <w:t>t.j</w:t>
      </w:r>
      <w:proofErr w:type="spellEnd"/>
      <w:r w:rsidRPr="005A0427">
        <w:rPr>
          <w:rFonts w:ascii="Arial Narrow" w:eastAsia="Arial Narrow" w:hAnsi="Arial Narrow" w:cs="Arial Narrow"/>
          <w:color w:val="auto"/>
          <w:sz w:val="24"/>
          <w:szCs w:val="24"/>
        </w:rPr>
        <w:t xml:space="preserve">. Dz. U. </w:t>
      </w:r>
      <w:r w:rsidR="00D44362" w:rsidRPr="005A0427">
        <w:rPr>
          <w:rFonts w:ascii="Arial Narrow" w:eastAsia="Arial Narrow" w:hAnsi="Arial Narrow" w:cs="Arial Narrow"/>
          <w:color w:val="auto"/>
          <w:sz w:val="24"/>
          <w:szCs w:val="24"/>
        </w:rPr>
        <w:t xml:space="preserve">z </w:t>
      </w:r>
      <w:r w:rsidRPr="005A0427">
        <w:rPr>
          <w:rFonts w:ascii="Arial Narrow" w:eastAsia="Arial Narrow" w:hAnsi="Arial Narrow" w:cs="Arial Narrow"/>
          <w:color w:val="auto"/>
          <w:sz w:val="24"/>
          <w:szCs w:val="24"/>
        </w:rPr>
        <w:t>2013</w:t>
      </w:r>
      <w:r w:rsidR="00D44362" w:rsidRPr="005A0427">
        <w:rPr>
          <w:rFonts w:ascii="Arial Narrow" w:eastAsia="Arial Narrow" w:hAnsi="Arial Narrow" w:cs="Arial Narrow"/>
          <w:color w:val="auto"/>
          <w:sz w:val="24"/>
          <w:szCs w:val="24"/>
        </w:rPr>
        <w:t xml:space="preserve"> r.</w:t>
      </w:r>
      <w:r w:rsidRPr="005A0427">
        <w:rPr>
          <w:rFonts w:ascii="Arial Narrow" w:eastAsia="Arial Narrow" w:hAnsi="Arial Narrow" w:cs="Arial Narrow"/>
          <w:color w:val="auto"/>
          <w:sz w:val="24"/>
          <w:szCs w:val="24"/>
        </w:rPr>
        <w:t>,</w:t>
      </w:r>
      <w:r w:rsidR="00102B26" w:rsidRPr="005A0427">
        <w:rPr>
          <w:rFonts w:ascii="Arial Narrow" w:eastAsia="Arial Narrow" w:hAnsi="Arial Narrow" w:cs="Arial Narrow"/>
          <w:color w:val="auto"/>
          <w:sz w:val="24"/>
          <w:szCs w:val="24"/>
        </w:rPr>
        <w:t xml:space="preserve"> </w:t>
      </w:r>
      <w:r w:rsidR="00B07083" w:rsidRPr="005A0427">
        <w:rPr>
          <w:rFonts w:ascii="Arial Narrow" w:eastAsia="Arial Narrow" w:hAnsi="Arial Narrow" w:cs="Arial Narrow"/>
          <w:color w:val="auto"/>
          <w:sz w:val="24"/>
          <w:szCs w:val="24"/>
        </w:rPr>
        <w:t>poz. 885</w:t>
      </w:r>
      <w:r w:rsidR="004F4041">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 xml:space="preserve">z </w:t>
      </w:r>
      <w:proofErr w:type="spellStart"/>
      <w:r w:rsidRPr="005A0427">
        <w:rPr>
          <w:rFonts w:ascii="Arial Narrow" w:eastAsia="Arial Narrow" w:hAnsi="Arial Narrow" w:cs="Arial Narrow"/>
          <w:color w:val="auto"/>
          <w:sz w:val="24"/>
          <w:szCs w:val="24"/>
        </w:rPr>
        <w:t>późn</w:t>
      </w:r>
      <w:proofErr w:type="spellEnd"/>
      <w:r w:rsidRPr="005A0427">
        <w:rPr>
          <w:rFonts w:ascii="Arial Narrow" w:eastAsia="Arial Narrow" w:hAnsi="Arial Narrow" w:cs="Arial Narrow"/>
          <w:color w:val="auto"/>
          <w:sz w:val="24"/>
          <w:szCs w:val="24"/>
        </w:rPr>
        <w:t>. zm.</w:t>
      </w:r>
      <w:r w:rsidR="00C1353E" w:rsidRPr="005A0427">
        <w:rPr>
          <w:rFonts w:ascii="Arial Narrow" w:eastAsia="Arial Narrow" w:hAnsi="Arial Narrow" w:cs="Arial Narrow"/>
          <w:color w:val="auto"/>
          <w:sz w:val="24"/>
          <w:szCs w:val="24"/>
          <w:vertAlign w:val="superscript"/>
        </w:rPr>
        <w:t xml:space="preserve"> </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ustawa</w:t>
      </w:r>
      <w:r w:rsidR="00C1353E"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z dnia 11 lipca 2014 r. o zasadach realizacji programów w zakresie polityki spójności finansowanych</w:t>
      </w:r>
      <w:r w:rsidR="004D6B24">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w perspektywie finansowej 2014–2020 (</w:t>
      </w:r>
      <w:proofErr w:type="spellStart"/>
      <w:r w:rsidR="00410EEB" w:rsidRPr="005A0427">
        <w:rPr>
          <w:rFonts w:ascii="Arial Narrow" w:eastAsia="Arial Narrow" w:hAnsi="Arial Narrow" w:cs="Arial Narrow"/>
          <w:color w:val="auto"/>
          <w:sz w:val="24"/>
          <w:szCs w:val="24"/>
        </w:rPr>
        <w:t>t.j</w:t>
      </w:r>
      <w:proofErr w:type="spellEnd"/>
      <w:r w:rsidR="00410EEB"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D</w:t>
      </w:r>
      <w:r w:rsidR="00D44362" w:rsidRPr="005A0427">
        <w:rPr>
          <w:rFonts w:ascii="Arial Narrow" w:eastAsia="Arial Narrow" w:hAnsi="Arial Narrow" w:cs="Arial Narrow"/>
          <w:color w:val="auto"/>
          <w:sz w:val="24"/>
          <w:szCs w:val="24"/>
        </w:rPr>
        <w:t>z</w:t>
      </w:r>
      <w:r w:rsidRPr="005A0427">
        <w:rPr>
          <w:rFonts w:ascii="Arial Narrow" w:eastAsia="Arial Narrow" w:hAnsi="Arial Narrow" w:cs="Arial Narrow"/>
          <w:color w:val="auto"/>
          <w:sz w:val="24"/>
          <w:szCs w:val="24"/>
        </w:rPr>
        <w:t>. U. z 201</w:t>
      </w:r>
      <w:r w:rsidR="004F4041">
        <w:rPr>
          <w:rFonts w:ascii="Arial Narrow" w:eastAsia="Arial Narrow" w:hAnsi="Arial Narrow" w:cs="Arial Narrow"/>
          <w:color w:val="auto"/>
          <w:sz w:val="24"/>
          <w:szCs w:val="24"/>
        </w:rPr>
        <w:t>6</w:t>
      </w:r>
      <w:r w:rsidRPr="005A0427">
        <w:rPr>
          <w:rFonts w:ascii="Arial Narrow" w:eastAsia="Arial Narrow" w:hAnsi="Arial Narrow" w:cs="Arial Narrow"/>
          <w:color w:val="auto"/>
          <w:sz w:val="24"/>
          <w:szCs w:val="24"/>
        </w:rPr>
        <w:t xml:space="preserve"> r.</w:t>
      </w:r>
      <w:r w:rsidR="00D44362"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poz. </w:t>
      </w:r>
      <w:r w:rsidR="004F4041">
        <w:rPr>
          <w:rFonts w:ascii="Arial Narrow" w:eastAsia="Arial Narrow" w:hAnsi="Arial Narrow" w:cs="Arial Narrow"/>
          <w:color w:val="auto"/>
          <w:sz w:val="24"/>
          <w:szCs w:val="24"/>
        </w:rPr>
        <w:t>217</w:t>
      </w:r>
      <w:r w:rsidR="00C1353E" w:rsidRPr="005A0427">
        <w:rPr>
          <w:rFonts w:ascii="Arial Narrow" w:eastAsia="Arial Narrow" w:hAnsi="Arial Narrow" w:cs="Arial Narrow"/>
          <w:color w:val="auto"/>
          <w:sz w:val="24"/>
          <w:szCs w:val="24"/>
          <w:vertAlign w:val="superscript"/>
        </w:rPr>
        <w:t xml:space="preserve"> </w:t>
      </w:r>
      <w:r w:rsidR="00C1353E" w:rsidRPr="005A0427">
        <w:rPr>
          <w:rFonts w:ascii="Arial Narrow" w:eastAsia="Arial Narrow" w:hAnsi="Arial Narrow" w:cs="Arial Narrow"/>
          <w:color w:val="auto"/>
          <w:sz w:val="24"/>
          <w:szCs w:val="24"/>
          <w:vertAlign w:val="superscript"/>
        </w:rPr>
        <w:sym w:font="Symbol" w:char="F0B7"/>
      </w:r>
      <w:r w:rsidR="00493DD7" w:rsidRPr="005A0427">
        <w:rPr>
          <w:rFonts w:ascii="Arial Narrow" w:eastAsia="Arial Narrow" w:hAnsi="Arial Narrow" w:cs="Arial Narrow"/>
          <w:color w:val="auto"/>
          <w:sz w:val="24"/>
          <w:szCs w:val="24"/>
        </w:rPr>
        <w:t>), ustawa</w:t>
      </w:r>
      <w:r w:rsidR="006B017E">
        <w:rPr>
          <w:rFonts w:ascii="Arial Narrow" w:eastAsia="Arial Narrow" w:hAnsi="Arial Narrow" w:cs="Arial Narrow"/>
          <w:color w:val="auto"/>
          <w:sz w:val="24"/>
          <w:szCs w:val="24"/>
        </w:rPr>
        <w:t xml:space="preserve"> </w:t>
      </w:r>
      <w:r w:rsidR="004D6B24">
        <w:rPr>
          <w:rFonts w:ascii="Arial Narrow" w:eastAsia="Arial Narrow" w:hAnsi="Arial Narrow" w:cs="Arial Narrow"/>
          <w:color w:val="auto"/>
          <w:sz w:val="24"/>
          <w:szCs w:val="24"/>
        </w:rPr>
        <w:t>z dnia 29 sierpnia 1997 r.</w:t>
      </w:r>
      <w:r w:rsidR="004D6B24">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o ochronie danych osobowych (</w:t>
      </w:r>
      <w:proofErr w:type="spellStart"/>
      <w:r w:rsidRPr="005A0427">
        <w:rPr>
          <w:rFonts w:ascii="Arial Narrow" w:eastAsia="Arial Narrow" w:hAnsi="Arial Narrow" w:cs="Arial Narrow"/>
          <w:color w:val="auto"/>
          <w:sz w:val="24"/>
          <w:szCs w:val="24"/>
        </w:rPr>
        <w:t>t.j</w:t>
      </w:r>
      <w:proofErr w:type="spellEnd"/>
      <w:r w:rsidRPr="005A0427">
        <w:rPr>
          <w:rFonts w:ascii="Arial Narrow" w:eastAsia="Arial Narrow" w:hAnsi="Arial Narrow" w:cs="Arial Narrow"/>
          <w:color w:val="auto"/>
          <w:sz w:val="24"/>
          <w:szCs w:val="24"/>
        </w:rPr>
        <w:t xml:space="preserve">. Dz. U. </w:t>
      </w:r>
      <w:r w:rsidR="00D44362" w:rsidRPr="005A0427">
        <w:rPr>
          <w:rFonts w:ascii="Arial Narrow" w:eastAsia="Arial Narrow" w:hAnsi="Arial Narrow" w:cs="Arial Narrow"/>
          <w:color w:val="auto"/>
          <w:sz w:val="24"/>
          <w:szCs w:val="24"/>
        </w:rPr>
        <w:t xml:space="preserve">z </w:t>
      </w:r>
      <w:r w:rsidR="006B017E" w:rsidRPr="005A0427">
        <w:rPr>
          <w:rFonts w:ascii="Arial Narrow" w:eastAsia="Arial Narrow" w:hAnsi="Arial Narrow" w:cs="Arial Narrow"/>
          <w:color w:val="auto"/>
          <w:sz w:val="24"/>
          <w:szCs w:val="24"/>
        </w:rPr>
        <w:t>201</w:t>
      </w:r>
      <w:r w:rsidR="006B017E">
        <w:rPr>
          <w:rFonts w:ascii="Arial Narrow" w:eastAsia="Arial Narrow" w:hAnsi="Arial Narrow" w:cs="Arial Narrow"/>
          <w:color w:val="auto"/>
          <w:sz w:val="24"/>
          <w:szCs w:val="24"/>
        </w:rPr>
        <w:t>6</w:t>
      </w:r>
      <w:r w:rsidR="006B017E" w:rsidRPr="005A0427">
        <w:rPr>
          <w:rFonts w:ascii="Arial Narrow" w:eastAsia="Arial Narrow" w:hAnsi="Arial Narrow" w:cs="Arial Narrow"/>
          <w:color w:val="auto"/>
          <w:sz w:val="24"/>
          <w:szCs w:val="24"/>
        </w:rPr>
        <w:t xml:space="preserve"> </w:t>
      </w:r>
      <w:r w:rsidR="00D44362" w:rsidRPr="005A0427">
        <w:rPr>
          <w:rFonts w:ascii="Arial Narrow" w:eastAsia="Arial Narrow" w:hAnsi="Arial Narrow" w:cs="Arial Narrow"/>
          <w:color w:val="auto"/>
          <w:sz w:val="24"/>
          <w:szCs w:val="24"/>
        </w:rPr>
        <w:t>r.</w:t>
      </w:r>
      <w:r w:rsidRPr="005A0427">
        <w:rPr>
          <w:rFonts w:ascii="Arial Narrow" w:eastAsia="Arial Narrow" w:hAnsi="Arial Narrow" w:cs="Arial Narrow"/>
          <w:color w:val="auto"/>
          <w:sz w:val="24"/>
          <w:szCs w:val="24"/>
        </w:rPr>
        <w:t xml:space="preserve">, poz. </w:t>
      </w:r>
      <w:r w:rsidR="006B017E">
        <w:rPr>
          <w:rFonts w:ascii="Arial Narrow" w:eastAsia="Arial Narrow" w:hAnsi="Arial Narrow" w:cs="Arial Narrow"/>
          <w:color w:val="auto"/>
          <w:sz w:val="24"/>
          <w:szCs w:val="24"/>
        </w:rPr>
        <w:t>922</w:t>
      </w:r>
      <w:r w:rsidR="006B017E" w:rsidRPr="005A0427">
        <w:rPr>
          <w:rFonts w:ascii="Arial Narrow" w:eastAsia="Arial Narrow" w:hAnsi="Arial Narrow" w:cs="Arial Narrow"/>
          <w:color w:val="auto"/>
          <w:sz w:val="24"/>
          <w:szCs w:val="24"/>
        </w:rPr>
        <w:t xml:space="preserve"> </w:t>
      </w:r>
      <w:r w:rsidR="00C1353E" w:rsidRPr="005A0427">
        <w:rPr>
          <w:rFonts w:ascii="Arial Narrow" w:eastAsia="Arial Narrow" w:hAnsi="Arial Narrow" w:cs="Arial Narrow"/>
          <w:color w:val="auto"/>
          <w:sz w:val="24"/>
          <w:szCs w:val="24"/>
          <w:vertAlign w:val="superscript"/>
        </w:rPr>
        <w:sym w:font="Symbol" w:char="F0B7"/>
      </w:r>
      <w:r w:rsidRPr="005A0427">
        <w:rPr>
          <w:rFonts w:ascii="Arial Narrow" w:eastAsia="Arial Narrow" w:hAnsi="Arial Narrow" w:cs="Arial Narrow"/>
          <w:color w:val="auto"/>
          <w:sz w:val="24"/>
          <w:szCs w:val="24"/>
        </w:rPr>
        <w:t>) oraz rozporządzenia wykonawcze do nich;</w:t>
      </w:r>
    </w:p>
    <w:p w:rsidR="00907EFF" w:rsidRPr="005A0427" w:rsidRDefault="009D6DF1" w:rsidP="00DE0E78">
      <w:pPr>
        <w:pStyle w:val="Normalny1"/>
        <w:widowControl w:val="0"/>
        <w:numPr>
          <w:ilvl w:val="0"/>
          <w:numId w:val="73"/>
        </w:numPr>
        <w:spacing w:after="0" w:line="240" w:lineRule="auto"/>
        <w:ind w:left="567"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obowiązujące odpowiednie reguły, zasady, postanowienia i informacje wynikające z Programu</w:t>
      </w:r>
      <w:r w:rsidR="00442AF7"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 xml:space="preserve"> </w:t>
      </w:r>
      <w:proofErr w:type="spellStart"/>
      <w:r w:rsidRPr="005A0427">
        <w:rPr>
          <w:rFonts w:ascii="Arial Narrow" w:eastAsia="Arial Narrow" w:hAnsi="Arial Narrow" w:cs="Arial Narrow"/>
          <w:color w:val="auto"/>
          <w:sz w:val="24"/>
          <w:szCs w:val="24"/>
        </w:rPr>
        <w:t>SzOOP</w:t>
      </w:r>
      <w:proofErr w:type="spellEnd"/>
      <w:r w:rsidR="00442AF7" w:rsidRPr="005A0427">
        <w:rPr>
          <w:rFonts w:ascii="Arial Narrow" w:eastAsia="Arial Narrow" w:hAnsi="Arial Narrow" w:cs="Arial Narrow"/>
          <w:color w:val="auto"/>
          <w:sz w:val="24"/>
          <w:szCs w:val="24"/>
        </w:rPr>
        <w:t xml:space="preserve"> oraz Regulaminu konkursu</w:t>
      </w:r>
      <w:r w:rsidR="00A47FAB" w:rsidRPr="005A0427">
        <w:rPr>
          <w:rFonts w:ascii="Arial Narrow" w:eastAsia="Arial Narrow" w:hAnsi="Arial Narrow" w:cs="Arial Narrow"/>
          <w:color w:val="auto"/>
          <w:sz w:val="24"/>
          <w:szCs w:val="24"/>
        </w:rPr>
        <w:t>*</w:t>
      </w:r>
      <w:r w:rsidR="00F263FC" w:rsidRPr="00F263FC">
        <w:rPr>
          <w:rFonts w:ascii="Arial Narrow" w:eastAsia="Arial Narrow" w:hAnsi="Arial Narrow" w:cs="Arial Narrow"/>
          <w:color w:val="auto"/>
          <w:sz w:val="24"/>
          <w:szCs w:val="24"/>
        </w:rPr>
        <w:t>/naboru w trybie pozakonkursowym*</w:t>
      </w:r>
      <w:r w:rsidRPr="005A0427">
        <w:rPr>
          <w:rFonts w:ascii="Arial Narrow" w:eastAsia="Arial Narrow" w:hAnsi="Arial Narrow" w:cs="Arial Narrow"/>
          <w:color w:val="auto"/>
          <w:sz w:val="24"/>
          <w:szCs w:val="24"/>
        </w:rPr>
        <w:t>.</w:t>
      </w:r>
    </w:p>
    <w:p w:rsidR="00907EFF" w:rsidRPr="005A0427" w:rsidRDefault="006D426D" w:rsidP="00D45FF4">
      <w:pPr>
        <w:pStyle w:val="Normalny1"/>
        <w:widowControl w:val="0"/>
        <w:numPr>
          <w:ilvl w:val="2"/>
          <w:numId w:val="65"/>
        </w:numPr>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Strony ustalają, że:</w:t>
      </w:r>
    </w:p>
    <w:p w:rsidR="002F686C" w:rsidRPr="005A0427" w:rsidRDefault="006D426D" w:rsidP="007C26F6">
      <w:pPr>
        <w:pStyle w:val="Normalny1"/>
        <w:widowControl w:val="0"/>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1) </w:t>
      </w:r>
      <w:r w:rsidR="002F686C" w:rsidRPr="005A0427">
        <w:rPr>
          <w:rFonts w:ascii="Arial Narrow" w:eastAsia="Arial Narrow" w:hAnsi="Arial Narrow" w:cs="Arial Narrow"/>
          <w:color w:val="auto"/>
          <w:sz w:val="24"/>
          <w:szCs w:val="24"/>
        </w:rPr>
        <w:t xml:space="preserve">obowiązują następujące adresy dla wzajemnych doręczeń dokumentów, pism i oświadczeń składanych w toku wykonywania niniejszej </w:t>
      </w:r>
      <w:r w:rsidR="00171CAC" w:rsidRPr="005A0427">
        <w:rPr>
          <w:rFonts w:ascii="Arial Narrow" w:eastAsia="Arial Narrow" w:hAnsi="Arial Narrow" w:cs="Arial Narrow"/>
          <w:color w:val="auto"/>
          <w:sz w:val="24"/>
          <w:szCs w:val="24"/>
        </w:rPr>
        <w:t>U</w:t>
      </w:r>
      <w:r w:rsidR="005F225E" w:rsidRPr="005A0427">
        <w:rPr>
          <w:rFonts w:ascii="Arial Narrow" w:eastAsia="Arial Narrow" w:hAnsi="Arial Narrow" w:cs="Arial Narrow"/>
          <w:color w:val="auto"/>
          <w:sz w:val="24"/>
          <w:szCs w:val="24"/>
        </w:rPr>
        <w:t>mowy</w:t>
      </w:r>
      <w:r w:rsidR="002F686C" w:rsidRPr="005A0427">
        <w:rPr>
          <w:rFonts w:ascii="Arial Narrow" w:eastAsia="Arial Narrow" w:hAnsi="Arial Narrow" w:cs="Arial Narrow"/>
          <w:color w:val="auto"/>
          <w:sz w:val="24"/>
          <w:szCs w:val="24"/>
        </w:rPr>
        <w:t xml:space="preserve">: </w:t>
      </w:r>
    </w:p>
    <w:p w:rsidR="002F686C" w:rsidRPr="005A0427" w:rsidRDefault="002F686C" w:rsidP="002F686C">
      <w:pPr>
        <w:pStyle w:val="Normalny1"/>
        <w:widowControl w:val="0"/>
        <w:spacing w:after="0" w:line="240" w:lineRule="auto"/>
        <w:ind w:left="426" w:hanging="7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a) Instytucja Zarządzająca:……………………………………………………………………………………………</w:t>
      </w:r>
    </w:p>
    <w:p w:rsidR="002F686C" w:rsidRPr="005A0427" w:rsidRDefault="002F686C" w:rsidP="002F686C">
      <w:pPr>
        <w:pStyle w:val="Normalny1"/>
        <w:widowControl w:val="0"/>
        <w:spacing w:after="0" w:line="240" w:lineRule="auto"/>
        <w:ind w:left="426" w:hanging="7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b) Beneficjent:…………………………………………………………………………………………………………..</w:t>
      </w:r>
    </w:p>
    <w:p w:rsidR="00235871" w:rsidRPr="005A0427" w:rsidRDefault="002F686C" w:rsidP="004A1DC9">
      <w:pPr>
        <w:pStyle w:val="Normalny1"/>
        <w:widowControl w:val="0"/>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2) </w:t>
      </w:r>
      <w:r w:rsidR="006D426D" w:rsidRPr="005A0427">
        <w:rPr>
          <w:rFonts w:ascii="Arial Narrow" w:eastAsia="Arial Narrow" w:hAnsi="Arial Narrow" w:cs="Arial Narrow"/>
          <w:color w:val="auto"/>
          <w:sz w:val="24"/>
          <w:szCs w:val="24"/>
        </w:rPr>
        <w:t xml:space="preserve">za dzień złożenia dokumentów przyjmuje się dzień </w:t>
      </w:r>
      <w:r w:rsidRPr="005A0427">
        <w:rPr>
          <w:rFonts w:ascii="Arial Narrow" w:eastAsia="Arial Narrow" w:hAnsi="Arial Narrow" w:cs="Arial Narrow"/>
          <w:color w:val="auto"/>
          <w:sz w:val="24"/>
          <w:szCs w:val="24"/>
        </w:rPr>
        <w:t>złożenia dokumen</w:t>
      </w:r>
      <w:r w:rsidR="00114C18" w:rsidRPr="005A0427">
        <w:rPr>
          <w:rFonts w:ascii="Arial Narrow" w:eastAsia="Arial Narrow" w:hAnsi="Arial Narrow" w:cs="Arial Narrow"/>
          <w:color w:val="auto"/>
          <w:sz w:val="24"/>
          <w:szCs w:val="24"/>
        </w:rPr>
        <w:t>tów w Instytucji Zarządzającej,</w:t>
      </w:r>
      <w:r w:rsidR="00114C18" w:rsidRPr="005A0427">
        <w:rPr>
          <w:rFonts w:ascii="Arial Narrow" w:eastAsia="Arial Narrow" w:hAnsi="Arial Narrow" w:cs="Arial Narrow"/>
          <w:color w:val="auto"/>
          <w:sz w:val="24"/>
          <w:szCs w:val="24"/>
        </w:rPr>
        <w:br/>
      </w:r>
      <w:r w:rsidRPr="005A0427">
        <w:rPr>
          <w:rFonts w:ascii="Arial Narrow" w:eastAsia="Arial Narrow" w:hAnsi="Arial Narrow" w:cs="Arial Narrow"/>
          <w:color w:val="auto"/>
          <w:sz w:val="24"/>
          <w:szCs w:val="24"/>
        </w:rPr>
        <w:t xml:space="preserve">a w przypadku wysłania dokumentów za pośrednictwem placówki pocztowej, dzień </w:t>
      </w:r>
      <w:r w:rsidR="006D426D" w:rsidRPr="005A0427">
        <w:rPr>
          <w:rFonts w:ascii="Arial Narrow" w:eastAsia="Arial Narrow" w:hAnsi="Arial Narrow" w:cs="Arial Narrow"/>
          <w:color w:val="auto"/>
          <w:sz w:val="24"/>
          <w:szCs w:val="24"/>
        </w:rPr>
        <w:t>ich nadania</w:t>
      </w:r>
      <w:r w:rsidR="006D426D" w:rsidRPr="005A0427">
        <w:rPr>
          <w:rStyle w:val="Odwoanieprzypisudolnego"/>
          <w:rFonts w:ascii="Arial Narrow" w:eastAsia="Arial Narrow" w:hAnsi="Arial Narrow" w:cs="Arial Narrow"/>
          <w:color w:val="auto"/>
          <w:sz w:val="24"/>
          <w:szCs w:val="24"/>
        </w:rPr>
        <w:footnoteReference w:id="37"/>
      </w:r>
      <w:r w:rsidR="006D426D" w:rsidRPr="005A0427">
        <w:rPr>
          <w:rFonts w:ascii="Arial Narrow" w:eastAsia="Arial Narrow" w:hAnsi="Arial Narrow" w:cs="Arial Narrow"/>
          <w:color w:val="auto"/>
          <w:sz w:val="24"/>
          <w:szCs w:val="24"/>
        </w:rPr>
        <w:t xml:space="preserve"> przez Beneficjenta</w:t>
      </w:r>
      <w:r w:rsidRPr="005A0427">
        <w:rPr>
          <w:rFonts w:ascii="Arial Narrow" w:eastAsia="Arial Narrow" w:hAnsi="Arial Narrow" w:cs="Arial Narrow"/>
          <w:color w:val="auto"/>
          <w:sz w:val="24"/>
          <w:szCs w:val="24"/>
        </w:rPr>
        <w:t xml:space="preserve"> </w:t>
      </w:r>
      <w:r w:rsidR="006D426D" w:rsidRPr="005A0427">
        <w:rPr>
          <w:rFonts w:ascii="Arial Narrow" w:eastAsia="Arial Narrow" w:hAnsi="Arial Narrow" w:cs="Arial Narrow"/>
          <w:color w:val="auto"/>
          <w:sz w:val="24"/>
          <w:szCs w:val="24"/>
        </w:rPr>
        <w:t xml:space="preserve">do odpowiedniej Instytucji; </w:t>
      </w:r>
    </w:p>
    <w:p w:rsidR="00235871" w:rsidRPr="005A0427" w:rsidRDefault="002F686C" w:rsidP="00377BE6">
      <w:pPr>
        <w:pStyle w:val="Normalny1"/>
        <w:widowControl w:val="0"/>
        <w:spacing w:after="0" w:line="240" w:lineRule="auto"/>
        <w:ind w:left="284" w:hanging="284"/>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3</w:t>
      </w:r>
      <w:r w:rsidR="006D426D" w:rsidRPr="005A0427">
        <w:rPr>
          <w:rFonts w:ascii="Arial Narrow" w:eastAsia="Arial Narrow" w:hAnsi="Arial Narrow" w:cs="Arial Narrow"/>
          <w:color w:val="auto"/>
          <w:sz w:val="24"/>
          <w:szCs w:val="24"/>
        </w:rPr>
        <w:t>) Instytucja Zarządzająca i Beneficjent doręczają pisma przez pocztę</w:t>
      </w:r>
      <w:r w:rsidR="000B69D9" w:rsidRPr="005A0427">
        <w:rPr>
          <w:rFonts w:ascii="Arial Narrow" w:eastAsia="Arial Narrow" w:hAnsi="Arial Narrow" w:cs="Arial Narrow"/>
          <w:color w:val="auto"/>
          <w:sz w:val="24"/>
          <w:szCs w:val="24"/>
        </w:rPr>
        <w:t xml:space="preserve"> lub</w:t>
      </w:r>
      <w:r w:rsidR="006D426D" w:rsidRPr="005A0427">
        <w:rPr>
          <w:rFonts w:ascii="Arial Narrow" w:eastAsia="Arial Narrow" w:hAnsi="Arial Narrow" w:cs="Arial Narrow"/>
          <w:color w:val="auto"/>
          <w:sz w:val="24"/>
          <w:szCs w:val="24"/>
        </w:rPr>
        <w:t xml:space="preserve"> przez swoich pracowników</w:t>
      </w:r>
      <w:r w:rsidR="000B69D9" w:rsidRPr="005A0427">
        <w:rPr>
          <w:rFonts w:ascii="Arial Narrow" w:eastAsia="Arial Narrow" w:hAnsi="Arial Narrow" w:cs="Arial Narrow"/>
          <w:color w:val="auto"/>
          <w:sz w:val="24"/>
          <w:szCs w:val="24"/>
        </w:rPr>
        <w:t xml:space="preserve"> lub</w:t>
      </w:r>
      <w:r w:rsidR="006D426D" w:rsidRPr="005A0427">
        <w:rPr>
          <w:rFonts w:ascii="Arial Narrow" w:eastAsia="Arial Narrow" w:hAnsi="Arial Narrow" w:cs="Arial Narrow"/>
          <w:color w:val="auto"/>
          <w:sz w:val="24"/>
          <w:szCs w:val="24"/>
        </w:rPr>
        <w:t xml:space="preserve"> przez inne upoważnione osoby lub organy</w:t>
      </w:r>
      <w:r w:rsidR="000B69D9" w:rsidRPr="005A0427">
        <w:rPr>
          <w:rFonts w:ascii="Arial Narrow" w:eastAsia="Arial Narrow" w:hAnsi="Arial Narrow" w:cs="Arial Narrow"/>
          <w:color w:val="auto"/>
          <w:sz w:val="24"/>
          <w:szCs w:val="24"/>
        </w:rPr>
        <w:t xml:space="preserve"> lub</w:t>
      </w:r>
      <w:r w:rsidR="006D426D" w:rsidRPr="005A0427">
        <w:rPr>
          <w:rFonts w:ascii="Arial Narrow" w:eastAsia="Arial Narrow" w:hAnsi="Arial Narrow" w:cs="Arial Narrow"/>
          <w:color w:val="auto"/>
          <w:sz w:val="24"/>
          <w:szCs w:val="24"/>
        </w:rPr>
        <w:t xml:space="preserve"> za pomocą faksu lub elektronicznie; </w:t>
      </w:r>
    </w:p>
    <w:p w:rsidR="00235871" w:rsidRPr="005A0427" w:rsidRDefault="002F686C" w:rsidP="004A1DC9">
      <w:pPr>
        <w:pStyle w:val="Normalny1"/>
        <w:widowControl w:val="0"/>
        <w:spacing w:after="0" w:line="240" w:lineRule="auto"/>
        <w:ind w:left="360"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4</w:t>
      </w:r>
      <w:r w:rsidR="006D426D" w:rsidRPr="005A0427">
        <w:rPr>
          <w:rFonts w:ascii="Arial Narrow" w:eastAsia="Arial Narrow" w:hAnsi="Arial Narrow" w:cs="Arial Narrow"/>
          <w:color w:val="auto"/>
          <w:sz w:val="24"/>
          <w:szCs w:val="24"/>
        </w:rPr>
        <w:t xml:space="preserve">) </w:t>
      </w:r>
      <w:r w:rsidR="00171CAC" w:rsidRPr="005A0427">
        <w:rPr>
          <w:rFonts w:ascii="Arial Narrow" w:eastAsia="Arial Narrow" w:hAnsi="Arial Narrow" w:cs="Arial Narrow"/>
          <w:color w:val="auto"/>
          <w:sz w:val="24"/>
          <w:szCs w:val="24"/>
        </w:rPr>
        <w:t>W przypadku nie odebrania korespondencji nadanej przez Instytucję Zarządzającą za pośrednictwem placówki pocztowej, na adres Beneficjenta, określony w</w:t>
      </w:r>
      <w:r w:rsidRPr="005A0427">
        <w:rPr>
          <w:rFonts w:ascii="Arial Narrow" w:eastAsia="Arial Narrow" w:hAnsi="Arial Narrow" w:cs="Arial Narrow"/>
          <w:color w:val="auto"/>
          <w:sz w:val="24"/>
          <w:szCs w:val="24"/>
        </w:rPr>
        <w:t xml:space="preserve"> ust. 2 pkt 1</w:t>
      </w:r>
      <w:r w:rsidR="00235E4F" w:rsidRPr="005A0427">
        <w:rPr>
          <w:rFonts w:ascii="Arial Narrow" w:eastAsia="Arial Narrow" w:hAnsi="Arial Narrow" w:cs="Arial Narrow"/>
          <w:color w:val="auto"/>
          <w:sz w:val="24"/>
          <w:szCs w:val="24"/>
        </w:rPr>
        <w:t xml:space="preserve"> lit b</w:t>
      </w:r>
      <w:r w:rsidR="006D426D" w:rsidRPr="005A0427">
        <w:rPr>
          <w:rFonts w:ascii="Arial Narrow" w:eastAsia="Arial Narrow" w:hAnsi="Arial Narrow" w:cs="Arial Narrow"/>
          <w:color w:val="auto"/>
          <w:sz w:val="24"/>
          <w:szCs w:val="24"/>
        </w:rPr>
        <w:t>, korespondencję uznaje się za doręczoną.</w:t>
      </w:r>
    </w:p>
    <w:p w:rsidR="00BB44F2" w:rsidRPr="005A0427" w:rsidRDefault="006D426D" w:rsidP="00722129">
      <w:pPr>
        <w:pStyle w:val="Normalny1"/>
        <w:widowControl w:val="0"/>
        <w:numPr>
          <w:ilvl w:val="2"/>
          <w:numId w:val="80"/>
        </w:numPr>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Umowa został</w:t>
      </w:r>
      <w:r w:rsidR="00FE1661" w:rsidRPr="005A0427">
        <w:rPr>
          <w:rFonts w:ascii="Arial Narrow" w:eastAsia="Arial Narrow" w:hAnsi="Arial Narrow" w:cs="Arial Narrow"/>
          <w:color w:val="auto"/>
          <w:sz w:val="24"/>
          <w:szCs w:val="24"/>
        </w:rPr>
        <w:t>a</w:t>
      </w:r>
      <w:r w:rsidRPr="005A0427">
        <w:rPr>
          <w:rFonts w:ascii="Arial Narrow" w:eastAsia="Arial Narrow" w:hAnsi="Arial Narrow" w:cs="Arial Narrow"/>
          <w:color w:val="auto"/>
          <w:sz w:val="24"/>
          <w:szCs w:val="24"/>
        </w:rPr>
        <w:t xml:space="preserve"> sporządzon</w:t>
      </w:r>
      <w:r w:rsidR="00FE1661" w:rsidRPr="005A0427">
        <w:rPr>
          <w:rFonts w:ascii="Arial Narrow" w:eastAsia="Arial Narrow" w:hAnsi="Arial Narrow" w:cs="Arial Narrow"/>
          <w:color w:val="auto"/>
          <w:sz w:val="24"/>
          <w:szCs w:val="24"/>
        </w:rPr>
        <w:t>a</w:t>
      </w:r>
      <w:r w:rsidRPr="005A0427">
        <w:rPr>
          <w:rFonts w:ascii="Arial Narrow" w:eastAsia="Arial Narrow" w:hAnsi="Arial Narrow" w:cs="Arial Narrow"/>
          <w:color w:val="auto"/>
          <w:sz w:val="24"/>
          <w:szCs w:val="24"/>
        </w:rPr>
        <w:t xml:space="preserve"> w dwóch jednobrzmiących egzemplarzach, po jednym dla każdej ze Stron Umowy.</w:t>
      </w:r>
    </w:p>
    <w:p w:rsidR="00B1273E" w:rsidRPr="005A0427" w:rsidRDefault="00B1273E" w:rsidP="00722129">
      <w:pPr>
        <w:pStyle w:val="Normalny1"/>
        <w:widowControl w:val="0"/>
        <w:numPr>
          <w:ilvl w:val="2"/>
          <w:numId w:val="80"/>
        </w:numPr>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Umowa wchodzi w życie z dniem podpisania przez ostatnią ze Stron.</w:t>
      </w:r>
    </w:p>
    <w:p w:rsidR="00BB44F2" w:rsidRPr="005A0427" w:rsidRDefault="006D426D" w:rsidP="002F686C">
      <w:pPr>
        <w:pStyle w:val="Normalny1"/>
        <w:widowControl w:val="0"/>
        <w:numPr>
          <w:ilvl w:val="2"/>
          <w:numId w:val="80"/>
        </w:numPr>
        <w:spacing w:after="0" w:line="240" w:lineRule="auto"/>
        <w:ind w:left="426" w:hanging="426"/>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Integralną część </w:t>
      </w:r>
      <w:r w:rsidR="00FF277F" w:rsidRPr="005A0427">
        <w:rPr>
          <w:rFonts w:ascii="Arial Narrow" w:eastAsia="Arial Narrow" w:hAnsi="Arial Narrow" w:cs="Arial Narrow"/>
          <w:color w:val="auto"/>
          <w:sz w:val="24"/>
          <w:szCs w:val="24"/>
        </w:rPr>
        <w:t>U</w:t>
      </w:r>
      <w:r w:rsidRPr="005A0427">
        <w:rPr>
          <w:rFonts w:ascii="Arial Narrow" w:eastAsia="Arial Narrow" w:hAnsi="Arial Narrow" w:cs="Arial Narrow"/>
          <w:color w:val="auto"/>
          <w:sz w:val="24"/>
          <w:szCs w:val="24"/>
        </w:rPr>
        <w:t>mowy stanowią następujące załączniki:</w:t>
      </w:r>
    </w:p>
    <w:p w:rsidR="00BB44F2" w:rsidRPr="005A0427" w:rsidRDefault="006D426D" w:rsidP="00A87917">
      <w:pPr>
        <w:pStyle w:val="Normalny1"/>
        <w:widowControl w:val="0"/>
        <w:numPr>
          <w:ilvl w:val="0"/>
          <w:numId w:val="54"/>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załącznik nr 1: </w:t>
      </w:r>
      <w:r w:rsidR="009A6E34" w:rsidRPr="005A0427">
        <w:rPr>
          <w:rFonts w:ascii="Arial Narrow" w:eastAsia="Arial Narrow" w:hAnsi="Arial Narrow" w:cs="Arial Narrow"/>
          <w:color w:val="auto"/>
          <w:sz w:val="24"/>
          <w:szCs w:val="24"/>
        </w:rPr>
        <w:t xml:space="preserve">Wniosek o dofinansowanie; </w:t>
      </w:r>
    </w:p>
    <w:p w:rsidR="00BB44F2" w:rsidRPr="005A0427" w:rsidRDefault="006D426D" w:rsidP="00A87917">
      <w:pPr>
        <w:pStyle w:val="Normalny1"/>
        <w:widowControl w:val="0"/>
        <w:numPr>
          <w:ilvl w:val="0"/>
          <w:numId w:val="54"/>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załącznik nr 2: </w:t>
      </w:r>
      <w:r w:rsidR="00484D3A" w:rsidRPr="005A0427">
        <w:rPr>
          <w:rFonts w:ascii="Arial Narrow" w:eastAsia="Arial Narrow" w:hAnsi="Arial Narrow" w:cs="Arial Narrow"/>
          <w:color w:val="auto"/>
          <w:sz w:val="24"/>
          <w:szCs w:val="24"/>
        </w:rPr>
        <w:t>Pełnomocnictwa dla osób reprezentujących strony*</w:t>
      </w:r>
      <w:r w:rsidRPr="005A0427">
        <w:rPr>
          <w:rFonts w:ascii="Arial Narrow" w:eastAsia="Arial Narrow" w:hAnsi="Arial Narrow" w:cs="Arial Narrow"/>
          <w:color w:val="auto"/>
          <w:sz w:val="24"/>
          <w:szCs w:val="24"/>
        </w:rPr>
        <w:t>;</w:t>
      </w:r>
    </w:p>
    <w:p w:rsidR="00BB44F2" w:rsidRPr="005A0427" w:rsidRDefault="006D426D" w:rsidP="00A87917">
      <w:pPr>
        <w:pStyle w:val="Normalny1"/>
        <w:widowControl w:val="0"/>
        <w:numPr>
          <w:ilvl w:val="0"/>
          <w:numId w:val="54"/>
        </w:numPr>
        <w:spacing w:after="0" w:line="240" w:lineRule="auto"/>
        <w:ind w:hanging="360"/>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t xml:space="preserve">załącznik nr </w:t>
      </w:r>
      <w:r w:rsidR="007C6DD8" w:rsidRPr="005A0427">
        <w:rPr>
          <w:rFonts w:ascii="Arial Narrow" w:eastAsia="Arial Narrow" w:hAnsi="Arial Narrow" w:cs="Arial Narrow"/>
          <w:color w:val="auto"/>
          <w:sz w:val="24"/>
          <w:szCs w:val="24"/>
        </w:rPr>
        <w:t>3</w:t>
      </w:r>
      <w:r w:rsidRPr="005A0427">
        <w:rPr>
          <w:rFonts w:ascii="Arial Narrow" w:eastAsia="Arial Narrow" w:hAnsi="Arial Narrow" w:cs="Arial Narrow"/>
          <w:color w:val="auto"/>
          <w:sz w:val="24"/>
          <w:szCs w:val="24"/>
        </w:rPr>
        <w:t xml:space="preserve">: </w:t>
      </w:r>
      <w:r w:rsidR="00F05ED4" w:rsidRPr="005A0427">
        <w:rPr>
          <w:rFonts w:ascii="Arial Narrow" w:eastAsia="Arial Narrow" w:hAnsi="Arial Narrow" w:cs="Arial Narrow"/>
          <w:color w:val="auto"/>
          <w:sz w:val="24"/>
          <w:szCs w:val="24"/>
        </w:rPr>
        <w:t>Wykaz Partnerów w Projekcie (w przypadku realiz</w:t>
      </w:r>
      <w:r w:rsidR="00A87917" w:rsidRPr="005A0427">
        <w:rPr>
          <w:rFonts w:ascii="Arial Narrow" w:eastAsia="Arial Narrow" w:hAnsi="Arial Narrow" w:cs="Arial Narrow"/>
          <w:color w:val="auto"/>
          <w:sz w:val="24"/>
          <w:szCs w:val="24"/>
        </w:rPr>
        <w:t>acji inwestycji w partnerstwie)</w:t>
      </w:r>
      <w:r w:rsidRPr="005A0427">
        <w:rPr>
          <w:rFonts w:ascii="Arial Narrow" w:eastAsia="Arial Narrow" w:hAnsi="Arial Narrow" w:cs="Arial Narrow"/>
          <w:color w:val="auto"/>
          <w:sz w:val="24"/>
          <w:szCs w:val="24"/>
        </w:rPr>
        <w:t>*</w:t>
      </w:r>
    </w:p>
    <w:p w:rsidR="003F63DB" w:rsidRPr="00DE0E78" w:rsidRDefault="003F63DB" w:rsidP="00377BE6">
      <w:pPr>
        <w:pStyle w:val="Normalny1"/>
        <w:widowControl w:val="0"/>
        <w:spacing w:after="0" w:line="240" w:lineRule="auto"/>
        <w:ind w:left="426"/>
        <w:jc w:val="both"/>
        <w:rPr>
          <w:rFonts w:ascii="Arial Narrow" w:eastAsia="Arial Narrow" w:hAnsi="Arial Narrow" w:cs="Arial Narrow"/>
          <w:color w:val="auto"/>
          <w:sz w:val="16"/>
          <w:szCs w:val="16"/>
        </w:rPr>
      </w:pPr>
    </w:p>
    <w:p w:rsidR="00722129" w:rsidRDefault="00722129">
      <w:pPr>
        <w:pStyle w:val="Normalny1"/>
        <w:widowControl w:val="0"/>
        <w:jc w:val="both"/>
        <w:rPr>
          <w:rFonts w:ascii="Arial Narrow" w:hAnsi="Arial Narrow"/>
          <w:color w:val="auto"/>
          <w:sz w:val="16"/>
          <w:szCs w:val="16"/>
        </w:rPr>
      </w:pPr>
    </w:p>
    <w:p w:rsidR="004D6B24" w:rsidRDefault="004D6B24">
      <w:pPr>
        <w:pStyle w:val="Normalny1"/>
        <w:widowControl w:val="0"/>
        <w:jc w:val="both"/>
        <w:rPr>
          <w:rFonts w:ascii="Arial Narrow" w:hAnsi="Arial Narrow"/>
          <w:color w:val="auto"/>
          <w:sz w:val="16"/>
          <w:szCs w:val="16"/>
        </w:rPr>
      </w:pPr>
    </w:p>
    <w:p w:rsidR="004D6B24" w:rsidRPr="00DE0E78" w:rsidRDefault="004D6B24">
      <w:pPr>
        <w:pStyle w:val="Normalny1"/>
        <w:widowControl w:val="0"/>
        <w:jc w:val="both"/>
        <w:rPr>
          <w:rFonts w:ascii="Arial Narrow" w:hAnsi="Arial Narrow"/>
          <w:color w:val="auto"/>
          <w:sz w:val="16"/>
          <w:szCs w:val="16"/>
        </w:rPr>
      </w:pPr>
    </w:p>
    <w:p w:rsidR="00BB44F2" w:rsidRPr="005A0427" w:rsidRDefault="006D426D">
      <w:pPr>
        <w:pStyle w:val="Normalny1"/>
        <w:widowControl w:val="0"/>
        <w:jc w:val="both"/>
        <w:rPr>
          <w:rFonts w:ascii="Arial Narrow" w:hAnsi="Arial Narrow"/>
          <w:color w:val="auto"/>
          <w:sz w:val="24"/>
          <w:szCs w:val="24"/>
        </w:rPr>
      </w:pPr>
      <w:r w:rsidRPr="005A0427">
        <w:rPr>
          <w:rFonts w:ascii="Arial Narrow" w:eastAsia="Arial Narrow" w:hAnsi="Arial Narrow" w:cs="Arial Narrow"/>
          <w:b/>
          <w:i/>
          <w:color w:val="auto"/>
          <w:sz w:val="24"/>
          <w:szCs w:val="24"/>
          <w:u w:val="single"/>
        </w:rPr>
        <w:t>W imieniu Instytucji Zarządzającej:</w:t>
      </w:r>
      <w:r w:rsidRPr="005A0427">
        <w:rPr>
          <w:rFonts w:ascii="Arial Narrow" w:eastAsia="Arial Narrow" w:hAnsi="Arial Narrow" w:cs="Arial Narrow"/>
          <w:i/>
          <w:color w:val="auto"/>
          <w:sz w:val="24"/>
          <w:szCs w:val="24"/>
          <w:u w:val="single"/>
        </w:rPr>
        <w:t xml:space="preserve"> </w:t>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t xml:space="preserve">              </w:t>
      </w:r>
      <w:r w:rsidRPr="005A0427">
        <w:rPr>
          <w:rFonts w:ascii="Arial Narrow" w:eastAsia="Arial Narrow" w:hAnsi="Arial Narrow" w:cs="Arial Narrow"/>
          <w:b/>
          <w:i/>
          <w:color w:val="auto"/>
          <w:sz w:val="24"/>
          <w:szCs w:val="24"/>
          <w:u w:val="single"/>
        </w:rPr>
        <w:t>W imieniu Beneficjenta:</w:t>
      </w:r>
      <w:r w:rsidRPr="005A0427">
        <w:rPr>
          <w:rFonts w:ascii="Arial Narrow" w:eastAsia="Arial Narrow" w:hAnsi="Arial Narrow" w:cs="Arial Narrow"/>
          <w:color w:val="auto"/>
          <w:sz w:val="24"/>
          <w:szCs w:val="24"/>
        </w:rPr>
        <w:t xml:space="preserve"> </w:t>
      </w:r>
      <w:r w:rsidRPr="005A0427">
        <w:rPr>
          <w:rFonts w:ascii="Arial Narrow" w:eastAsia="Arial Narrow" w:hAnsi="Arial Narrow" w:cs="Arial Narrow"/>
          <w:color w:val="auto"/>
          <w:sz w:val="24"/>
          <w:szCs w:val="24"/>
        </w:rPr>
        <w:tab/>
      </w:r>
    </w:p>
    <w:p w:rsidR="00BB44F2" w:rsidRDefault="00BB44F2">
      <w:pPr>
        <w:pStyle w:val="Normalny1"/>
        <w:widowControl w:val="0"/>
        <w:jc w:val="both"/>
        <w:rPr>
          <w:rFonts w:ascii="Arial Narrow" w:hAnsi="Arial Narrow"/>
          <w:color w:val="auto"/>
          <w:sz w:val="24"/>
          <w:szCs w:val="24"/>
        </w:rPr>
      </w:pPr>
    </w:p>
    <w:p w:rsidR="00A726A7" w:rsidRDefault="00A726A7">
      <w:pPr>
        <w:pStyle w:val="Normalny1"/>
        <w:widowControl w:val="0"/>
        <w:jc w:val="both"/>
        <w:rPr>
          <w:rFonts w:ascii="Arial Narrow" w:hAnsi="Arial Narrow"/>
          <w:color w:val="auto"/>
          <w:sz w:val="24"/>
          <w:szCs w:val="24"/>
        </w:rPr>
      </w:pPr>
    </w:p>
    <w:p w:rsidR="004D6B24" w:rsidRPr="005A0427" w:rsidRDefault="004D6B24">
      <w:pPr>
        <w:pStyle w:val="Normalny1"/>
        <w:widowControl w:val="0"/>
        <w:jc w:val="both"/>
        <w:rPr>
          <w:rFonts w:ascii="Arial Narrow" w:hAnsi="Arial Narrow"/>
          <w:color w:val="auto"/>
          <w:sz w:val="24"/>
          <w:szCs w:val="24"/>
        </w:rPr>
      </w:pPr>
    </w:p>
    <w:p w:rsidR="00BB44F2" w:rsidRPr="005A0427" w:rsidRDefault="006D426D">
      <w:pPr>
        <w:pStyle w:val="Normalny1"/>
        <w:widowControl w:val="0"/>
        <w:spacing w:after="0" w:line="240" w:lineRule="auto"/>
        <w:jc w:val="both"/>
        <w:rPr>
          <w:rFonts w:ascii="Arial Narrow" w:hAnsi="Arial Narrow"/>
          <w:color w:val="auto"/>
          <w:sz w:val="24"/>
          <w:szCs w:val="24"/>
        </w:rPr>
      </w:pPr>
      <w:r w:rsidRPr="005A0427">
        <w:rPr>
          <w:rFonts w:ascii="Arial Narrow" w:eastAsia="Arial Narrow" w:hAnsi="Arial Narrow" w:cs="Arial Narrow"/>
          <w:color w:val="auto"/>
          <w:sz w:val="24"/>
          <w:szCs w:val="24"/>
        </w:rPr>
        <w:t>...............................................................</w:t>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r>
      <w:r w:rsidRPr="005A0427">
        <w:rPr>
          <w:rFonts w:ascii="Arial Narrow" w:eastAsia="Arial Narrow" w:hAnsi="Arial Narrow" w:cs="Arial Narrow"/>
          <w:color w:val="auto"/>
          <w:sz w:val="24"/>
          <w:szCs w:val="24"/>
        </w:rPr>
        <w:tab/>
        <w:t>………………………………..</w:t>
      </w:r>
    </w:p>
    <w:p w:rsidR="00BD70DD" w:rsidRPr="00DE0E78" w:rsidRDefault="00BD70DD">
      <w:pPr>
        <w:pStyle w:val="Normalny1"/>
        <w:widowControl w:val="0"/>
        <w:spacing w:after="0" w:line="240" w:lineRule="auto"/>
        <w:jc w:val="both"/>
        <w:rPr>
          <w:rFonts w:ascii="Arial Narrow" w:eastAsia="Arial Narrow" w:hAnsi="Arial Narrow" w:cs="Arial Narrow"/>
          <w:color w:val="auto"/>
          <w:sz w:val="16"/>
          <w:szCs w:val="16"/>
        </w:rPr>
      </w:pPr>
    </w:p>
    <w:p w:rsidR="00BB44F2" w:rsidRPr="005A0427" w:rsidRDefault="006D426D">
      <w:pPr>
        <w:pStyle w:val="Normalny1"/>
        <w:widowControl w:val="0"/>
        <w:spacing w:after="0" w:line="240" w:lineRule="auto"/>
        <w:jc w:val="both"/>
        <w:rPr>
          <w:rFonts w:ascii="Arial Narrow" w:hAnsi="Arial Narrow"/>
          <w:color w:val="auto"/>
          <w:sz w:val="24"/>
          <w:szCs w:val="24"/>
        </w:rPr>
      </w:pPr>
      <w:r w:rsidRPr="005A0427">
        <w:rPr>
          <w:rFonts w:ascii="Arial Narrow" w:eastAsia="Arial Narrow" w:hAnsi="Arial Narrow" w:cs="Arial Narrow"/>
          <w:color w:val="auto"/>
          <w:sz w:val="24"/>
          <w:szCs w:val="24"/>
        </w:rPr>
        <w:t xml:space="preserve">* </w:t>
      </w:r>
      <w:r w:rsidR="00FC152B" w:rsidRPr="005A0427">
        <w:rPr>
          <w:rFonts w:ascii="Arial Narrow" w:eastAsia="Arial Narrow" w:hAnsi="Arial Narrow" w:cs="Arial Narrow"/>
          <w:color w:val="auto"/>
          <w:sz w:val="24"/>
          <w:szCs w:val="24"/>
        </w:rPr>
        <w:t>usuną</w:t>
      </w:r>
      <w:r w:rsidRPr="005A0427">
        <w:rPr>
          <w:rFonts w:ascii="Arial Narrow" w:eastAsia="Arial Narrow" w:hAnsi="Arial Narrow" w:cs="Arial Narrow"/>
          <w:color w:val="auto"/>
          <w:sz w:val="24"/>
          <w:szCs w:val="24"/>
        </w:rPr>
        <w:t>ć, jeśli nie dotyczy</w:t>
      </w:r>
    </w:p>
    <w:p w:rsidR="00BB44F2" w:rsidRPr="0030500B" w:rsidRDefault="00C1353E" w:rsidP="0030500B">
      <w:pPr>
        <w:pStyle w:val="Normalny1"/>
        <w:widowControl w:val="0"/>
        <w:spacing w:after="0" w:line="240" w:lineRule="auto"/>
        <w:jc w:val="both"/>
        <w:rPr>
          <w:rFonts w:ascii="Arial Narrow" w:eastAsia="Arial Narrow" w:hAnsi="Arial Narrow" w:cs="Arial Narrow"/>
          <w:color w:val="auto"/>
          <w:sz w:val="24"/>
          <w:szCs w:val="24"/>
        </w:rPr>
      </w:pPr>
      <w:r w:rsidRPr="005A0427">
        <w:rPr>
          <w:rFonts w:ascii="Arial Narrow" w:eastAsia="Arial Narrow" w:hAnsi="Arial Narrow" w:cs="Arial Narrow"/>
          <w:color w:val="auto"/>
          <w:sz w:val="24"/>
          <w:szCs w:val="24"/>
        </w:rPr>
        <w:sym w:font="Symbol" w:char="F0B7"/>
      </w:r>
      <w:r w:rsidR="0030500B" w:rsidRPr="005A0427">
        <w:rPr>
          <w:rFonts w:ascii="Arial Narrow" w:eastAsia="Arial Narrow" w:hAnsi="Arial Narrow" w:cs="Arial Narrow"/>
          <w:color w:val="auto"/>
          <w:sz w:val="24"/>
          <w:szCs w:val="24"/>
        </w:rPr>
        <w:t xml:space="preserve"> </w:t>
      </w:r>
      <w:r w:rsidR="0028620A" w:rsidRPr="005A0427">
        <w:rPr>
          <w:rFonts w:ascii="Arial Narrow" w:eastAsia="Arial Narrow" w:hAnsi="Arial Narrow" w:cs="Arial Narrow"/>
          <w:color w:val="auto"/>
          <w:sz w:val="24"/>
          <w:szCs w:val="24"/>
        </w:rPr>
        <w:t xml:space="preserve">przy aktualizacji Umowy </w:t>
      </w:r>
      <w:r w:rsidR="0030500B" w:rsidRPr="005A0427">
        <w:rPr>
          <w:rFonts w:ascii="Arial Narrow" w:eastAsia="Arial Narrow" w:hAnsi="Arial Narrow" w:cs="Arial Narrow"/>
          <w:color w:val="auto"/>
          <w:sz w:val="24"/>
          <w:szCs w:val="24"/>
        </w:rPr>
        <w:t>należy zweryfikować i z</w:t>
      </w:r>
      <w:r w:rsidR="00FD5821" w:rsidRPr="005A0427">
        <w:rPr>
          <w:rFonts w:ascii="Arial Narrow" w:eastAsia="Arial Narrow" w:hAnsi="Arial Narrow" w:cs="Arial Narrow"/>
          <w:color w:val="auto"/>
          <w:sz w:val="24"/>
          <w:szCs w:val="24"/>
        </w:rPr>
        <w:t>aktualizować postanowienia U</w:t>
      </w:r>
      <w:r w:rsidR="0030500B" w:rsidRPr="005A0427">
        <w:rPr>
          <w:rFonts w:ascii="Arial Narrow" w:eastAsia="Arial Narrow" w:hAnsi="Arial Narrow" w:cs="Arial Narrow"/>
          <w:color w:val="auto"/>
          <w:sz w:val="24"/>
          <w:szCs w:val="24"/>
        </w:rPr>
        <w:t>mowy dotyczące miejsc publikacji aktów prawnych</w:t>
      </w:r>
    </w:p>
    <w:sectPr w:rsidR="00BB44F2" w:rsidRPr="0030500B" w:rsidSect="00BB44F2">
      <w:headerReference w:type="default" r:id="rId10"/>
      <w:footerReference w:type="default" r:id="rId11"/>
      <w:pgSz w:w="11907" w:h="16840"/>
      <w:pgMar w:top="539" w:right="851" w:bottom="719" w:left="85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EF" w:rsidRDefault="00557FEF" w:rsidP="00BB44F2">
      <w:pPr>
        <w:spacing w:after="0" w:line="240" w:lineRule="auto"/>
      </w:pPr>
      <w:r>
        <w:separator/>
      </w:r>
    </w:p>
  </w:endnote>
  <w:endnote w:type="continuationSeparator" w:id="0">
    <w:p w:rsidR="00557FEF" w:rsidRDefault="00557FEF" w:rsidP="00BB4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A" w:rsidRDefault="008F231A">
    <w:pPr>
      <w:pStyle w:val="Normalny1"/>
      <w:tabs>
        <w:tab w:val="center" w:pos="4536"/>
        <w:tab w:val="right" w:pos="9072"/>
      </w:tabs>
      <w:spacing w:after="0" w:line="240" w:lineRule="auto"/>
      <w:jc w:val="center"/>
    </w:pPr>
    <w:r>
      <w:fldChar w:fldCharType="begin"/>
    </w:r>
    <w:r>
      <w:instrText>PAGE</w:instrText>
    </w:r>
    <w:r>
      <w:fldChar w:fldCharType="separate"/>
    </w:r>
    <w:r w:rsidR="00DF518E">
      <w:rPr>
        <w:noProof/>
      </w:rPr>
      <w:t>30</w:t>
    </w:r>
    <w:r>
      <w:rPr>
        <w:noProof/>
      </w:rPr>
      <w:fldChar w:fldCharType="end"/>
    </w:r>
  </w:p>
  <w:p w:rsidR="008F231A" w:rsidRDefault="008F231A">
    <w:pPr>
      <w:pStyle w:val="Normalny1"/>
      <w:tabs>
        <w:tab w:val="center" w:pos="4536"/>
        <w:tab w:val="right" w:pos="9072"/>
      </w:tabs>
      <w:spacing w:after="709" w:line="240" w:lineRule="auto"/>
    </w:pPr>
    <w:r>
      <w:rPr>
        <w:noProof/>
      </w:rPr>
      <w:drawing>
        <wp:anchor distT="0" distB="0" distL="0" distR="0" simplePos="0" relativeHeight="251657728" behindDoc="0" locked="0" layoutInCell="0" allowOverlap="0">
          <wp:simplePos x="0" y="0"/>
          <wp:positionH relativeFrom="margin">
            <wp:posOffset>295910</wp:posOffset>
          </wp:positionH>
          <wp:positionV relativeFrom="paragraph">
            <wp:posOffset>59055</wp:posOffset>
          </wp:positionV>
          <wp:extent cx="5771515" cy="876300"/>
          <wp:effectExtent l="0" t="0" r="635" b="0"/>
          <wp:wrapTopAndBottom/>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76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EF" w:rsidRDefault="00557FEF" w:rsidP="00BB44F2">
      <w:pPr>
        <w:spacing w:after="0" w:line="240" w:lineRule="auto"/>
      </w:pPr>
      <w:r>
        <w:separator/>
      </w:r>
    </w:p>
  </w:footnote>
  <w:footnote w:type="continuationSeparator" w:id="0">
    <w:p w:rsidR="00557FEF" w:rsidRDefault="00557FEF" w:rsidP="00BB44F2">
      <w:pPr>
        <w:spacing w:after="0" w:line="240" w:lineRule="auto"/>
      </w:pPr>
      <w:r>
        <w:continuationSeparator/>
      </w:r>
    </w:p>
  </w:footnote>
  <w:footnote w:id="1">
    <w:p w:rsidR="008F231A" w:rsidRPr="00EC486A" w:rsidRDefault="008F231A">
      <w:pPr>
        <w:pStyle w:val="Normalny1"/>
        <w:spacing w:after="0" w:line="240" w:lineRule="auto"/>
        <w:jc w:val="both"/>
        <w:rPr>
          <w:rFonts w:ascii="Arial Narrow" w:hAnsi="Arial Narrow"/>
          <w:sz w:val="16"/>
          <w:szCs w:val="16"/>
        </w:rPr>
      </w:pPr>
      <w:r w:rsidRPr="00EC486A">
        <w:rPr>
          <w:rFonts w:ascii="Arial Narrow" w:hAnsi="Arial Narrow"/>
          <w:sz w:val="16"/>
          <w:szCs w:val="16"/>
          <w:vertAlign w:val="superscript"/>
        </w:rPr>
        <w:footnoteRef/>
      </w:r>
      <w:r w:rsidRPr="00EC486A">
        <w:rPr>
          <w:rFonts w:ascii="Arial Narrow" w:eastAsia="Arial Narrow" w:hAnsi="Arial Narrow" w:cs="Arial Narrow"/>
          <w:sz w:val="16"/>
          <w:szCs w:val="16"/>
        </w:rPr>
        <w:t xml:space="preserve"> Należy wpisać pełny tytuł Projektu, zgodnie z Wnioskiem o dofinansowanie realizacji projektu.</w:t>
      </w:r>
    </w:p>
  </w:footnote>
  <w:footnote w:id="2">
    <w:p w:rsidR="008F231A" w:rsidRPr="00EC486A" w:rsidRDefault="008F231A">
      <w:pPr>
        <w:pStyle w:val="Tekstprzypisudolnego"/>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Nie dotyczy Instrumentów Finansowych.</w:t>
      </w:r>
    </w:p>
  </w:footnote>
  <w:footnote w:id="3">
    <w:p w:rsidR="008F231A" w:rsidRPr="00975DDA" w:rsidRDefault="008F231A">
      <w:pPr>
        <w:pStyle w:val="Normalny1"/>
        <w:spacing w:after="0" w:line="240" w:lineRule="auto"/>
        <w:jc w:val="both"/>
        <w:rPr>
          <w:rFonts w:ascii="Arial Narrow" w:hAnsi="Arial Narrow"/>
          <w:sz w:val="16"/>
          <w:szCs w:val="16"/>
        </w:rPr>
      </w:pPr>
      <w:r w:rsidRPr="00EC486A">
        <w:rPr>
          <w:rFonts w:ascii="Arial Narrow" w:hAnsi="Arial Narrow"/>
          <w:sz w:val="16"/>
          <w:szCs w:val="16"/>
          <w:vertAlign w:val="superscript"/>
        </w:rPr>
        <w:footnoteRef/>
      </w:r>
      <w:r w:rsidRPr="00EC486A">
        <w:rPr>
          <w:rFonts w:ascii="Arial Narrow" w:eastAsia="Arial Narrow" w:hAnsi="Arial Narrow" w:cs="Arial Narrow"/>
          <w:sz w:val="16"/>
          <w:szCs w:val="16"/>
        </w:rPr>
        <w:t xml:space="preserve"> W przypadku podmiotów gospodarczych zarejestrowanych w KRS - uzupełnić o informację „wpisaną do rejestru przedsiębiorców Krajowego Rejestru Sądowego prowadzonego przez Sąd Rejonowy w ………….(numer)… Wydział Gospodarczy KRS pod numerem ……,” posiadający kapitał zakładowy w wysokości ……………………, (opłacony w całości – uzupełnić w przypadku spółki akcyjnej).” W przypadku prowadzenia działalności na podstawie wpisu do ewidencji działalności gospodarczej: przy osobie fizycznej prowadzącej działalność uzupełnić o wpis „imię, nazwisko, adres zamieszkania prowadząca/-y działalność gospodarczą pod nazwą ……………….., wpisaną</w:t>
      </w:r>
      <w:r w:rsidRPr="00EC486A">
        <w:rPr>
          <w:rFonts w:ascii="Arial Narrow" w:eastAsia="Arial Narrow" w:hAnsi="Arial Narrow" w:cs="Arial Narrow"/>
          <w:sz w:val="16"/>
          <w:szCs w:val="16"/>
        </w:rPr>
        <w:br/>
      </w:r>
      <w:r w:rsidRPr="00975DDA">
        <w:rPr>
          <w:rFonts w:ascii="Arial Narrow" w:eastAsia="Arial Narrow" w:hAnsi="Arial Narrow" w:cs="Arial Narrow"/>
          <w:sz w:val="16"/>
          <w:szCs w:val="16"/>
        </w:rPr>
        <w:t>do Centralnej Ewidencji i Informacji o Działalności Gospodarczej Rzeczypospolitej Polskiej”. W przypadku prowadzenia działalności w ramach umowy spółki cywilnej uzupełnić</w:t>
      </w:r>
      <w:r w:rsidRPr="00975DDA">
        <w:rPr>
          <w:rFonts w:ascii="Arial Narrow" w:eastAsia="Arial Narrow" w:hAnsi="Arial Narrow" w:cs="Arial Narrow"/>
          <w:sz w:val="16"/>
          <w:szCs w:val="16"/>
        </w:rPr>
        <w:br/>
      </w:r>
      <w:r w:rsidRPr="00340554">
        <w:rPr>
          <w:rFonts w:ascii="Arial Narrow" w:eastAsia="Arial Narrow" w:hAnsi="Arial Narrow" w:cs="Arial Narrow"/>
          <w:sz w:val="16"/>
          <w:szCs w:val="16"/>
        </w:rPr>
        <w:t xml:space="preserve">o zapis „prowadzący działalność gospodarczą w ramach umowy spółki cywilnej pod nazwą ………………..”. </w:t>
      </w:r>
    </w:p>
  </w:footnote>
  <w:footnote w:id="4">
    <w:p w:rsidR="008F231A" w:rsidRPr="00975DDA" w:rsidRDefault="008F231A" w:rsidP="0091339C">
      <w:pPr>
        <w:pStyle w:val="Tekstprzypisudolnego"/>
        <w:jc w:val="both"/>
        <w:rPr>
          <w:rFonts w:ascii="Arial Narrow" w:hAnsi="Arial Narrow"/>
          <w:sz w:val="16"/>
          <w:szCs w:val="16"/>
        </w:rPr>
      </w:pPr>
      <w:r w:rsidRPr="00975DDA">
        <w:rPr>
          <w:rStyle w:val="Odwoanieprzypisudolnego"/>
          <w:rFonts w:ascii="Arial Narrow" w:hAnsi="Arial Narrow"/>
          <w:sz w:val="16"/>
          <w:szCs w:val="16"/>
        </w:rPr>
        <w:footnoteRef/>
      </w:r>
      <w:r w:rsidRPr="00975DDA">
        <w:rPr>
          <w:rFonts w:ascii="Arial Narrow" w:hAnsi="Arial Narrow"/>
          <w:sz w:val="16"/>
          <w:szCs w:val="16"/>
        </w:rPr>
        <w:t xml:space="preserve"> PESEL stosuje się wyłącznie w odniesieniu do osób fizycznych i wspólników spółki cywilnej – osób fizycznych nieprowadzących działalności gospodarczej lub niebędących zarejestrowanymi podatnikami podatku od towarów i usług (VA</w:t>
      </w:r>
      <w:r>
        <w:rPr>
          <w:rFonts w:ascii="Arial Narrow" w:hAnsi="Arial Narrow"/>
          <w:sz w:val="16"/>
          <w:szCs w:val="16"/>
        </w:rPr>
        <w:t>T) – w innym wypadku usunąć.</w:t>
      </w:r>
    </w:p>
  </w:footnote>
  <w:footnote w:id="5">
    <w:p w:rsidR="008F231A" w:rsidRPr="00975DDA" w:rsidRDefault="008F231A">
      <w:pPr>
        <w:pStyle w:val="Normalny1"/>
        <w:spacing w:after="0" w:line="240" w:lineRule="auto"/>
        <w:jc w:val="both"/>
        <w:rPr>
          <w:rFonts w:ascii="Arial Narrow" w:hAnsi="Arial Narrow"/>
          <w:sz w:val="16"/>
          <w:szCs w:val="16"/>
        </w:rPr>
      </w:pPr>
      <w:r w:rsidRPr="00975DDA">
        <w:rPr>
          <w:rFonts w:ascii="Arial Narrow" w:hAnsi="Arial Narrow"/>
          <w:sz w:val="16"/>
          <w:szCs w:val="16"/>
          <w:vertAlign w:val="superscript"/>
        </w:rPr>
        <w:footnoteRef/>
      </w:r>
      <w:r>
        <w:rPr>
          <w:rFonts w:ascii="Arial Narrow" w:eastAsia="Arial Narrow" w:hAnsi="Arial Narrow" w:cs="Arial Narrow"/>
          <w:sz w:val="16"/>
          <w:szCs w:val="16"/>
        </w:rPr>
        <w:t xml:space="preserve"> </w:t>
      </w:r>
      <w:r w:rsidRPr="00975DDA">
        <w:rPr>
          <w:rFonts w:ascii="Arial Narrow" w:eastAsia="Arial Narrow" w:hAnsi="Arial Narrow" w:cs="Arial Narrow"/>
          <w:sz w:val="16"/>
          <w:szCs w:val="16"/>
        </w:rPr>
        <w:t>Usunąć w przypadku, gdy Projekt nie jest realizowany w ramach partnerstwa.</w:t>
      </w:r>
    </w:p>
  </w:footnote>
  <w:footnote w:id="6">
    <w:p w:rsidR="008F231A" w:rsidRPr="003069C2" w:rsidRDefault="008F231A" w:rsidP="00F259E4">
      <w:pPr>
        <w:pStyle w:val="Normalny1"/>
        <w:spacing w:after="0" w:line="240" w:lineRule="auto"/>
        <w:jc w:val="both"/>
        <w:rPr>
          <w:rFonts w:ascii="Arial Narrow" w:hAnsi="Arial Narrow"/>
          <w:sz w:val="16"/>
          <w:szCs w:val="16"/>
        </w:rPr>
      </w:pPr>
      <w:r w:rsidRPr="003069C2">
        <w:rPr>
          <w:rFonts w:ascii="Arial Narrow" w:hAnsi="Arial Narrow"/>
          <w:sz w:val="16"/>
          <w:szCs w:val="16"/>
          <w:vertAlign w:val="superscript"/>
        </w:rPr>
        <w:footnoteRef/>
      </w:r>
      <w:r w:rsidRPr="003069C2">
        <w:rPr>
          <w:rFonts w:ascii="Arial Narrow" w:eastAsia="Arial Narrow" w:hAnsi="Arial Narrow" w:cs="Arial Narrow"/>
          <w:sz w:val="16"/>
          <w:szCs w:val="16"/>
        </w:rPr>
        <w:t xml:space="preserve"> Należy podać pełny numer i sumę kontrolną Wniosku o dofinansowanie projektu.</w:t>
      </w:r>
    </w:p>
  </w:footnote>
  <w:footnote w:id="7">
    <w:p w:rsidR="008F231A" w:rsidRPr="00437CCD" w:rsidRDefault="008F231A" w:rsidP="00F259E4">
      <w:pPr>
        <w:pStyle w:val="Tekstprzypisudolnego"/>
        <w:jc w:val="both"/>
        <w:rPr>
          <w:rFonts w:ascii="Arial Narrow" w:hAnsi="Arial Narrow"/>
          <w:sz w:val="16"/>
          <w:szCs w:val="16"/>
        </w:rPr>
      </w:pPr>
      <w:r w:rsidRPr="00437CCD">
        <w:rPr>
          <w:rStyle w:val="Odwoanieprzypisudolnego"/>
          <w:rFonts w:ascii="Arial Narrow" w:hAnsi="Arial Narrow"/>
          <w:sz w:val="16"/>
          <w:szCs w:val="16"/>
        </w:rPr>
        <w:footnoteRef/>
      </w:r>
      <w:r w:rsidRPr="00437CCD">
        <w:rPr>
          <w:rFonts w:ascii="Arial Narrow" w:hAnsi="Arial Narrow"/>
          <w:sz w:val="16"/>
          <w:szCs w:val="16"/>
        </w:rPr>
        <w:t>Przy każdej zmianie Umowy należy zaktualizować daty zatwierdzenia wytycznych horyzontalnych.</w:t>
      </w:r>
    </w:p>
  </w:footnote>
  <w:footnote w:id="8">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Wyszczególniony katalog rodzajów pomocy publicznej nie jest katalogiem zamkniętym. </w:t>
      </w:r>
    </w:p>
  </w:footnote>
  <w:footnote w:id="9">
    <w:p w:rsidR="008F231A" w:rsidRPr="004B40F6" w:rsidRDefault="008F231A" w:rsidP="00F259E4">
      <w:pPr>
        <w:pStyle w:val="Tekstprzypisudolnego"/>
        <w:jc w:val="both"/>
        <w:rPr>
          <w:rFonts w:ascii="Arial Narrow" w:hAnsi="Arial Narrow"/>
          <w:sz w:val="16"/>
          <w:szCs w:val="16"/>
        </w:rPr>
      </w:pPr>
      <w:r w:rsidRPr="004B40F6">
        <w:rPr>
          <w:rStyle w:val="Odwoanieprzypisudolnego"/>
          <w:rFonts w:ascii="Arial Narrow" w:hAnsi="Arial Narrow"/>
          <w:sz w:val="16"/>
          <w:szCs w:val="16"/>
        </w:rPr>
        <w:footnoteRef/>
      </w:r>
      <w:r w:rsidRPr="004B40F6">
        <w:rPr>
          <w:rFonts w:ascii="Arial Narrow" w:hAnsi="Arial Narrow"/>
          <w:sz w:val="16"/>
          <w:szCs w:val="16"/>
        </w:rPr>
        <w:t xml:space="preserve"> Dotyczy projektów, w których występuje jeden poziom dofinansowania wydatków.</w:t>
      </w:r>
    </w:p>
  </w:footnote>
  <w:footnote w:id="10">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Usunąć tekst jeśli dofinansowanie będzie się składało z więcej niż jednego programu pomocowego. Wówczas zastosowanie ma punkt 3.</w:t>
      </w:r>
    </w:p>
  </w:footnote>
  <w:footnote w:id="11">
    <w:p w:rsidR="008F231A" w:rsidRPr="00EC486A" w:rsidRDefault="008F231A" w:rsidP="00F259E4">
      <w:pPr>
        <w:pStyle w:val="Tekstprzypisudolnego"/>
        <w:jc w:val="both"/>
        <w:rPr>
          <w:rFonts w:ascii="Arial Narrow" w:hAnsi="Arial Narrow"/>
          <w:sz w:val="16"/>
          <w:szCs w:val="16"/>
        </w:rPr>
      </w:pPr>
      <w:r w:rsidRPr="004E11A4">
        <w:rPr>
          <w:rStyle w:val="Odwoanieprzypisudolnego"/>
          <w:rFonts w:ascii="Arial Narrow" w:hAnsi="Arial Narrow"/>
          <w:sz w:val="16"/>
          <w:szCs w:val="16"/>
        </w:rPr>
        <w:footnoteRef/>
      </w:r>
      <w:r w:rsidRPr="004E11A4">
        <w:rPr>
          <w:rFonts w:ascii="Arial Narrow" w:hAnsi="Arial Narrow"/>
          <w:sz w:val="16"/>
          <w:szCs w:val="16"/>
        </w:rPr>
        <w:t xml:space="preserve"> Dotyczy </w:t>
      </w:r>
      <w:r>
        <w:rPr>
          <w:rFonts w:ascii="Arial Narrow" w:hAnsi="Arial Narrow"/>
          <w:sz w:val="16"/>
          <w:szCs w:val="16"/>
        </w:rPr>
        <w:t>projektów, w których występują różne poziomy dofinansowania wydatków</w:t>
      </w:r>
      <w:r w:rsidRPr="004E11A4">
        <w:rPr>
          <w:rFonts w:ascii="Arial Narrow" w:hAnsi="Arial Narrow"/>
          <w:sz w:val="16"/>
          <w:szCs w:val="16"/>
        </w:rPr>
        <w:t>.</w:t>
      </w:r>
    </w:p>
  </w:footnote>
  <w:footnote w:id="12">
    <w:p w:rsidR="008F231A" w:rsidRPr="00F15E04" w:rsidRDefault="008F231A" w:rsidP="00F259E4">
      <w:pPr>
        <w:pStyle w:val="Tekstprzypisudolnego"/>
        <w:jc w:val="both"/>
        <w:rPr>
          <w:rFonts w:ascii="Arial Narrow" w:hAnsi="Arial Narrow"/>
          <w:sz w:val="16"/>
          <w:szCs w:val="16"/>
        </w:rPr>
      </w:pPr>
      <w:r w:rsidRPr="00F15E04">
        <w:rPr>
          <w:rStyle w:val="Odwoanieprzypisudolnego"/>
          <w:rFonts w:ascii="Arial Narrow" w:hAnsi="Arial Narrow"/>
          <w:sz w:val="16"/>
          <w:szCs w:val="16"/>
        </w:rPr>
        <w:footnoteRef/>
      </w:r>
      <w:r w:rsidRPr="00F15E04">
        <w:rPr>
          <w:rFonts w:ascii="Arial Narrow" w:hAnsi="Arial Narrow"/>
          <w:sz w:val="16"/>
          <w:szCs w:val="16"/>
        </w:rPr>
        <w:t>Usunąć tekst jeśli dofinansowanie będzie się składało z więcej niż jednego programu pomocowego. Wówczas zastosowanie ma punkt 3.</w:t>
      </w:r>
    </w:p>
  </w:footnote>
  <w:footnote w:id="13">
    <w:p w:rsidR="008F231A" w:rsidRDefault="008F231A" w:rsidP="00F259E4">
      <w:pPr>
        <w:pStyle w:val="Tekstprzypisudolnego"/>
        <w:jc w:val="both"/>
      </w:pPr>
      <w:r w:rsidRPr="008C280D">
        <w:rPr>
          <w:rStyle w:val="Odwoanieprzypisudolnego"/>
          <w:rFonts w:ascii="Arial Narrow" w:hAnsi="Arial Narrow"/>
        </w:rPr>
        <w:footnoteRef/>
      </w:r>
      <w:r w:rsidRPr="00EC486A">
        <w:rPr>
          <w:rFonts w:ascii="Arial Narrow" w:hAnsi="Arial Narrow"/>
          <w:sz w:val="16"/>
          <w:szCs w:val="16"/>
        </w:rPr>
        <w:t>Wyszczególniony katalog rodzajów pomocy publicznej nie jest katalogiem zamkniętym.</w:t>
      </w:r>
    </w:p>
  </w:footnote>
  <w:footnote w:id="14">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w:t>
      </w:r>
      <w:r w:rsidRPr="00EC486A">
        <w:rPr>
          <w:rFonts w:ascii="Arial Narrow" w:eastAsia="Arial Narrow" w:hAnsi="Arial Narrow" w:cs="Arial Narrow"/>
          <w:sz w:val="16"/>
          <w:szCs w:val="16"/>
        </w:rPr>
        <w:t>Nie później niż do dnia 31 grudnia 2023 r.</w:t>
      </w:r>
    </w:p>
  </w:footnote>
  <w:footnote w:id="15">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W przypadku projektów objętych pomocą publiczną niezbędne jest, aby pomoc wywołała tzw. efekt zachęty. Uznaje się, że pomoc wywołuje efekt zachęty, jeśli Beneficjent złożył Wniosek o dofinansowanie przed rozpoczęciem realizacji Projektu.</w:t>
      </w:r>
    </w:p>
  </w:footnote>
  <w:footnote w:id="16">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Jeśli określił we Wniosku o dofinansowanie koszt podatku VAT jako wydatek kwalifikowalny w Projekcie. </w:t>
      </w:r>
    </w:p>
  </w:footnote>
  <w:footnote w:id="17">
    <w:p w:rsidR="008F231A" w:rsidRPr="00EC486A" w:rsidRDefault="008F231A" w:rsidP="00F259E4">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Jeśli określił we Wniosku o dofinansowanie koszt podatku VAT jako wydatek kwalifikowalny w Projekcie.</w:t>
      </w:r>
    </w:p>
  </w:footnote>
  <w:footnote w:id="18">
    <w:p w:rsidR="008F231A" w:rsidRPr="00EC486A" w:rsidRDefault="008F231A" w:rsidP="00F259E4">
      <w:pPr>
        <w:pStyle w:val="Normalny1"/>
        <w:spacing w:after="0" w:line="240" w:lineRule="auto"/>
        <w:jc w:val="both"/>
        <w:rPr>
          <w:rFonts w:ascii="Arial Narrow" w:hAnsi="Arial Narrow"/>
          <w:sz w:val="16"/>
          <w:szCs w:val="16"/>
        </w:rPr>
      </w:pPr>
      <w:r w:rsidRPr="00EC486A">
        <w:rPr>
          <w:rFonts w:ascii="Arial Narrow" w:hAnsi="Arial Narrow"/>
          <w:sz w:val="16"/>
          <w:szCs w:val="16"/>
          <w:vertAlign w:val="superscript"/>
        </w:rPr>
        <w:footnoteRef/>
      </w:r>
      <w:r w:rsidRPr="00EC486A">
        <w:rPr>
          <w:rFonts w:ascii="Arial Narrow" w:hAnsi="Arial Narrow"/>
          <w:sz w:val="16"/>
          <w:szCs w:val="16"/>
        </w:rPr>
        <w:t xml:space="preserve"> </w:t>
      </w:r>
      <w:r w:rsidRPr="00EC486A">
        <w:rPr>
          <w:rFonts w:ascii="Arial Narrow" w:eastAsia="Arial" w:hAnsi="Arial Narrow" w:cs="Arial"/>
          <w:sz w:val="16"/>
          <w:szCs w:val="16"/>
        </w:rPr>
        <w:t>W zakresie nieuregulowanym stosuje się procedurę nr 4 określoną w załączniku nr 3 do Wytycznych w zakresie gromadzenia i przekazywania danych w postaci elektronicznej na lata 2014-2020.</w:t>
      </w:r>
    </w:p>
  </w:footnote>
  <w:footnote w:id="19">
    <w:p w:rsidR="008F231A" w:rsidRPr="0099335B" w:rsidRDefault="008F231A" w:rsidP="0099335B">
      <w:pPr>
        <w:pStyle w:val="Tekstprzypisudolnego"/>
        <w:jc w:val="both"/>
        <w:rPr>
          <w:rFonts w:ascii="Arial Narrow" w:hAnsi="Arial Narrow"/>
          <w:sz w:val="16"/>
          <w:szCs w:val="16"/>
        </w:rPr>
      </w:pPr>
      <w:r w:rsidRPr="0099335B">
        <w:rPr>
          <w:rStyle w:val="Odwoanieprzypisudolnego"/>
          <w:rFonts w:ascii="Arial Narrow" w:hAnsi="Arial Narrow"/>
          <w:sz w:val="16"/>
          <w:szCs w:val="16"/>
        </w:rPr>
        <w:footnoteRef/>
      </w:r>
      <w:r w:rsidRPr="0099335B">
        <w:rPr>
          <w:rFonts w:ascii="Arial Narrow" w:hAnsi="Arial Narrow"/>
          <w:sz w:val="16"/>
          <w:szCs w:val="16"/>
        </w:rPr>
        <w:t xml:space="preserve"> </w:t>
      </w:r>
      <w:r>
        <w:rPr>
          <w:rFonts w:ascii="Arial Narrow" w:hAnsi="Arial Narrow"/>
          <w:sz w:val="16"/>
          <w:szCs w:val="16"/>
        </w:rPr>
        <w:t>Usuną</w:t>
      </w:r>
      <w:r w:rsidRPr="0099335B">
        <w:rPr>
          <w:rFonts w:ascii="Arial Narrow" w:hAnsi="Arial Narrow"/>
          <w:sz w:val="16"/>
          <w:szCs w:val="16"/>
        </w:rPr>
        <w:t>ć, gdy</w:t>
      </w:r>
      <w:r w:rsidRPr="0099335B">
        <w:rPr>
          <w:rFonts w:ascii="Arial Narrow" w:hAnsi="Arial Narrow"/>
        </w:rPr>
        <w:t xml:space="preserve"> </w:t>
      </w:r>
      <w:r w:rsidRPr="0099335B">
        <w:rPr>
          <w:rFonts w:ascii="Arial Narrow" w:hAnsi="Arial Narrow"/>
          <w:sz w:val="16"/>
          <w:szCs w:val="16"/>
        </w:rPr>
        <w:t>zastosowanie mają stawki zryczałtowane.</w:t>
      </w:r>
    </w:p>
  </w:footnote>
  <w:footnote w:id="20">
    <w:p w:rsidR="008F231A" w:rsidRPr="00B04635" w:rsidRDefault="008F231A" w:rsidP="00BB0B56">
      <w:pPr>
        <w:pStyle w:val="Tekstprzypisudolnego"/>
        <w:jc w:val="both"/>
        <w:rPr>
          <w:rFonts w:ascii="Arial Narrow" w:hAnsi="Arial Narrow"/>
          <w:sz w:val="16"/>
          <w:szCs w:val="16"/>
        </w:rPr>
      </w:pPr>
      <w:r w:rsidRPr="006D426D">
        <w:rPr>
          <w:rStyle w:val="Odwoanieprzypisudolnego"/>
          <w:rFonts w:ascii="Arial Narrow" w:hAnsi="Arial Narrow"/>
          <w:sz w:val="16"/>
          <w:szCs w:val="16"/>
        </w:rPr>
        <w:footnoteRef/>
      </w:r>
      <w:r w:rsidRPr="006D426D">
        <w:rPr>
          <w:rFonts w:ascii="Arial Narrow" w:hAnsi="Arial Narrow"/>
          <w:sz w:val="16"/>
          <w:szCs w:val="16"/>
        </w:rPr>
        <w:t xml:space="preserve"> Nie dotyczy jednostek sektora finansów publicznych</w:t>
      </w:r>
      <w:r>
        <w:rPr>
          <w:rFonts w:ascii="Arial Narrow" w:hAnsi="Arial Narrow"/>
          <w:sz w:val="16"/>
          <w:szCs w:val="16"/>
        </w:rPr>
        <w:t>.</w:t>
      </w:r>
    </w:p>
  </w:footnote>
  <w:footnote w:id="21">
    <w:p w:rsidR="008F231A" w:rsidRPr="00DE0E78" w:rsidRDefault="008F231A">
      <w:pPr>
        <w:pStyle w:val="Tekstprzypisudolnego"/>
        <w:rPr>
          <w:rFonts w:ascii="Arial Narrow" w:hAnsi="Arial Narrow"/>
          <w:sz w:val="16"/>
          <w:szCs w:val="16"/>
        </w:rPr>
      </w:pPr>
      <w:r w:rsidRPr="00DE0E78">
        <w:rPr>
          <w:rStyle w:val="Odwoanieprzypisudolnego"/>
          <w:rFonts w:ascii="Arial Narrow" w:hAnsi="Arial Narrow"/>
          <w:sz w:val="16"/>
          <w:szCs w:val="16"/>
        </w:rPr>
        <w:footnoteRef/>
      </w:r>
      <w:r w:rsidRPr="00DE0E78">
        <w:rPr>
          <w:rFonts w:ascii="Arial Narrow" w:hAnsi="Arial Narrow"/>
          <w:sz w:val="16"/>
          <w:szCs w:val="16"/>
        </w:rPr>
        <w:t xml:space="preserve"> Zapisów ust. 13, pkt 1-3 nie stosuje się do Projektów, o których mowa w art. 61 ust. 7 oraz 8 Rozporządzenia nr 1303/2013.</w:t>
      </w:r>
    </w:p>
  </w:footnote>
  <w:footnote w:id="22">
    <w:p w:rsidR="008F231A" w:rsidRPr="00DE0E78" w:rsidRDefault="008F231A">
      <w:pPr>
        <w:pStyle w:val="Tekstprzypisudolnego"/>
        <w:rPr>
          <w:rFonts w:ascii="Arial Narrow" w:hAnsi="Arial Narrow"/>
          <w:sz w:val="16"/>
          <w:szCs w:val="16"/>
        </w:rPr>
      </w:pPr>
      <w:r w:rsidRPr="00DE0E78">
        <w:rPr>
          <w:rStyle w:val="Odwoanieprzypisudolnego"/>
          <w:rFonts w:ascii="Arial Narrow" w:hAnsi="Arial Narrow"/>
          <w:sz w:val="16"/>
          <w:szCs w:val="16"/>
        </w:rPr>
        <w:footnoteRef/>
      </w:r>
      <w:r w:rsidRPr="00DE0E78">
        <w:rPr>
          <w:rFonts w:ascii="Arial Narrow" w:hAnsi="Arial Narrow"/>
          <w:sz w:val="16"/>
          <w:szCs w:val="16"/>
        </w:rPr>
        <w:t xml:space="preserve"> Zapisów ust. 13, pkt 4 nie stosuje się do Projektów, o których mowa w art. 65 ust. 8 akapit 3 Rozporządzenia nr 1303/2013.</w:t>
      </w:r>
    </w:p>
  </w:footnote>
  <w:footnote w:id="23">
    <w:p w:rsidR="008F231A" w:rsidRPr="0062284D" w:rsidRDefault="008F231A" w:rsidP="00BB0B56">
      <w:pPr>
        <w:pStyle w:val="Tekstprzypisudolnego"/>
        <w:jc w:val="both"/>
        <w:rPr>
          <w:rFonts w:ascii="Arial Narrow" w:hAnsi="Arial Narrow"/>
          <w:sz w:val="16"/>
          <w:szCs w:val="16"/>
        </w:rPr>
      </w:pPr>
      <w:r w:rsidRPr="006D426D">
        <w:rPr>
          <w:rStyle w:val="Odwoanieprzypisudolnego"/>
          <w:rFonts w:ascii="Arial Narrow" w:hAnsi="Arial Narrow"/>
          <w:sz w:val="16"/>
          <w:szCs w:val="16"/>
        </w:rPr>
        <w:footnoteRef/>
      </w:r>
      <w:r w:rsidRPr="006D426D">
        <w:rPr>
          <w:rFonts w:ascii="Arial Narrow" w:hAnsi="Arial Narrow"/>
          <w:sz w:val="16"/>
          <w:szCs w:val="16"/>
        </w:rPr>
        <w:t xml:space="preserve"> Nie dotyc</w:t>
      </w:r>
      <w:r>
        <w:rPr>
          <w:rFonts w:ascii="Arial Narrow" w:hAnsi="Arial Narrow"/>
          <w:sz w:val="16"/>
          <w:szCs w:val="16"/>
        </w:rPr>
        <w:t>z</w:t>
      </w:r>
      <w:r w:rsidRPr="006D426D">
        <w:rPr>
          <w:rFonts w:ascii="Arial Narrow" w:hAnsi="Arial Narrow"/>
          <w:sz w:val="16"/>
          <w:szCs w:val="16"/>
        </w:rPr>
        <w:t>y jednostek sektora finansów publicznych</w:t>
      </w:r>
      <w:r>
        <w:rPr>
          <w:rFonts w:ascii="Arial Narrow" w:hAnsi="Arial Narrow"/>
          <w:sz w:val="16"/>
          <w:szCs w:val="16"/>
        </w:rPr>
        <w:t>.</w:t>
      </w:r>
    </w:p>
  </w:footnote>
  <w:footnote w:id="24">
    <w:p w:rsidR="008F231A" w:rsidRPr="00EC3602" w:rsidRDefault="008F231A" w:rsidP="005E3EB0">
      <w:pPr>
        <w:autoSpaceDE w:val="0"/>
        <w:autoSpaceDN w:val="0"/>
        <w:adjustRightInd w:val="0"/>
        <w:spacing w:after="0" w:line="240" w:lineRule="auto"/>
        <w:jc w:val="both"/>
        <w:rPr>
          <w:rFonts w:ascii="Arial Narrow" w:hAnsi="Arial Narrow"/>
        </w:rPr>
      </w:pPr>
      <w:r w:rsidRPr="00EC3602">
        <w:rPr>
          <w:rStyle w:val="Odwoanieprzypisudolnego"/>
          <w:rFonts w:ascii="Arial Narrow" w:hAnsi="Arial Narrow"/>
          <w:sz w:val="16"/>
          <w:szCs w:val="16"/>
        </w:rPr>
        <w:footnoteRef/>
      </w:r>
      <w:r w:rsidRPr="00EC3602">
        <w:rPr>
          <w:rFonts w:ascii="Arial Narrow" w:hAnsi="Arial Narrow"/>
          <w:sz w:val="16"/>
          <w:szCs w:val="16"/>
        </w:rPr>
        <w:t xml:space="preserve"> Instytucja Zarządzająca </w:t>
      </w:r>
      <w:r w:rsidRPr="00EC3602">
        <w:rPr>
          <w:rFonts w:ascii="Arial Narrow" w:hAnsi="Arial Narrow" w:cs="Helvetica"/>
          <w:sz w:val="16"/>
          <w:szCs w:val="16"/>
        </w:rPr>
        <w:t xml:space="preserve">zapewnia, że </w:t>
      </w:r>
      <w:r>
        <w:rPr>
          <w:rFonts w:ascii="Arial Narrow" w:hAnsi="Arial Narrow" w:cs="Helvetica"/>
          <w:sz w:val="16"/>
          <w:szCs w:val="16"/>
        </w:rPr>
        <w:t>B</w:t>
      </w:r>
      <w:r w:rsidRPr="00EC3602">
        <w:rPr>
          <w:rFonts w:ascii="Arial Narrow" w:hAnsi="Arial Narrow" w:cs="Helvetica"/>
          <w:sz w:val="16"/>
          <w:szCs w:val="16"/>
        </w:rPr>
        <w:t>eneficjenci zostan</w:t>
      </w:r>
      <w:r w:rsidRPr="00EC3602">
        <w:rPr>
          <w:rFonts w:ascii="Arial Narrow" w:hAnsi="Arial Narrow" w:cs="Arial"/>
          <w:sz w:val="16"/>
          <w:szCs w:val="16"/>
        </w:rPr>
        <w:t xml:space="preserve">ą </w:t>
      </w:r>
      <w:r w:rsidRPr="00EC3602">
        <w:rPr>
          <w:rFonts w:ascii="Arial Narrow" w:hAnsi="Arial Narrow" w:cs="Helvetica"/>
          <w:sz w:val="16"/>
          <w:szCs w:val="16"/>
        </w:rPr>
        <w:t>poinformowani o ww. komunikacie pisemnie lub z wykorzystaniem systemu informatycznego, przez który rozumie si</w:t>
      </w:r>
      <w:r w:rsidRPr="00EC3602">
        <w:rPr>
          <w:rFonts w:ascii="Arial Narrow" w:hAnsi="Arial Narrow" w:cs="Arial"/>
          <w:sz w:val="16"/>
          <w:szCs w:val="16"/>
        </w:rPr>
        <w:t xml:space="preserve">ę </w:t>
      </w:r>
      <w:r w:rsidRPr="00EC3602">
        <w:rPr>
          <w:rFonts w:ascii="Arial Narrow" w:hAnsi="Arial Narrow" w:cs="Helvetica"/>
          <w:sz w:val="16"/>
          <w:szCs w:val="16"/>
        </w:rPr>
        <w:t>centralny system informatyczny (SL2014) lub lokalny system informatyczny (LSI) przynajmniej na 10 dni przed uruchomieniem tej strony internetowej.</w:t>
      </w:r>
    </w:p>
  </w:footnote>
  <w:footnote w:id="25">
    <w:p w:rsidR="008F231A" w:rsidRPr="00E95608" w:rsidRDefault="008F231A" w:rsidP="00E95608">
      <w:pPr>
        <w:pStyle w:val="Tekstprzypisudolnego"/>
        <w:jc w:val="both"/>
        <w:rPr>
          <w:rFonts w:ascii="Arial Narrow" w:hAnsi="Arial Narrow"/>
          <w:sz w:val="16"/>
          <w:szCs w:val="16"/>
        </w:rPr>
      </w:pPr>
      <w:r w:rsidRPr="00E95608">
        <w:rPr>
          <w:rStyle w:val="Odwoanieprzypisudolnego"/>
          <w:rFonts w:ascii="Arial Narrow" w:hAnsi="Arial Narrow"/>
          <w:sz w:val="16"/>
          <w:szCs w:val="16"/>
        </w:rPr>
        <w:footnoteRef/>
      </w:r>
      <w:r w:rsidRPr="00E95608">
        <w:rPr>
          <w:rFonts w:ascii="Arial Narrow" w:hAnsi="Arial Narrow"/>
          <w:sz w:val="16"/>
          <w:szCs w:val="16"/>
        </w:rPr>
        <w:t xml:space="preserve"> Dotyczy Beneficjenta mającego siedzibę na terytorium Rzeczypospolitej Polskiej.</w:t>
      </w:r>
    </w:p>
  </w:footnote>
  <w:footnote w:id="26">
    <w:p w:rsidR="008F231A" w:rsidRPr="00E95608" w:rsidRDefault="008F231A" w:rsidP="00E95608">
      <w:pPr>
        <w:pStyle w:val="Tekstprzypisudolnego"/>
        <w:jc w:val="both"/>
        <w:rPr>
          <w:rFonts w:ascii="Arial Narrow" w:hAnsi="Arial Narrow"/>
          <w:sz w:val="16"/>
          <w:szCs w:val="16"/>
        </w:rPr>
      </w:pPr>
      <w:r w:rsidRPr="00E95608">
        <w:rPr>
          <w:rStyle w:val="Odwoanieprzypisudolnego"/>
          <w:rFonts w:ascii="Arial Narrow" w:hAnsi="Arial Narrow"/>
          <w:sz w:val="16"/>
          <w:szCs w:val="16"/>
        </w:rPr>
        <w:footnoteRef/>
      </w:r>
      <w:r w:rsidRPr="00E95608">
        <w:rPr>
          <w:rFonts w:ascii="Arial Narrow" w:hAnsi="Arial Narrow"/>
          <w:sz w:val="16"/>
          <w:szCs w:val="16"/>
        </w:rPr>
        <w:t xml:space="preserve"> Dotyczy Beneficjenta nie mającego siedziby na terytorium Rzeczypospolitej Polskiej.</w:t>
      </w:r>
    </w:p>
  </w:footnote>
  <w:footnote w:id="27">
    <w:p w:rsidR="008F231A" w:rsidRPr="00DE0E78" w:rsidRDefault="008F231A" w:rsidP="00DE0E78">
      <w:pPr>
        <w:pStyle w:val="Tekstprzypisudolnego"/>
        <w:jc w:val="both"/>
        <w:rPr>
          <w:rFonts w:ascii="Arial Narrow" w:hAnsi="Arial Narrow"/>
          <w:sz w:val="16"/>
          <w:szCs w:val="16"/>
        </w:rPr>
      </w:pPr>
      <w:r w:rsidRPr="00DE0E78">
        <w:rPr>
          <w:rStyle w:val="Odwoanieprzypisudolnego"/>
          <w:rFonts w:ascii="Arial Narrow" w:hAnsi="Arial Narrow"/>
          <w:sz w:val="16"/>
          <w:szCs w:val="16"/>
        </w:rPr>
        <w:footnoteRef/>
      </w:r>
      <w:r w:rsidRPr="00DE0E78">
        <w:rPr>
          <w:rFonts w:ascii="Arial Narrow" w:hAnsi="Arial Narrow"/>
          <w:sz w:val="16"/>
          <w:szCs w:val="16"/>
        </w:rPr>
        <w:t xml:space="preserve"> Należy usunąć zapis dotyczący nr załącznika do Regulaminu konkursu/naboru w trybie pozakonkursowym w przypadku, gdy „Podręcznik wnioskodawcy i beneficjenta programów polityki spójności 2014-2020 w zakresie informacji i promocji” nie stanowił załącznika do ww. Regulaminu.</w:t>
      </w:r>
    </w:p>
  </w:footnote>
  <w:footnote w:id="28">
    <w:p w:rsidR="008F231A" w:rsidRPr="00EC486A" w:rsidRDefault="008F231A" w:rsidP="006A4AAB">
      <w:pPr>
        <w:pStyle w:val="Normalny1"/>
        <w:spacing w:after="0" w:line="240" w:lineRule="auto"/>
        <w:jc w:val="both"/>
        <w:rPr>
          <w:rFonts w:ascii="Arial Narrow" w:hAnsi="Arial Narrow"/>
          <w:sz w:val="16"/>
          <w:szCs w:val="16"/>
        </w:rPr>
      </w:pPr>
      <w:r w:rsidRPr="00EC486A">
        <w:rPr>
          <w:rFonts w:ascii="Arial Narrow" w:hAnsi="Arial Narrow"/>
          <w:sz w:val="16"/>
          <w:szCs w:val="16"/>
          <w:vertAlign w:val="superscript"/>
        </w:rPr>
        <w:footnoteRef/>
      </w:r>
      <w:r w:rsidRPr="00EC486A">
        <w:rPr>
          <w:rFonts w:ascii="Arial Narrow" w:eastAsia="Arial Narrow" w:hAnsi="Arial Narrow" w:cs="Arial Narrow"/>
          <w:sz w:val="16"/>
          <w:szCs w:val="16"/>
        </w:rPr>
        <w:t xml:space="preserve"> Dniem udzielenia/otrzymania pomocy jest dzień zawarcia Umowy o dofinansowanie.</w:t>
      </w:r>
    </w:p>
  </w:footnote>
  <w:footnote w:id="29">
    <w:p w:rsidR="008F231A" w:rsidRPr="00EC486A" w:rsidRDefault="008F231A" w:rsidP="00B47283">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Dotyczy projektów obejmujących inwestycje w infrastrukturę lub inwestycje produkcyjne. Usunąć, jeżeli nie dotyczy.</w:t>
      </w:r>
    </w:p>
  </w:footnote>
  <w:footnote w:id="30">
    <w:p w:rsidR="008F231A" w:rsidRPr="00EC486A" w:rsidRDefault="008F231A" w:rsidP="00B47283">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W przypadku, gdy w ramach wniosku o płatność końcową Benefi</w:t>
      </w:r>
      <w:r>
        <w:rPr>
          <w:rFonts w:ascii="Arial Narrow" w:hAnsi="Arial Narrow"/>
          <w:sz w:val="16"/>
          <w:szCs w:val="16"/>
        </w:rPr>
        <w:t>cjentowi przekazywane są środki</w:t>
      </w:r>
      <w:r w:rsidRPr="00EC486A">
        <w:rPr>
          <w:rFonts w:ascii="Arial Narrow" w:hAnsi="Arial Narrow"/>
          <w:sz w:val="16"/>
          <w:szCs w:val="16"/>
        </w:rPr>
        <w:t xml:space="preserve"> - od daty dokonania przelewu na rachunek bankowy Beneficjenta, w pozostałych przypadkach - od daty zatwierdzenia wniosku o płatność końcową.</w:t>
      </w:r>
    </w:p>
  </w:footnote>
  <w:footnote w:id="31">
    <w:p w:rsidR="008F231A" w:rsidRPr="00EC486A" w:rsidRDefault="008F231A" w:rsidP="00B47283">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Korzyść” to takie przysporzenie majątkowe, w tym uzyskanie przychodu, zwolnienie z długu lub uniknięcie straty, albo takie uzyskanie pozycji ekonomicznie lepszej niż możliwa do uzyskania przez inne podmioty w tych samych warunkach, które: </w:t>
      </w:r>
    </w:p>
    <w:p w:rsidR="008F231A" w:rsidRPr="00EC486A" w:rsidRDefault="008F231A" w:rsidP="00B47283">
      <w:pPr>
        <w:pStyle w:val="Tekstprzypisudolnego"/>
        <w:jc w:val="both"/>
        <w:rPr>
          <w:rFonts w:ascii="Arial Narrow" w:hAnsi="Arial Narrow"/>
          <w:sz w:val="16"/>
          <w:szCs w:val="16"/>
        </w:rPr>
      </w:pPr>
      <w:r w:rsidRPr="00EC486A">
        <w:rPr>
          <w:rFonts w:ascii="Arial Narrow" w:hAnsi="Arial Narrow"/>
          <w:sz w:val="16"/>
          <w:szCs w:val="16"/>
        </w:rPr>
        <w:t xml:space="preserve">1) nastąpiło w wyniku zmiany charakteru własności elementu infrastruktury, albo zaprzestania działalności produkcyjnej; </w:t>
      </w:r>
    </w:p>
    <w:p w:rsidR="008F231A" w:rsidRPr="00EC486A" w:rsidRDefault="008F231A" w:rsidP="00B47283">
      <w:pPr>
        <w:pStyle w:val="Tekstprzypisudolnego"/>
        <w:jc w:val="both"/>
        <w:rPr>
          <w:rFonts w:ascii="Arial Narrow" w:hAnsi="Arial Narrow"/>
          <w:sz w:val="16"/>
          <w:szCs w:val="16"/>
        </w:rPr>
      </w:pPr>
      <w:r w:rsidRPr="00EC486A">
        <w:rPr>
          <w:rFonts w:ascii="Arial Narrow" w:hAnsi="Arial Narrow"/>
          <w:sz w:val="16"/>
          <w:szCs w:val="16"/>
        </w:rPr>
        <w:t xml:space="preserve">2) faktycznie powstało po stronie przedsiębiorstwa lub podmiotu publicznego. </w:t>
      </w:r>
    </w:p>
    <w:p w:rsidR="008F231A" w:rsidRPr="00EC486A" w:rsidRDefault="008F231A" w:rsidP="00B47283">
      <w:pPr>
        <w:pStyle w:val="Tekstprzypisudolnego"/>
        <w:jc w:val="both"/>
        <w:rPr>
          <w:rFonts w:ascii="Arial Narrow" w:hAnsi="Arial Narrow"/>
          <w:sz w:val="16"/>
          <w:szCs w:val="16"/>
        </w:rPr>
      </w:pPr>
      <w:r w:rsidRPr="00EC486A">
        <w:rPr>
          <w:rFonts w:ascii="Arial Narrow" w:hAnsi="Arial Narrow"/>
          <w:sz w:val="16"/>
          <w:szCs w:val="16"/>
        </w:rPr>
        <w:t xml:space="preserve">Korzyść jest nienależna w rozumieniu powyższego przepisu, jeżeli jest nie do pogodzenia z celami pomocy realizowanej przez zaangażowanie Funduszy oraz celami dofinansowania danego działania. Z uwagi na to, występowanie „nienależnej korzyści” należy oceniać zarówno po stronie Beneficjenta, jak i po stronie podmiotów innych niż Beneficjenci. Nienależna korzyść powinna być rozumiana jako: </w:t>
      </w:r>
    </w:p>
    <w:p w:rsidR="008F231A" w:rsidRPr="00EC486A" w:rsidRDefault="008F231A" w:rsidP="00B47283">
      <w:pPr>
        <w:pStyle w:val="Tekstprzypisudolnego"/>
        <w:jc w:val="both"/>
        <w:rPr>
          <w:rFonts w:ascii="Arial Narrow" w:hAnsi="Arial Narrow"/>
          <w:sz w:val="16"/>
          <w:szCs w:val="16"/>
        </w:rPr>
      </w:pPr>
      <w:r w:rsidRPr="00EC486A">
        <w:rPr>
          <w:rFonts w:ascii="Arial Narrow" w:hAnsi="Arial Narrow"/>
          <w:sz w:val="16"/>
          <w:szCs w:val="16"/>
        </w:rPr>
        <w:t xml:space="preserve">1) dla Beneficjentów – uzyskanie jakiegokolwiek przychodu w wyniku zmiany charakteru własności elementu infrastruktury, albo zaprzestania działalności produkcyjnej; </w:t>
      </w:r>
    </w:p>
    <w:p w:rsidR="008F231A" w:rsidRPr="00EC486A" w:rsidRDefault="008F231A" w:rsidP="00B47283">
      <w:pPr>
        <w:pStyle w:val="Tekstprzypisudolnego"/>
        <w:jc w:val="both"/>
        <w:rPr>
          <w:sz w:val="16"/>
          <w:szCs w:val="16"/>
        </w:rPr>
      </w:pPr>
      <w:r w:rsidRPr="00EC486A">
        <w:rPr>
          <w:rFonts w:ascii="Arial Narrow" w:hAnsi="Arial Narrow"/>
          <w:sz w:val="16"/>
          <w:szCs w:val="16"/>
        </w:rPr>
        <w:t>2) dla podmiotów innych niż Beneficjenci, w tym dla kontrahentów – zaangażowanie w transakcję środków o wartości niższej, niż rynkowa wartość elementów infrastruktury, których dotyczy zmiana charakteru własności, albo uzyskanie pozycji ekonomicznie lepszej niż możliwa do uzyskania przez inne podmioty w tych samych warunkach.</w:t>
      </w:r>
    </w:p>
  </w:footnote>
  <w:footnote w:id="32">
    <w:p w:rsidR="008F231A" w:rsidRPr="00EC486A" w:rsidRDefault="008F231A" w:rsidP="00B47283">
      <w:pPr>
        <w:pStyle w:val="Tekstprzypisudolnego"/>
        <w:jc w:val="both"/>
        <w:rPr>
          <w:rFonts w:ascii="Arial Narrow" w:hAnsi="Arial Narrow"/>
          <w:sz w:val="16"/>
          <w:szCs w:val="16"/>
        </w:rPr>
      </w:pPr>
      <w:r w:rsidRPr="00EC486A">
        <w:rPr>
          <w:rStyle w:val="Odwoanieprzypisudolnego"/>
          <w:rFonts w:ascii="Arial Narrow" w:hAnsi="Arial Narrow"/>
          <w:sz w:val="16"/>
          <w:szCs w:val="16"/>
        </w:rPr>
        <w:footnoteRef/>
      </w:r>
      <w:r w:rsidRPr="00EC486A">
        <w:rPr>
          <w:rFonts w:ascii="Arial Narrow" w:hAnsi="Arial Narrow"/>
          <w:sz w:val="16"/>
          <w:szCs w:val="16"/>
        </w:rPr>
        <w:t xml:space="preserve"> Pod warunkiem, że uzyskane z tytułu zbycia środka trwałego fundusze zostały wykorzystane w całości na nabycie innego przedmiotu.</w:t>
      </w:r>
    </w:p>
  </w:footnote>
  <w:footnote w:id="33">
    <w:p w:rsidR="008F231A" w:rsidRPr="0044368E" w:rsidRDefault="008F231A" w:rsidP="00B47283">
      <w:pPr>
        <w:pStyle w:val="Tekstprzypisudolnego"/>
        <w:jc w:val="both"/>
        <w:rPr>
          <w:rFonts w:ascii="Arial Narrow" w:hAnsi="Arial Narrow"/>
          <w:sz w:val="16"/>
          <w:szCs w:val="16"/>
        </w:rPr>
      </w:pPr>
      <w:r w:rsidRPr="0044368E">
        <w:rPr>
          <w:rStyle w:val="Odwoanieprzypisudolnego"/>
          <w:rFonts w:ascii="Arial Narrow" w:hAnsi="Arial Narrow"/>
          <w:sz w:val="16"/>
          <w:szCs w:val="16"/>
        </w:rPr>
        <w:footnoteRef/>
      </w:r>
      <w:r w:rsidRPr="0044368E">
        <w:rPr>
          <w:rFonts w:ascii="Arial Narrow" w:hAnsi="Arial Narrow"/>
          <w:sz w:val="16"/>
          <w:szCs w:val="16"/>
        </w:rPr>
        <w:t xml:space="preserve"> Jeśli dotyczy; postanowienia nie mają zastosowania do projektów, których Beneficjentem jest MŚP. W przypadku gdy wkład z funduszy strukturalnych stanowi pomoc publiczną, okres 10 lat zostaje zastąpiony terminem mającym zastosowanie na mocy przepisów regulujących udzielanie pomocy publicznej.</w:t>
      </w:r>
    </w:p>
  </w:footnote>
  <w:footnote w:id="34">
    <w:p w:rsidR="008F231A" w:rsidRPr="00975DDA" w:rsidRDefault="008F231A" w:rsidP="00442AC1">
      <w:pPr>
        <w:pStyle w:val="Normalny1"/>
        <w:spacing w:after="0" w:line="240" w:lineRule="auto"/>
        <w:jc w:val="both"/>
        <w:rPr>
          <w:rFonts w:ascii="Arial Narrow" w:hAnsi="Arial Narrow"/>
          <w:sz w:val="16"/>
          <w:szCs w:val="16"/>
        </w:rPr>
      </w:pPr>
      <w:r w:rsidRPr="00975DDA">
        <w:rPr>
          <w:rFonts w:ascii="Arial Narrow" w:hAnsi="Arial Narrow"/>
          <w:sz w:val="16"/>
          <w:szCs w:val="16"/>
          <w:vertAlign w:val="superscript"/>
        </w:rPr>
        <w:footnoteRef/>
      </w:r>
      <w:r w:rsidRPr="00975DDA">
        <w:rPr>
          <w:rFonts w:ascii="Arial Narrow" w:eastAsia="Arial Narrow" w:hAnsi="Arial Narrow" w:cs="Arial Narrow"/>
          <w:sz w:val="16"/>
          <w:szCs w:val="16"/>
        </w:rPr>
        <w:t xml:space="preserve"> Paragraf nie ma zastosowania do Beneficjentów będących jednostkami sektora finansów publicznych albo fundacji, której jedynym fundatorem jest Skarb Państwa (art. 206 ust. 4 </w:t>
      </w:r>
      <w:r w:rsidRPr="00975DDA">
        <w:rPr>
          <w:rFonts w:ascii="Arial Narrow" w:eastAsia="Arial Narrow" w:hAnsi="Arial Narrow" w:cs="Arial Narrow"/>
          <w:i/>
          <w:sz w:val="16"/>
          <w:szCs w:val="16"/>
        </w:rPr>
        <w:t>ustawy z dnia 27 sierpnia 2009 r. o finansach publicznych</w:t>
      </w:r>
      <w:r w:rsidRPr="001F65BE">
        <w:rPr>
          <w:rFonts w:ascii="Arial Narrow" w:eastAsia="Arial Narrow" w:hAnsi="Arial Narrow" w:cs="Arial Narrow"/>
          <w:sz w:val="16"/>
          <w:szCs w:val="16"/>
        </w:rPr>
        <w:t xml:space="preserve"> – </w:t>
      </w:r>
      <w:r w:rsidRPr="00EB680A">
        <w:rPr>
          <w:rFonts w:ascii="Arial Narrow" w:eastAsia="Arial Narrow" w:hAnsi="Arial Narrow" w:cs="Arial Narrow"/>
          <w:i/>
          <w:sz w:val="16"/>
          <w:szCs w:val="16"/>
        </w:rPr>
        <w:t xml:space="preserve">(Dz. U. z 2013 r. poz. 885 z </w:t>
      </w:r>
      <w:proofErr w:type="spellStart"/>
      <w:r w:rsidRPr="00EB680A">
        <w:rPr>
          <w:rFonts w:ascii="Arial Narrow" w:eastAsia="Arial Narrow" w:hAnsi="Arial Narrow" w:cs="Arial Narrow"/>
          <w:i/>
          <w:sz w:val="16"/>
          <w:szCs w:val="16"/>
        </w:rPr>
        <w:t>późń</w:t>
      </w:r>
      <w:proofErr w:type="spellEnd"/>
      <w:r w:rsidRPr="00EB680A">
        <w:rPr>
          <w:rFonts w:ascii="Arial Narrow" w:eastAsia="Arial Narrow" w:hAnsi="Arial Narrow" w:cs="Arial Narrow"/>
          <w:i/>
          <w:sz w:val="16"/>
          <w:szCs w:val="16"/>
        </w:rPr>
        <w:t>. zm.))</w:t>
      </w:r>
      <w:r w:rsidRPr="003F5BE0">
        <w:rPr>
          <w:rFonts w:ascii="Arial Narrow" w:eastAsia="Arial Narrow" w:hAnsi="Arial Narrow" w:cs="Arial Narrow"/>
          <w:sz w:val="16"/>
          <w:szCs w:val="16"/>
        </w:rPr>
        <w:t>.</w:t>
      </w:r>
      <w:r>
        <w:rPr>
          <w:rFonts w:ascii="Arial Narrow" w:eastAsia="Arial Narrow" w:hAnsi="Arial Narrow" w:cs="Arial Narrow"/>
          <w:sz w:val="16"/>
          <w:szCs w:val="16"/>
        </w:rPr>
        <w:t xml:space="preserve"> Usunąć, jeżeli nie dotyczy.</w:t>
      </w:r>
    </w:p>
  </w:footnote>
  <w:footnote w:id="35">
    <w:p w:rsidR="008F231A" w:rsidRPr="00B07083" w:rsidRDefault="008F231A" w:rsidP="002F686C">
      <w:pPr>
        <w:pStyle w:val="Tekstprzypisudolnego"/>
        <w:jc w:val="both"/>
        <w:rPr>
          <w:rFonts w:ascii="Arial Narrow" w:hAnsi="Arial Narrow"/>
          <w:sz w:val="16"/>
          <w:szCs w:val="16"/>
        </w:rPr>
      </w:pPr>
      <w:r w:rsidRPr="00B07083">
        <w:rPr>
          <w:rStyle w:val="Odwoanieprzypisudolnego"/>
          <w:rFonts w:ascii="Arial Narrow" w:hAnsi="Arial Narrow"/>
          <w:sz w:val="16"/>
          <w:szCs w:val="16"/>
        </w:rPr>
        <w:footnoteRef/>
      </w:r>
      <w:r w:rsidRPr="00B07083">
        <w:rPr>
          <w:rFonts w:ascii="Arial Narrow" w:hAnsi="Arial Narrow"/>
          <w:sz w:val="16"/>
          <w:szCs w:val="16"/>
        </w:rPr>
        <w:t xml:space="preserve"> Usunąć w przypadku, gdy nie dotyczy wymienionych podmiotów.</w:t>
      </w:r>
    </w:p>
  </w:footnote>
  <w:footnote w:id="36">
    <w:p w:rsidR="008F231A" w:rsidRPr="0099335B" w:rsidRDefault="008F231A">
      <w:pPr>
        <w:pStyle w:val="Normalny1"/>
        <w:spacing w:after="0" w:line="240" w:lineRule="auto"/>
        <w:jc w:val="both"/>
        <w:rPr>
          <w:rFonts w:ascii="Arial Narrow" w:hAnsi="Arial Narrow"/>
          <w:sz w:val="16"/>
          <w:szCs w:val="16"/>
        </w:rPr>
      </w:pPr>
      <w:r w:rsidRPr="0099335B">
        <w:rPr>
          <w:rFonts w:ascii="Arial Narrow" w:hAnsi="Arial Narrow"/>
          <w:sz w:val="16"/>
          <w:szCs w:val="16"/>
          <w:vertAlign w:val="superscript"/>
        </w:rPr>
        <w:footnoteRef/>
      </w:r>
      <w:r w:rsidRPr="0099335B">
        <w:rPr>
          <w:rFonts w:ascii="Arial Narrow" w:eastAsia="Arial Narrow" w:hAnsi="Arial Narrow" w:cs="Arial Narrow"/>
          <w:sz w:val="16"/>
          <w:szCs w:val="16"/>
        </w:rPr>
        <w:t xml:space="preserve"> Okoliczności, o których mowa w tym punkcie</w:t>
      </w:r>
      <w:r>
        <w:rPr>
          <w:rFonts w:ascii="Arial Narrow" w:eastAsia="Arial Narrow" w:hAnsi="Arial Narrow" w:cs="Arial Narrow"/>
          <w:sz w:val="16"/>
          <w:szCs w:val="16"/>
        </w:rPr>
        <w:t>,</w:t>
      </w:r>
      <w:r w:rsidRPr="0099335B">
        <w:rPr>
          <w:rFonts w:ascii="Arial Narrow" w:eastAsia="Arial Narrow" w:hAnsi="Arial Narrow" w:cs="Arial Narrow"/>
          <w:sz w:val="16"/>
          <w:szCs w:val="16"/>
        </w:rPr>
        <w:t xml:space="preserve"> wystąpiły wskutek potwierdzonego prawomocnym wyrokiem sądowym popełnienia przestępstwa przez Beneficjenta, Partnera lub podmiot upoważniony do dokonywania wydatków w Projekcie</w:t>
      </w:r>
      <w:r>
        <w:rPr>
          <w:rFonts w:ascii="Arial Narrow" w:eastAsia="Arial Narrow" w:hAnsi="Arial Narrow" w:cs="Arial Narrow"/>
          <w:sz w:val="16"/>
          <w:szCs w:val="16"/>
        </w:rPr>
        <w:t>,</w:t>
      </w:r>
      <w:r w:rsidRPr="0099335B">
        <w:rPr>
          <w:rFonts w:ascii="Arial Narrow" w:eastAsia="Arial Narrow" w:hAnsi="Arial Narrow" w:cs="Arial Narrow"/>
          <w:sz w:val="16"/>
          <w:szCs w:val="16"/>
        </w:rPr>
        <w:t xml:space="preserve"> albo osobę uprawnioną do dokonywania w ramach Projektu czynności w imieniu Beneficjenta.</w:t>
      </w:r>
    </w:p>
  </w:footnote>
  <w:footnote w:id="37">
    <w:p w:rsidR="008F231A" w:rsidRPr="0099335B" w:rsidRDefault="008F231A" w:rsidP="0099335B">
      <w:pPr>
        <w:pStyle w:val="Tekstprzypisudolnego"/>
        <w:jc w:val="both"/>
        <w:rPr>
          <w:rFonts w:ascii="Arial Narrow" w:hAnsi="Arial Narrow"/>
          <w:sz w:val="16"/>
          <w:szCs w:val="16"/>
        </w:rPr>
      </w:pPr>
      <w:r w:rsidRPr="0099335B">
        <w:rPr>
          <w:rStyle w:val="Odwoanieprzypisudolnego"/>
          <w:rFonts w:ascii="Arial Narrow" w:hAnsi="Arial Narrow"/>
          <w:sz w:val="16"/>
          <w:szCs w:val="16"/>
        </w:rPr>
        <w:footnoteRef/>
      </w:r>
      <w:r w:rsidRPr="0099335B">
        <w:rPr>
          <w:rFonts w:ascii="Arial Narrow" w:hAnsi="Arial Narrow"/>
          <w:sz w:val="16"/>
          <w:szCs w:val="16"/>
        </w:rPr>
        <w:t xml:space="preserve"> Nadanie w polskiej placówce pocztowej </w:t>
      </w:r>
      <w:r w:rsidRPr="000509A8">
        <w:rPr>
          <w:rFonts w:ascii="Arial Narrow" w:hAnsi="Arial Narrow"/>
          <w:sz w:val="16"/>
          <w:szCs w:val="16"/>
        </w:rPr>
        <w:t xml:space="preserve">operatora wyznaczonego </w:t>
      </w:r>
      <w:r w:rsidRPr="0099335B">
        <w:rPr>
          <w:rFonts w:ascii="Arial Narrow" w:hAnsi="Arial Narrow"/>
          <w:sz w:val="16"/>
          <w:szCs w:val="16"/>
        </w:rPr>
        <w:t>w rozumieniu ustawy z dnia 23 listopada 2012 r. - Prawo pocztowe (</w:t>
      </w:r>
      <w:r w:rsidR="00B657CE" w:rsidRPr="00B657CE">
        <w:rPr>
          <w:rFonts w:ascii="Arial Narrow" w:hAnsi="Arial Narrow"/>
          <w:sz w:val="16"/>
          <w:szCs w:val="16"/>
        </w:rPr>
        <w:t xml:space="preserve">Dz. U. 2016 r. poz. 1113 z </w:t>
      </w:r>
      <w:proofErr w:type="spellStart"/>
      <w:r w:rsidR="00B657CE" w:rsidRPr="00B657CE">
        <w:rPr>
          <w:rFonts w:ascii="Arial Narrow" w:hAnsi="Arial Narrow"/>
          <w:sz w:val="16"/>
          <w:szCs w:val="16"/>
        </w:rPr>
        <w:t>późn</w:t>
      </w:r>
      <w:proofErr w:type="spellEnd"/>
      <w:r w:rsidR="00B657CE" w:rsidRPr="00B657CE">
        <w:rPr>
          <w:rFonts w:ascii="Arial Narrow" w:hAnsi="Arial Narrow"/>
          <w:sz w:val="16"/>
          <w:szCs w:val="16"/>
        </w:rPr>
        <w:t>. zm.</w:t>
      </w:r>
      <w:bookmarkStart w:id="1" w:name="_GoBack"/>
      <w:bookmarkEnd w:id="1"/>
      <w:r w:rsidR="00DF518E" w:rsidRPr="00DF518E">
        <w:rPr>
          <w:rFonts w:ascii="Arial Narrow" w:hAnsi="Arial Narrow"/>
          <w:sz w:val="16"/>
          <w:szCs w:val="16"/>
          <w:vertAlign w:val="superscript"/>
        </w:rPr>
        <w:sym w:font="Symbol" w:char="F0B7"/>
      </w:r>
      <w:r w:rsidRPr="0099335B">
        <w:rPr>
          <w:rFonts w:ascii="Arial Narrow" w:hAnsi="Arial Narrow"/>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1A" w:rsidRDefault="008F231A">
    <w:pPr>
      <w:pStyle w:val="Normalny1"/>
      <w:tabs>
        <w:tab w:val="center" w:pos="4536"/>
        <w:tab w:val="right" w:pos="9072"/>
      </w:tabs>
      <w:spacing w:before="709"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138"/>
    <w:multiLevelType w:val="multilevel"/>
    <w:tmpl w:val="C1C4FA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8D0368"/>
    <w:multiLevelType w:val="multilevel"/>
    <w:tmpl w:val="EF0C487E"/>
    <w:lvl w:ilvl="0">
      <w:start w:val="1"/>
      <w:numFmt w:val="decimal"/>
      <w:lvlText w:val="%1)"/>
      <w:lvlJc w:val="left"/>
      <w:pPr>
        <w:ind w:left="1190" w:firstLine="830"/>
      </w:pPr>
    </w:lvl>
    <w:lvl w:ilvl="1">
      <w:start w:val="1"/>
      <w:numFmt w:val="lowerLetter"/>
      <w:lvlText w:val="%2."/>
      <w:lvlJc w:val="left"/>
      <w:pPr>
        <w:ind w:left="1910" w:firstLine="1550"/>
      </w:pPr>
    </w:lvl>
    <w:lvl w:ilvl="2">
      <w:start w:val="1"/>
      <w:numFmt w:val="lowerRoman"/>
      <w:lvlText w:val="%3."/>
      <w:lvlJc w:val="right"/>
      <w:pPr>
        <w:ind w:left="2630" w:firstLine="2450"/>
      </w:pPr>
    </w:lvl>
    <w:lvl w:ilvl="3">
      <w:start w:val="1"/>
      <w:numFmt w:val="decimal"/>
      <w:lvlText w:val="%4."/>
      <w:lvlJc w:val="left"/>
      <w:pPr>
        <w:ind w:left="3350" w:firstLine="2990"/>
      </w:pPr>
    </w:lvl>
    <w:lvl w:ilvl="4">
      <w:start w:val="1"/>
      <w:numFmt w:val="lowerLetter"/>
      <w:lvlText w:val="%5."/>
      <w:lvlJc w:val="left"/>
      <w:pPr>
        <w:ind w:left="4070" w:firstLine="3710"/>
      </w:pPr>
    </w:lvl>
    <w:lvl w:ilvl="5">
      <w:start w:val="1"/>
      <w:numFmt w:val="lowerRoman"/>
      <w:lvlText w:val="%6."/>
      <w:lvlJc w:val="right"/>
      <w:pPr>
        <w:ind w:left="4790" w:firstLine="4610"/>
      </w:pPr>
    </w:lvl>
    <w:lvl w:ilvl="6">
      <w:start w:val="1"/>
      <w:numFmt w:val="decimal"/>
      <w:lvlText w:val="%7."/>
      <w:lvlJc w:val="left"/>
      <w:pPr>
        <w:ind w:left="5510" w:firstLine="5150"/>
      </w:pPr>
    </w:lvl>
    <w:lvl w:ilvl="7">
      <w:start w:val="1"/>
      <w:numFmt w:val="lowerLetter"/>
      <w:lvlText w:val="%8."/>
      <w:lvlJc w:val="left"/>
      <w:pPr>
        <w:ind w:left="6230" w:firstLine="5870"/>
      </w:pPr>
    </w:lvl>
    <w:lvl w:ilvl="8">
      <w:start w:val="1"/>
      <w:numFmt w:val="lowerRoman"/>
      <w:lvlText w:val="%9."/>
      <w:lvlJc w:val="right"/>
      <w:pPr>
        <w:ind w:left="6950" w:firstLine="6770"/>
      </w:pPr>
    </w:lvl>
  </w:abstractNum>
  <w:abstractNum w:abstractNumId="2">
    <w:nsid w:val="029377FF"/>
    <w:multiLevelType w:val="multilevel"/>
    <w:tmpl w:val="AA18DC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4EA3861"/>
    <w:multiLevelType w:val="multilevel"/>
    <w:tmpl w:val="5B94D9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5A71549"/>
    <w:multiLevelType w:val="multilevel"/>
    <w:tmpl w:val="848C6C36"/>
    <w:lvl w:ilvl="0">
      <w:start w:val="1"/>
      <w:numFmt w:val="decimal"/>
      <w:lvlText w:val="%1)"/>
      <w:lvlJc w:val="left"/>
      <w:pPr>
        <w:ind w:left="1065" w:firstLine="705"/>
      </w:pPr>
      <w:rPr>
        <w:strike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1069" w:firstLine="709"/>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05C63318"/>
    <w:multiLevelType w:val="multilevel"/>
    <w:tmpl w:val="C2CC97DA"/>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6423612"/>
    <w:multiLevelType w:val="hybridMultilevel"/>
    <w:tmpl w:val="093485BA"/>
    <w:lvl w:ilvl="0" w:tplc="0415000F">
      <w:start w:val="1"/>
      <w:numFmt w:val="decimal"/>
      <w:lvlText w:val="%1."/>
      <w:lvlJc w:val="left"/>
      <w:pPr>
        <w:ind w:left="720" w:hanging="360"/>
      </w:pPr>
    </w:lvl>
    <w:lvl w:ilvl="1" w:tplc="A54CDA0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35537"/>
    <w:multiLevelType w:val="multilevel"/>
    <w:tmpl w:val="74CC2586"/>
    <w:lvl w:ilvl="0">
      <w:start w:val="7"/>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decimal"/>
      <w:lvlText w:val="%3."/>
      <w:lvlJc w:val="left"/>
      <w:pPr>
        <w:ind w:left="234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8">
    <w:nsid w:val="0AC14A36"/>
    <w:multiLevelType w:val="multilevel"/>
    <w:tmpl w:val="3A5C6906"/>
    <w:lvl w:ilvl="0">
      <w:start w:val="1"/>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9">
    <w:nsid w:val="0AF75B14"/>
    <w:multiLevelType w:val="multilevel"/>
    <w:tmpl w:val="C3A290F8"/>
    <w:lvl w:ilvl="0">
      <w:start w:val="1"/>
      <w:numFmt w:val="decimal"/>
      <w:lvlText w:val="%1."/>
      <w:lvlJc w:val="left"/>
      <w:pPr>
        <w:ind w:left="0" w:firstLine="0"/>
      </w:pPr>
    </w:lvl>
    <w:lvl w:ilvl="1">
      <w:start w:val="1"/>
      <w:numFmt w:val="lowerLetter"/>
      <w:lvlText w:val="%2."/>
      <w:lvlJc w:val="left"/>
      <w:pPr>
        <w:ind w:left="-1800" w:hanging="2160"/>
      </w:pPr>
    </w:lvl>
    <w:lvl w:ilvl="2">
      <w:start w:val="1"/>
      <w:numFmt w:val="lowerRoman"/>
      <w:lvlText w:val="%3."/>
      <w:lvlJc w:val="right"/>
      <w:pPr>
        <w:ind w:left="-1080" w:hanging="1260"/>
      </w:pPr>
    </w:lvl>
    <w:lvl w:ilvl="3">
      <w:start w:val="1"/>
      <w:numFmt w:val="decimal"/>
      <w:lvlText w:val="%4."/>
      <w:lvlJc w:val="left"/>
      <w:pPr>
        <w:ind w:left="-360" w:hanging="720"/>
      </w:pPr>
    </w:lvl>
    <w:lvl w:ilvl="4">
      <w:start w:val="1"/>
      <w:numFmt w:val="lowerLetter"/>
      <w:lvlText w:val="%5."/>
      <w:lvlJc w:val="left"/>
      <w:pPr>
        <w:ind w:left="360" w:firstLine="0"/>
      </w:pPr>
    </w:lvl>
    <w:lvl w:ilvl="5">
      <w:start w:val="1"/>
      <w:numFmt w:val="lowerRoman"/>
      <w:lvlText w:val="%6."/>
      <w:lvlJc w:val="right"/>
      <w:pPr>
        <w:ind w:left="1080" w:firstLine="900"/>
      </w:pPr>
    </w:lvl>
    <w:lvl w:ilvl="6">
      <w:start w:val="1"/>
      <w:numFmt w:val="decimal"/>
      <w:lvlText w:val="%7."/>
      <w:lvlJc w:val="left"/>
      <w:pPr>
        <w:ind w:left="1800" w:firstLine="1440"/>
      </w:pPr>
    </w:lvl>
    <w:lvl w:ilvl="7">
      <w:start w:val="1"/>
      <w:numFmt w:val="lowerLetter"/>
      <w:lvlText w:val="%8."/>
      <w:lvlJc w:val="left"/>
      <w:pPr>
        <w:ind w:left="2520" w:firstLine="2160"/>
      </w:pPr>
    </w:lvl>
    <w:lvl w:ilvl="8">
      <w:start w:val="1"/>
      <w:numFmt w:val="lowerRoman"/>
      <w:lvlText w:val="%9."/>
      <w:lvlJc w:val="right"/>
      <w:pPr>
        <w:ind w:left="3240" w:firstLine="3060"/>
      </w:pPr>
    </w:lvl>
  </w:abstractNum>
  <w:abstractNum w:abstractNumId="10">
    <w:nsid w:val="0DB6421E"/>
    <w:multiLevelType w:val="multilevel"/>
    <w:tmpl w:val="616CFD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0F72313A"/>
    <w:multiLevelType w:val="multilevel"/>
    <w:tmpl w:val="96D6F91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nsid w:val="0F9E57B0"/>
    <w:multiLevelType w:val="multilevel"/>
    <w:tmpl w:val="847857B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10886238"/>
    <w:multiLevelType w:val="multilevel"/>
    <w:tmpl w:val="9C0AB62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10CC0412"/>
    <w:multiLevelType w:val="multilevel"/>
    <w:tmpl w:val="A626A27C"/>
    <w:lvl w:ilvl="0">
      <w:start w:val="1"/>
      <w:numFmt w:val="decimal"/>
      <w:lvlText w:val="%1."/>
      <w:lvlJc w:val="left"/>
      <w:pPr>
        <w:ind w:left="360" w:firstLine="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10CE63CA"/>
    <w:multiLevelType w:val="multilevel"/>
    <w:tmpl w:val="F8F0A4EC"/>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6">
    <w:nsid w:val="119D724E"/>
    <w:multiLevelType w:val="multilevel"/>
    <w:tmpl w:val="F8323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20F058B"/>
    <w:multiLevelType w:val="multilevel"/>
    <w:tmpl w:val="A4EEF03E"/>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13F26A90"/>
    <w:multiLevelType w:val="multilevel"/>
    <w:tmpl w:val="FE1C3CAC"/>
    <w:lvl w:ilvl="0">
      <w:start w:val="1"/>
      <w:numFmt w:val="decimal"/>
      <w:lvlText w:val="%1)"/>
      <w:lvlJc w:val="left"/>
      <w:pPr>
        <w:ind w:left="720" w:firstLine="360"/>
      </w:pPr>
    </w:lvl>
    <w:lvl w:ilvl="1">
      <w:start w:val="2"/>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15BF6AA9"/>
    <w:multiLevelType w:val="multilevel"/>
    <w:tmpl w:val="2D44E1A2"/>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15D4234B"/>
    <w:multiLevelType w:val="hybridMultilevel"/>
    <w:tmpl w:val="6EBA537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4D76A8"/>
    <w:multiLevelType w:val="multilevel"/>
    <w:tmpl w:val="EF0C487E"/>
    <w:lvl w:ilvl="0">
      <w:start w:val="1"/>
      <w:numFmt w:val="decimal"/>
      <w:lvlText w:val="%1)"/>
      <w:lvlJc w:val="left"/>
      <w:pPr>
        <w:ind w:left="1190" w:firstLine="830"/>
      </w:pPr>
    </w:lvl>
    <w:lvl w:ilvl="1">
      <w:start w:val="1"/>
      <w:numFmt w:val="lowerLetter"/>
      <w:lvlText w:val="%2."/>
      <w:lvlJc w:val="left"/>
      <w:pPr>
        <w:ind w:left="1910" w:firstLine="1550"/>
      </w:pPr>
    </w:lvl>
    <w:lvl w:ilvl="2">
      <w:start w:val="1"/>
      <w:numFmt w:val="lowerRoman"/>
      <w:lvlText w:val="%3."/>
      <w:lvlJc w:val="right"/>
      <w:pPr>
        <w:ind w:left="2630" w:firstLine="2450"/>
      </w:pPr>
    </w:lvl>
    <w:lvl w:ilvl="3">
      <w:start w:val="1"/>
      <w:numFmt w:val="decimal"/>
      <w:lvlText w:val="%4."/>
      <w:lvlJc w:val="left"/>
      <w:pPr>
        <w:ind w:left="3350" w:firstLine="2990"/>
      </w:pPr>
    </w:lvl>
    <w:lvl w:ilvl="4">
      <w:start w:val="1"/>
      <w:numFmt w:val="lowerLetter"/>
      <w:lvlText w:val="%5."/>
      <w:lvlJc w:val="left"/>
      <w:pPr>
        <w:ind w:left="4070" w:firstLine="3710"/>
      </w:pPr>
    </w:lvl>
    <w:lvl w:ilvl="5">
      <w:start w:val="1"/>
      <w:numFmt w:val="lowerRoman"/>
      <w:lvlText w:val="%6."/>
      <w:lvlJc w:val="right"/>
      <w:pPr>
        <w:ind w:left="4790" w:firstLine="4610"/>
      </w:pPr>
    </w:lvl>
    <w:lvl w:ilvl="6">
      <w:start w:val="1"/>
      <w:numFmt w:val="decimal"/>
      <w:lvlText w:val="%7."/>
      <w:lvlJc w:val="left"/>
      <w:pPr>
        <w:ind w:left="5510" w:firstLine="5150"/>
      </w:pPr>
    </w:lvl>
    <w:lvl w:ilvl="7">
      <w:start w:val="1"/>
      <w:numFmt w:val="lowerLetter"/>
      <w:lvlText w:val="%8."/>
      <w:lvlJc w:val="left"/>
      <w:pPr>
        <w:ind w:left="6230" w:firstLine="5870"/>
      </w:pPr>
    </w:lvl>
    <w:lvl w:ilvl="8">
      <w:start w:val="1"/>
      <w:numFmt w:val="lowerRoman"/>
      <w:lvlText w:val="%9."/>
      <w:lvlJc w:val="right"/>
      <w:pPr>
        <w:ind w:left="6950" w:firstLine="6770"/>
      </w:pPr>
    </w:lvl>
  </w:abstractNum>
  <w:abstractNum w:abstractNumId="22">
    <w:nsid w:val="1C6043CA"/>
    <w:multiLevelType w:val="multilevel"/>
    <w:tmpl w:val="ACE69B9C"/>
    <w:lvl w:ilvl="0">
      <w:start w:val="1"/>
      <w:numFmt w:val="decimal"/>
      <w:lvlText w:val="%1."/>
      <w:lvlJc w:val="left"/>
      <w:pPr>
        <w:ind w:left="-2935" w:firstLine="360"/>
      </w:pPr>
    </w:lvl>
    <w:lvl w:ilvl="1">
      <w:start w:val="1"/>
      <w:numFmt w:val="lowerLetter"/>
      <w:lvlText w:val="%2."/>
      <w:lvlJc w:val="left"/>
      <w:pPr>
        <w:ind w:left="-2252" w:firstLine="1080"/>
      </w:pPr>
    </w:lvl>
    <w:lvl w:ilvl="2">
      <w:start w:val="1"/>
      <w:numFmt w:val="lowerRoman"/>
      <w:lvlText w:val="%3."/>
      <w:lvlJc w:val="right"/>
      <w:pPr>
        <w:ind w:left="-1532" w:firstLine="1980"/>
      </w:pPr>
    </w:lvl>
    <w:lvl w:ilvl="3">
      <w:start w:val="1"/>
      <w:numFmt w:val="decimal"/>
      <w:lvlText w:val="%4."/>
      <w:lvlJc w:val="left"/>
      <w:pPr>
        <w:ind w:left="-812" w:firstLine="2520"/>
      </w:pPr>
    </w:lvl>
    <w:lvl w:ilvl="4">
      <w:start w:val="1"/>
      <w:numFmt w:val="lowerLetter"/>
      <w:lvlText w:val="%5."/>
      <w:lvlJc w:val="left"/>
      <w:pPr>
        <w:ind w:left="-92" w:firstLine="3240"/>
      </w:pPr>
    </w:lvl>
    <w:lvl w:ilvl="5">
      <w:start w:val="1"/>
      <w:numFmt w:val="lowerRoman"/>
      <w:lvlText w:val="%6."/>
      <w:lvlJc w:val="right"/>
      <w:pPr>
        <w:ind w:left="628" w:firstLine="4140"/>
      </w:pPr>
    </w:lvl>
    <w:lvl w:ilvl="6">
      <w:start w:val="1"/>
      <w:numFmt w:val="decimal"/>
      <w:lvlText w:val="%7."/>
      <w:lvlJc w:val="left"/>
      <w:pPr>
        <w:ind w:left="1348" w:firstLine="4680"/>
      </w:pPr>
    </w:lvl>
    <w:lvl w:ilvl="7">
      <w:start w:val="1"/>
      <w:numFmt w:val="lowerLetter"/>
      <w:lvlText w:val="%8."/>
      <w:lvlJc w:val="left"/>
      <w:pPr>
        <w:ind w:left="2068" w:firstLine="5400"/>
      </w:pPr>
    </w:lvl>
    <w:lvl w:ilvl="8">
      <w:start w:val="1"/>
      <w:numFmt w:val="lowerRoman"/>
      <w:lvlText w:val="%9."/>
      <w:lvlJc w:val="right"/>
      <w:pPr>
        <w:ind w:left="2788" w:firstLine="6300"/>
      </w:pPr>
    </w:lvl>
  </w:abstractNum>
  <w:abstractNum w:abstractNumId="23">
    <w:nsid w:val="1E402B91"/>
    <w:multiLevelType w:val="multilevel"/>
    <w:tmpl w:val="4350D588"/>
    <w:lvl w:ilvl="0">
      <w:start w:val="1"/>
      <w:numFmt w:val="decimal"/>
      <w:lvlText w:val="%1)"/>
      <w:lvlJc w:val="left"/>
      <w:pPr>
        <w:ind w:left="644" w:firstLine="284"/>
      </w:pPr>
    </w:lvl>
    <w:lvl w:ilvl="1">
      <w:start w:val="1"/>
      <w:numFmt w:val="lowerLetter"/>
      <w:lvlText w:val="%2."/>
      <w:lvlJc w:val="left"/>
      <w:pPr>
        <w:ind w:left="1364" w:firstLine="1004"/>
      </w:pPr>
    </w:lvl>
    <w:lvl w:ilvl="2">
      <w:start w:val="1"/>
      <w:numFmt w:val="decimal"/>
      <w:lvlText w:val="%3."/>
      <w:lvlJc w:val="left"/>
      <w:pPr>
        <w:ind w:left="2264" w:firstLine="1904"/>
      </w:pPr>
    </w:lvl>
    <w:lvl w:ilvl="3">
      <w:start w:val="1"/>
      <w:numFmt w:val="decimal"/>
      <w:lvlText w:val="%4."/>
      <w:lvlJc w:val="left"/>
      <w:pPr>
        <w:ind w:left="2804" w:firstLine="2444"/>
      </w:pPr>
    </w:lvl>
    <w:lvl w:ilvl="4">
      <w:start w:val="1"/>
      <w:numFmt w:val="lowerLetter"/>
      <w:lvlText w:val="%5."/>
      <w:lvlJc w:val="left"/>
      <w:pPr>
        <w:ind w:left="3524" w:firstLine="3164"/>
      </w:pPr>
    </w:lvl>
    <w:lvl w:ilvl="5">
      <w:start w:val="1"/>
      <w:numFmt w:val="lowerRoman"/>
      <w:lvlText w:val="%6."/>
      <w:lvlJc w:val="right"/>
      <w:pPr>
        <w:ind w:left="4244" w:firstLine="4064"/>
      </w:pPr>
    </w:lvl>
    <w:lvl w:ilvl="6">
      <w:start w:val="1"/>
      <w:numFmt w:val="decimal"/>
      <w:lvlText w:val="%7."/>
      <w:lvlJc w:val="left"/>
      <w:pPr>
        <w:ind w:left="4964" w:firstLine="4604"/>
      </w:pPr>
    </w:lvl>
    <w:lvl w:ilvl="7">
      <w:start w:val="1"/>
      <w:numFmt w:val="lowerLetter"/>
      <w:lvlText w:val="%8."/>
      <w:lvlJc w:val="left"/>
      <w:pPr>
        <w:ind w:left="5684" w:firstLine="5324"/>
      </w:pPr>
    </w:lvl>
    <w:lvl w:ilvl="8">
      <w:start w:val="1"/>
      <w:numFmt w:val="lowerRoman"/>
      <w:lvlText w:val="%9."/>
      <w:lvlJc w:val="right"/>
      <w:pPr>
        <w:ind w:left="6404" w:firstLine="6224"/>
      </w:pPr>
    </w:lvl>
  </w:abstractNum>
  <w:abstractNum w:abstractNumId="24">
    <w:nsid w:val="1F0B23E9"/>
    <w:multiLevelType w:val="multilevel"/>
    <w:tmpl w:val="AB9055FE"/>
    <w:lvl w:ilvl="0">
      <w:start w:val="1"/>
      <w:numFmt w:val="decimal"/>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25">
    <w:nsid w:val="23A07955"/>
    <w:multiLevelType w:val="multilevel"/>
    <w:tmpl w:val="13A85CB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26431E81"/>
    <w:multiLevelType w:val="hybridMultilevel"/>
    <w:tmpl w:val="E946C57C"/>
    <w:lvl w:ilvl="0" w:tplc="5FB2A10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27325029"/>
    <w:multiLevelType w:val="hybridMultilevel"/>
    <w:tmpl w:val="7B200DB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27355669"/>
    <w:multiLevelType w:val="multilevel"/>
    <w:tmpl w:val="4FDAC560"/>
    <w:lvl w:ilvl="0">
      <w:start w:val="7"/>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3"/>
      <w:numFmt w:val="decimal"/>
      <w:lvlText w:val="%3."/>
      <w:lvlJc w:val="left"/>
      <w:pPr>
        <w:ind w:left="234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9">
    <w:nsid w:val="282549C6"/>
    <w:multiLevelType w:val="multilevel"/>
    <w:tmpl w:val="094608D6"/>
    <w:lvl w:ilvl="0">
      <w:start w:val="1"/>
      <w:numFmt w:val="decimal"/>
      <w:lvlText w:val="%1)"/>
      <w:lvlJc w:val="left"/>
      <w:pPr>
        <w:ind w:left="1065" w:firstLine="705"/>
      </w:pPr>
      <w:rPr>
        <w:strike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1069" w:firstLine="709"/>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2B4829F6"/>
    <w:multiLevelType w:val="multilevel"/>
    <w:tmpl w:val="A07A1378"/>
    <w:lvl w:ilvl="0">
      <w:start w:val="5"/>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1">
    <w:nsid w:val="2C0F69AF"/>
    <w:multiLevelType w:val="multilevel"/>
    <w:tmpl w:val="514E70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2C71244E"/>
    <w:multiLevelType w:val="multilevel"/>
    <w:tmpl w:val="E340AF7A"/>
    <w:lvl w:ilvl="0">
      <w:start w:val="1"/>
      <w:numFmt w:val="decimal"/>
      <w:lvlText w:val="%1)"/>
      <w:lvlJc w:val="left"/>
      <w:pPr>
        <w:ind w:left="1065" w:firstLine="705"/>
      </w:pPr>
      <w:rPr>
        <w:strike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306C5E6D"/>
    <w:multiLevelType w:val="multilevel"/>
    <w:tmpl w:val="94B679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nsid w:val="32285C9A"/>
    <w:multiLevelType w:val="multilevel"/>
    <w:tmpl w:val="9F7E56BC"/>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5">
    <w:nsid w:val="32337C2C"/>
    <w:multiLevelType w:val="hybridMultilevel"/>
    <w:tmpl w:val="DB24B2D6"/>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6">
    <w:nsid w:val="327E4EC5"/>
    <w:multiLevelType w:val="multilevel"/>
    <w:tmpl w:val="30FEF4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329A6A3A"/>
    <w:multiLevelType w:val="multilevel"/>
    <w:tmpl w:val="F40651D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8">
    <w:nsid w:val="33767469"/>
    <w:multiLevelType w:val="multilevel"/>
    <w:tmpl w:val="6B005F9A"/>
    <w:lvl w:ilvl="0">
      <w:start w:val="1"/>
      <w:numFmt w:val="decimal"/>
      <w:lvlText w:val="%1)"/>
      <w:lvlJc w:val="left"/>
      <w:pPr>
        <w:ind w:left="1069" w:firstLine="709"/>
      </w:pPr>
    </w:lvl>
    <w:lvl w:ilvl="1">
      <w:start w:val="1"/>
      <w:numFmt w:val="lowerLetter"/>
      <w:lvlText w:val="%2."/>
      <w:lvlJc w:val="left"/>
      <w:pPr>
        <w:ind w:left="1789" w:firstLine="1429"/>
      </w:pPr>
    </w:lvl>
    <w:lvl w:ilvl="2">
      <w:start w:val="1"/>
      <w:numFmt w:val="lowerRoman"/>
      <w:lvlText w:val="%3."/>
      <w:lvlJc w:val="right"/>
      <w:pPr>
        <w:ind w:left="2509" w:firstLine="2329"/>
      </w:pPr>
    </w:lvl>
    <w:lvl w:ilvl="3">
      <w:start w:val="1"/>
      <w:numFmt w:val="decimal"/>
      <w:lvlText w:val="%4."/>
      <w:lvlJc w:val="left"/>
      <w:pPr>
        <w:ind w:left="3229" w:firstLine="2869"/>
      </w:pPr>
    </w:lvl>
    <w:lvl w:ilvl="4">
      <w:start w:val="1"/>
      <w:numFmt w:val="lowerLetter"/>
      <w:lvlText w:val="%5."/>
      <w:lvlJc w:val="left"/>
      <w:pPr>
        <w:ind w:left="3949" w:firstLine="3589"/>
      </w:pPr>
    </w:lvl>
    <w:lvl w:ilvl="5">
      <w:start w:val="1"/>
      <w:numFmt w:val="lowerRoman"/>
      <w:lvlText w:val="%6."/>
      <w:lvlJc w:val="right"/>
      <w:pPr>
        <w:ind w:left="4669" w:firstLine="4489"/>
      </w:pPr>
    </w:lvl>
    <w:lvl w:ilvl="6">
      <w:start w:val="1"/>
      <w:numFmt w:val="decimal"/>
      <w:lvlText w:val="%7."/>
      <w:lvlJc w:val="left"/>
      <w:pPr>
        <w:ind w:left="5389" w:firstLine="5029"/>
      </w:pPr>
    </w:lvl>
    <w:lvl w:ilvl="7">
      <w:start w:val="1"/>
      <w:numFmt w:val="lowerLetter"/>
      <w:lvlText w:val="%8."/>
      <w:lvlJc w:val="left"/>
      <w:pPr>
        <w:ind w:left="6109" w:firstLine="5749"/>
      </w:pPr>
    </w:lvl>
    <w:lvl w:ilvl="8">
      <w:start w:val="1"/>
      <w:numFmt w:val="lowerRoman"/>
      <w:lvlText w:val="%9."/>
      <w:lvlJc w:val="right"/>
      <w:pPr>
        <w:ind w:left="6829" w:firstLine="6649"/>
      </w:pPr>
    </w:lvl>
  </w:abstractNum>
  <w:abstractNum w:abstractNumId="39">
    <w:nsid w:val="350C3C61"/>
    <w:multiLevelType w:val="multilevel"/>
    <w:tmpl w:val="26F85D78"/>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35B23A6F"/>
    <w:multiLevelType w:val="multilevel"/>
    <w:tmpl w:val="E802111E"/>
    <w:lvl w:ilvl="0">
      <w:start w:val="1"/>
      <w:numFmt w:val="decimal"/>
      <w:lvlText w:val="%1."/>
      <w:lvlJc w:val="left"/>
      <w:pPr>
        <w:ind w:left="757" w:firstLine="360"/>
      </w:pPr>
      <w:rPr>
        <w:rFonts w:ascii="Arial Narrow" w:eastAsia="Arial Narrow" w:hAnsi="Arial Narrow" w:cs="Arial Narrow"/>
        <w:sz w:val="24"/>
      </w:rPr>
    </w:lvl>
    <w:lvl w:ilvl="1">
      <w:start w:val="1"/>
      <w:numFmt w:val="decimal"/>
      <w:lvlText w:val="%2)"/>
      <w:lvlJc w:val="left"/>
      <w:pPr>
        <w:ind w:left="1440" w:firstLine="1080"/>
      </w:pPr>
    </w:lvl>
    <w:lvl w:ilvl="2">
      <w:start w:val="1"/>
      <w:numFmt w:val="low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nsid w:val="387342BD"/>
    <w:multiLevelType w:val="multilevel"/>
    <w:tmpl w:val="4372D0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38CB088D"/>
    <w:multiLevelType w:val="multilevel"/>
    <w:tmpl w:val="4FDAD07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3">
    <w:nsid w:val="3AF74E36"/>
    <w:multiLevelType w:val="multilevel"/>
    <w:tmpl w:val="5E1A83B0"/>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3DC74B78"/>
    <w:multiLevelType w:val="multilevel"/>
    <w:tmpl w:val="E9B667F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3DF22055"/>
    <w:multiLevelType w:val="multilevel"/>
    <w:tmpl w:val="4F0ABC30"/>
    <w:lvl w:ilvl="0">
      <w:start w:val="1"/>
      <w:numFmt w:val="decimal"/>
      <w:lvlText w:val="%1."/>
      <w:lvlJc w:val="left"/>
      <w:pPr>
        <w:ind w:left="360" w:firstLine="0"/>
      </w:pPr>
      <w:rPr>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nsid w:val="3F5E3AC7"/>
    <w:multiLevelType w:val="multilevel"/>
    <w:tmpl w:val="657A989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nsid w:val="3FCC43AD"/>
    <w:multiLevelType w:val="multilevel"/>
    <w:tmpl w:val="EE749B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40F07AD1"/>
    <w:multiLevelType w:val="multilevel"/>
    <w:tmpl w:val="D9483886"/>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9">
    <w:nsid w:val="41D1397F"/>
    <w:multiLevelType w:val="hybridMultilevel"/>
    <w:tmpl w:val="133ADAB0"/>
    <w:lvl w:ilvl="0" w:tplc="D0AAC41C">
      <w:start w:val="1"/>
      <w:numFmt w:val="lowerLetter"/>
      <w:lvlText w:val="%1)"/>
      <w:lvlJc w:val="left"/>
      <w:pPr>
        <w:ind w:left="720" w:hanging="360"/>
      </w:pPr>
      <w:rPr>
        <w:rFonts w:eastAsia="Arial Narrow" w:cs="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1D41591"/>
    <w:multiLevelType w:val="multilevel"/>
    <w:tmpl w:val="095414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4730355D"/>
    <w:multiLevelType w:val="multilevel"/>
    <w:tmpl w:val="C79C5E38"/>
    <w:lvl w:ilvl="0">
      <w:start w:val="1"/>
      <w:numFmt w:val="decimal"/>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52">
    <w:nsid w:val="49CF4306"/>
    <w:multiLevelType w:val="multilevel"/>
    <w:tmpl w:val="EF6A6164"/>
    <w:lvl w:ilvl="0">
      <w:start w:val="1"/>
      <w:numFmt w:val="decimal"/>
      <w:lvlText w:val="%1)"/>
      <w:lvlJc w:val="left"/>
      <w:pPr>
        <w:ind w:left="360" w:firstLine="0"/>
      </w:pPr>
    </w:lvl>
    <w:lvl w:ilvl="1">
      <w:start w:val="1"/>
      <w:numFmt w:val="decimal"/>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53">
    <w:nsid w:val="4A75317A"/>
    <w:multiLevelType w:val="multilevel"/>
    <w:tmpl w:val="94BA4A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nsid w:val="54120DB6"/>
    <w:multiLevelType w:val="multilevel"/>
    <w:tmpl w:val="D07EFF46"/>
    <w:lvl w:ilvl="0">
      <w:start w:val="1"/>
      <w:numFmt w:val="decimal"/>
      <w:lvlText w:val="%1)"/>
      <w:lvlJc w:val="left"/>
      <w:pPr>
        <w:ind w:left="720" w:firstLine="360"/>
      </w:pPr>
      <w:rPr>
        <w:rFonts w:hint="default"/>
      </w:rPr>
    </w:lvl>
    <w:lvl w:ilvl="1">
      <w:start w:val="1"/>
      <w:numFmt w:val="lowerLetter"/>
      <w:lvlText w:val="%2."/>
      <w:lvlJc w:val="left"/>
      <w:pPr>
        <w:ind w:left="-720" w:hanging="1080"/>
      </w:pPr>
      <w:rPr>
        <w:rFonts w:hint="default"/>
      </w:rPr>
    </w:lvl>
    <w:lvl w:ilvl="2">
      <w:start w:val="1"/>
      <w:numFmt w:val="lowerRoman"/>
      <w:lvlText w:val="%3."/>
      <w:lvlJc w:val="right"/>
      <w:pPr>
        <w:ind w:left="0" w:hanging="180"/>
      </w:pPr>
      <w:rPr>
        <w:rFonts w:hint="default"/>
      </w:rPr>
    </w:lvl>
    <w:lvl w:ilvl="3">
      <w:start w:val="1"/>
      <w:numFmt w:val="decimal"/>
      <w:lvlText w:val="%4."/>
      <w:lvlJc w:val="left"/>
      <w:pPr>
        <w:ind w:left="720" w:firstLine="360"/>
      </w:pPr>
      <w:rPr>
        <w:rFonts w:hint="default"/>
      </w:rPr>
    </w:lvl>
    <w:lvl w:ilvl="4">
      <w:start w:val="1"/>
      <w:numFmt w:val="lowerLetter"/>
      <w:lvlText w:val="%5."/>
      <w:lvlJc w:val="left"/>
      <w:pPr>
        <w:ind w:left="1440" w:firstLine="1080"/>
      </w:pPr>
      <w:rPr>
        <w:rFonts w:hint="default"/>
      </w:rPr>
    </w:lvl>
    <w:lvl w:ilvl="5">
      <w:start w:val="1"/>
      <w:numFmt w:val="lowerRoman"/>
      <w:lvlText w:val="%6."/>
      <w:lvlJc w:val="right"/>
      <w:pPr>
        <w:ind w:left="2160" w:firstLine="1980"/>
      </w:pPr>
      <w:rPr>
        <w:rFonts w:hint="default"/>
      </w:rPr>
    </w:lvl>
    <w:lvl w:ilvl="6">
      <w:start w:val="1"/>
      <w:numFmt w:val="decimal"/>
      <w:lvlText w:val="%7."/>
      <w:lvlJc w:val="left"/>
      <w:pPr>
        <w:ind w:left="2880" w:firstLine="2520"/>
      </w:pPr>
      <w:rPr>
        <w:rFonts w:hint="default"/>
      </w:rPr>
    </w:lvl>
    <w:lvl w:ilvl="7">
      <w:start w:val="1"/>
      <w:numFmt w:val="lowerLetter"/>
      <w:lvlText w:val="%8."/>
      <w:lvlJc w:val="left"/>
      <w:pPr>
        <w:ind w:left="3600" w:firstLine="3240"/>
      </w:pPr>
      <w:rPr>
        <w:rFonts w:hint="default"/>
      </w:rPr>
    </w:lvl>
    <w:lvl w:ilvl="8">
      <w:start w:val="1"/>
      <w:numFmt w:val="lowerRoman"/>
      <w:lvlText w:val="%9."/>
      <w:lvlJc w:val="right"/>
      <w:pPr>
        <w:ind w:left="4320" w:firstLine="4140"/>
      </w:pPr>
      <w:rPr>
        <w:rFonts w:hint="default"/>
      </w:rPr>
    </w:lvl>
  </w:abstractNum>
  <w:abstractNum w:abstractNumId="55">
    <w:nsid w:val="541F6180"/>
    <w:multiLevelType w:val="multilevel"/>
    <w:tmpl w:val="57B2B1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nsid w:val="55FB586B"/>
    <w:multiLevelType w:val="multilevel"/>
    <w:tmpl w:val="CD002DAC"/>
    <w:lvl w:ilvl="0">
      <w:start w:val="1"/>
      <w:numFmt w:val="decimal"/>
      <w:lvlText w:val="%1."/>
      <w:lvlJc w:val="left"/>
      <w:pPr>
        <w:ind w:left="757"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7">
    <w:nsid w:val="586D257F"/>
    <w:multiLevelType w:val="multilevel"/>
    <w:tmpl w:val="825470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nsid w:val="595E3595"/>
    <w:multiLevelType w:val="hybridMultilevel"/>
    <w:tmpl w:val="B2BC4FD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nsid w:val="59F730D9"/>
    <w:multiLevelType w:val="multilevel"/>
    <w:tmpl w:val="60169FEE"/>
    <w:lvl w:ilvl="0">
      <w:start w:val="1"/>
      <w:numFmt w:val="decimal"/>
      <w:lvlText w:val="%1)"/>
      <w:lvlJc w:val="left"/>
      <w:pPr>
        <w:ind w:left="1065" w:firstLine="705"/>
      </w:pPr>
      <w:rPr>
        <w:strike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1069" w:firstLine="709"/>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nsid w:val="5C713603"/>
    <w:multiLevelType w:val="multilevel"/>
    <w:tmpl w:val="2AE635D6"/>
    <w:lvl w:ilvl="0">
      <w:start w:val="1"/>
      <w:numFmt w:val="decimal"/>
      <w:lvlText w:val="%1)"/>
      <w:lvlJc w:val="left"/>
      <w:pPr>
        <w:ind w:left="360" w:firstLine="0"/>
      </w:pPr>
      <w:rPr>
        <w:rFonts w:hint="default"/>
      </w:rPr>
    </w:lvl>
    <w:lvl w:ilvl="1">
      <w:start w:val="1"/>
      <w:numFmt w:val="decimal"/>
      <w:lvlText w:val="%2)"/>
      <w:lvlJc w:val="left"/>
      <w:pPr>
        <w:ind w:left="720" w:firstLine="360"/>
      </w:pPr>
      <w:rPr>
        <w:rFonts w:hint="default"/>
      </w:rPr>
    </w:lvl>
    <w:lvl w:ilvl="2">
      <w:start w:val="1"/>
      <w:numFmt w:val="lowerRoman"/>
      <w:lvlText w:val="%3)"/>
      <w:lvlJc w:val="left"/>
      <w:pPr>
        <w:ind w:left="1080" w:firstLine="720"/>
      </w:pPr>
      <w:rPr>
        <w:rFonts w:hint="default"/>
      </w:rPr>
    </w:lvl>
    <w:lvl w:ilvl="3">
      <w:start w:val="1"/>
      <w:numFmt w:val="decimal"/>
      <w:lvlText w:val="(%4)"/>
      <w:lvlJc w:val="left"/>
      <w:pPr>
        <w:ind w:left="1440" w:firstLine="1080"/>
      </w:pPr>
      <w:rPr>
        <w:rFonts w:hint="default"/>
      </w:rPr>
    </w:lvl>
    <w:lvl w:ilvl="4">
      <w:start w:val="1"/>
      <w:numFmt w:val="lowerLetter"/>
      <w:lvlText w:val="(%5)"/>
      <w:lvlJc w:val="left"/>
      <w:pPr>
        <w:ind w:left="1800" w:firstLine="1440"/>
      </w:pPr>
      <w:rPr>
        <w:rFonts w:hint="default"/>
      </w:rPr>
    </w:lvl>
    <w:lvl w:ilvl="5">
      <w:start w:val="1"/>
      <w:numFmt w:val="lowerRoman"/>
      <w:lvlText w:val="(%6)"/>
      <w:lvlJc w:val="left"/>
      <w:pPr>
        <w:ind w:left="2160" w:firstLine="1800"/>
      </w:pPr>
      <w:rPr>
        <w:rFonts w:hint="default"/>
      </w:rPr>
    </w:lvl>
    <w:lvl w:ilvl="6">
      <w:start w:val="1"/>
      <w:numFmt w:val="decimal"/>
      <w:lvlText w:val="%7."/>
      <w:lvlJc w:val="left"/>
      <w:pPr>
        <w:ind w:left="2520" w:firstLine="2160"/>
      </w:pPr>
      <w:rPr>
        <w:rFonts w:hint="default"/>
      </w:rPr>
    </w:lvl>
    <w:lvl w:ilvl="7">
      <w:start w:val="1"/>
      <w:numFmt w:val="lowerLetter"/>
      <w:lvlText w:val="%8."/>
      <w:lvlJc w:val="left"/>
      <w:pPr>
        <w:ind w:left="2880" w:firstLine="2520"/>
      </w:pPr>
      <w:rPr>
        <w:rFonts w:hint="default"/>
      </w:rPr>
    </w:lvl>
    <w:lvl w:ilvl="8">
      <w:start w:val="1"/>
      <w:numFmt w:val="lowerRoman"/>
      <w:lvlText w:val="%9."/>
      <w:lvlJc w:val="left"/>
      <w:pPr>
        <w:ind w:left="3240" w:firstLine="2880"/>
      </w:pPr>
      <w:rPr>
        <w:rFonts w:hint="default"/>
      </w:rPr>
    </w:lvl>
  </w:abstractNum>
  <w:abstractNum w:abstractNumId="61">
    <w:nsid w:val="5F07519F"/>
    <w:multiLevelType w:val="multilevel"/>
    <w:tmpl w:val="0C80E0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2">
    <w:nsid w:val="5FE93C65"/>
    <w:multiLevelType w:val="multilevel"/>
    <w:tmpl w:val="E5245B0E"/>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Letter"/>
      <w:lvlText w:val="%3)"/>
      <w:lvlJc w:val="left"/>
      <w:pPr>
        <w:ind w:left="2655" w:firstLine="1980"/>
      </w:pPr>
      <w:rPr>
        <w:rFonts w:ascii="Arial Narrow" w:eastAsia="Arial Narrow" w:hAnsi="Arial Narrow" w:cs="Arial Narrow"/>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nsid w:val="62D545A0"/>
    <w:multiLevelType w:val="multilevel"/>
    <w:tmpl w:val="A7C4B3AE"/>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4">
    <w:nsid w:val="66DC43D6"/>
    <w:multiLevelType w:val="multilevel"/>
    <w:tmpl w:val="740A03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nsid w:val="6A2009D2"/>
    <w:multiLevelType w:val="multilevel"/>
    <w:tmpl w:val="E5245B0E"/>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Letter"/>
      <w:lvlText w:val="%3)"/>
      <w:lvlJc w:val="left"/>
      <w:pPr>
        <w:ind w:left="2655" w:firstLine="1980"/>
      </w:pPr>
      <w:rPr>
        <w:rFonts w:ascii="Arial Narrow" w:eastAsia="Arial Narrow" w:hAnsi="Arial Narrow" w:cs="Arial Narrow"/>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nsid w:val="6C9322B5"/>
    <w:multiLevelType w:val="multilevel"/>
    <w:tmpl w:val="4CE0C3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nsid w:val="6D0C27FD"/>
    <w:multiLevelType w:val="multilevel"/>
    <w:tmpl w:val="7FD2435E"/>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6F1303CE"/>
    <w:multiLevelType w:val="hybridMultilevel"/>
    <w:tmpl w:val="023AE660"/>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70343AC8"/>
    <w:multiLevelType w:val="multilevel"/>
    <w:tmpl w:val="89A64CAE"/>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70">
    <w:nsid w:val="70A00786"/>
    <w:multiLevelType w:val="multilevel"/>
    <w:tmpl w:val="00E6E9EE"/>
    <w:lvl w:ilvl="0">
      <w:start w:val="1"/>
      <w:numFmt w:val="decimal"/>
      <w:lvlText w:val="%1."/>
      <w:lvlJc w:val="left"/>
      <w:pPr>
        <w:ind w:left="360" w:firstLine="0"/>
      </w:pPr>
      <w:rPr>
        <w:b w:val="0"/>
        <w:i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
    <w:nsid w:val="70ED0F5C"/>
    <w:multiLevelType w:val="multilevel"/>
    <w:tmpl w:val="03D0858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nsid w:val="715A6A8E"/>
    <w:multiLevelType w:val="multilevel"/>
    <w:tmpl w:val="217AAABA"/>
    <w:lvl w:ilvl="0">
      <w:start w:val="1"/>
      <w:numFmt w:val="decimal"/>
      <w:lvlText w:val="%1)"/>
      <w:lvlJc w:val="left"/>
      <w:pPr>
        <w:ind w:left="720" w:firstLine="360"/>
      </w:pPr>
    </w:lvl>
    <w:lvl w:ilvl="1">
      <w:start w:val="1"/>
      <w:numFmt w:val="lowerLetter"/>
      <w:lvlText w:val="%2."/>
      <w:lvlJc w:val="left"/>
      <w:pPr>
        <w:ind w:left="-720" w:hanging="1080"/>
      </w:pPr>
    </w:lvl>
    <w:lvl w:ilvl="2">
      <w:start w:val="1"/>
      <w:numFmt w:val="lowerRoman"/>
      <w:lvlText w:val="%3."/>
      <w:lvlJc w:val="right"/>
      <w:pPr>
        <w:ind w:left="0" w:hanging="180"/>
      </w:pPr>
    </w:lvl>
    <w:lvl w:ilvl="3">
      <w:start w:val="1"/>
      <w:numFmt w:val="decimal"/>
      <w:lvlText w:val="%4."/>
      <w:lvlJc w:val="left"/>
      <w:pPr>
        <w:ind w:left="720" w:firstLine="360"/>
      </w:pPr>
    </w:lvl>
    <w:lvl w:ilvl="4">
      <w:start w:val="1"/>
      <w:numFmt w:val="lowerLetter"/>
      <w:lvlText w:val="%5."/>
      <w:lvlJc w:val="left"/>
      <w:pPr>
        <w:ind w:left="1440" w:firstLine="1080"/>
      </w:pPr>
    </w:lvl>
    <w:lvl w:ilvl="5">
      <w:start w:val="1"/>
      <w:numFmt w:val="lowerRoman"/>
      <w:lvlText w:val="%6."/>
      <w:lvlJc w:val="right"/>
      <w:pPr>
        <w:ind w:left="2160" w:firstLine="1980"/>
      </w:pPr>
    </w:lvl>
    <w:lvl w:ilvl="6">
      <w:start w:val="1"/>
      <w:numFmt w:val="decimal"/>
      <w:lvlText w:val="%7."/>
      <w:lvlJc w:val="left"/>
      <w:pPr>
        <w:ind w:left="2880" w:firstLine="2520"/>
      </w:pPr>
    </w:lvl>
    <w:lvl w:ilvl="7">
      <w:start w:val="1"/>
      <w:numFmt w:val="lowerLetter"/>
      <w:lvlText w:val="%8."/>
      <w:lvlJc w:val="left"/>
      <w:pPr>
        <w:ind w:left="3600" w:firstLine="3240"/>
      </w:pPr>
    </w:lvl>
    <w:lvl w:ilvl="8">
      <w:start w:val="1"/>
      <w:numFmt w:val="lowerRoman"/>
      <w:lvlText w:val="%9."/>
      <w:lvlJc w:val="right"/>
      <w:pPr>
        <w:ind w:left="4320" w:firstLine="4140"/>
      </w:pPr>
    </w:lvl>
  </w:abstractNum>
  <w:abstractNum w:abstractNumId="73">
    <w:nsid w:val="723C46ED"/>
    <w:multiLevelType w:val="multilevel"/>
    <w:tmpl w:val="49E074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nsid w:val="72713A0A"/>
    <w:multiLevelType w:val="multilevel"/>
    <w:tmpl w:val="8E3AB32A"/>
    <w:lvl w:ilvl="0">
      <w:start w:val="1"/>
      <w:numFmt w:val="decimal"/>
      <w:lvlText w:val="%1)"/>
      <w:lvlJc w:val="left"/>
      <w:pPr>
        <w:ind w:left="720" w:firstLine="360"/>
      </w:pPr>
    </w:lvl>
    <w:lvl w:ilvl="1">
      <w:start w:val="1"/>
      <w:numFmt w:val="lowerLetter"/>
      <w:lvlText w:val="%2."/>
      <w:lvlJc w:val="left"/>
      <w:pPr>
        <w:ind w:left="1440" w:firstLine="1080"/>
      </w:pPr>
    </w:lvl>
    <w:lvl w:ilvl="2">
      <w:start w:val="2"/>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nsid w:val="72B72220"/>
    <w:multiLevelType w:val="multilevel"/>
    <w:tmpl w:val="A748F83A"/>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6">
    <w:nsid w:val="738E627E"/>
    <w:multiLevelType w:val="multilevel"/>
    <w:tmpl w:val="72383134"/>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nsid w:val="73CD426B"/>
    <w:multiLevelType w:val="multilevel"/>
    <w:tmpl w:val="9830DE78"/>
    <w:lvl w:ilvl="0">
      <w:start w:val="1"/>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78">
    <w:nsid w:val="741E6C0B"/>
    <w:multiLevelType w:val="hybridMultilevel"/>
    <w:tmpl w:val="6FDE0FA8"/>
    <w:lvl w:ilvl="0" w:tplc="DB1C6AAE">
      <w:start w:val="1"/>
      <w:numFmt w:val="decimal"/>
      <w:lvlText w:val="%1."/>
      <w:lvlJc w:val="left"/>
      <w:pPr>
        <w:ind w:left="720" w:hanging="360"/>
      </w:pPr>
      <w:rPr>
        <w:rFonts w:ascii="Arial Narrow" w:hAnsi="Arial Narrow" w:hint="default"/>
        <w:b w:val="0"/>
        <w:i w:val="0"/>
        <w:color w:val="000000"/>
        <w:sz w:val="24"/>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45B1F94"/>
    <w:multiLevelType w:val="multilevel"/>
    <w:tmpl w:val="5EE6F9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0">
    <w:nsid w:val="757C6756"/>
    <w:multiLevelType w:val="hybridMultilevel"/>
    <w:tmpl w:val="7FA691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1">
    <w:nsid w:val="768B7753"/>
    <w:multiLevelType w:val="multilevel"/>
    <w:tmpl w:val="EF0C487E"/>
    <w:lvl w:ilvl="0">
      <w:start w:val="1"/>
      <w:numFmt w:val="decimal"/>
      <w:lvlText w:val="%1)"/>
      <w:lvlJc w:val="left"/>
      <w:pPr>
        <w:ind w:left="1190" w:firstLine="830"/>
      </w:pPr>
    </w:lvl>
    <w:lvl w:ilvl="1">
      <w:start w:val="1"/>
      <w:numFmt w:val="lowerLetter"/>
      <w:lvlText w:val="%2."/>
      <w:lvlJc w:val="left"/>
      <w:pPr>
        <w:ind w:left="1910" w:firstLine="1550"/>
      </w:pPr>
    </w:lvl>
    <w:lvl w:ilvl="2">
      <w:start w:val="1"/>
      <w:numFmt w:val="lowerRoman"/>
      <w:lvlText w:val="%3."/>
      <w:lvlJc w:val="right"/>
      <w:pPr>
        <w:ind w:left="2630" w:firstLine="2450"/>
      </w:pPr>
    </w:lvl>
    <w:lvl w:ilvl="3">
      <w:start w:val="1"/>
      <w:numFmt w:val="decimal"/>
      <w:lvlText w:val="%4."/>
      <w:lvlJc w:val="left"/>
      <w:pPr>
        <w:ind w:left="3350" w:firstLine="2990"/>
      </w:pPr>
    </w:lvl>
    <w:lvl w:ilvl="4">
      <w:start w:val="1"/>
      <w:numFmt w:val="lowerLetter"/>
      <w:lvlText w:val="%5."/>
      <w:lvlJc w:val="left"/>
      <w:pPr>
        <w:ind w:left="4070" w:firstLine="3710"/>
      </w:pPr>
    </w:lvl>
    <w:lvl w:ilvl="5">
      <w:start w:val="1"/>
      <w:numFmt w:val="lowerRoman"/>
      <w:lvlText w:val="%6."/>
      <w:lvlJc w:val="right"/>
      <w:pPr>
        <w:ind w:left="4790" w:firstLine="4610"/>
      </w:pPr>
    </w:lvl>
    <w:lvl w:ilvl="6">
      <w:start w:val="1"/>
      <w:numFmt w:val="decimal"/>
      <w:lvlText w:val="%7."/>
      <w:lvlJc w:val="left"/>
      <w:pPr>
        <w:ind w:left="5510" w:firstLine="5150"/>
      </w:pPr>
    </w:lvl>
    <w:lvl w:ilvl="7">
      <w:start w:val="1"/>
      <w:numFmt w:val="lowerLetter"/>
      <w:lvlText w:val="%8."/>
      <w:lvlJc w:val="left"/>
      <w:pPr>
        <w:ind w:left="6230" w:firstLine="5870"/>
      </w:pPr>
    </w:lvl>
    <w:lvl w:ilvl="8">
      <w:start w:val="1"/>
      <w:numFmt w:val="lowerRoman"/>
      <w:lvlText w:val="%9."/>
      <w:lvlJc w:val="right"/>
      <w:pPr>
        <w:ind w:left="6950" w:firstLine="6770"/>
      </w:pPr>
    </w:lvl>
  </w:abstractNum>
  <w:abstractNum w:abstractNumId="82">
    <w:nsid w:val="76933E79"/>
    <w:multiLevelType w:val="multilevel"/>
    <w:tmpl w:val="ACE69B9C"/>
    <w:lvl w:ilvl="0">
      <w:start w:val="1"/>
      <w:numFmt w:val="decimal"/>
      <w:lvlText w:val="%1."/>
      <w:lvlJc w:val="left"/>
      <w:pPr>
        <w:ind w:left="757"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3">
    <w:nsid w:val="778C069C"/>
    <w:multiLevelType w:val="multilevel"/>
    <w:tmpl w:val="60D682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nsid w:val="7CA50E16"/>
    <w:multiLevelType w:val="multilevel"/>
    <w:tmpl w:val="0BAC1E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5">
    <w:nsid w:val="7D835F9A"/>
    <w:multiLevelType w:val="multilevel"/>
    <w:tmpl w:val="D88C2946"/>
    <w:lvl w:ilvl="0">
      <w:start w:val="1"/>
      <w:numFmt w:val="decimal"/>
      <w:lvlText w:val="%1)"/>
      <w:lvlJc w:val="left"/>
      <w:pPr>
        <w:ind w:left="1190" w:firstLine="830"/>
      </w:pPr>
    </w:lvl>
    <w:lvl w:ilvl="1">
      <w:start w:val="1"/>
      <w:numFmt w:val="lowerLetter"/>
      <w:lvlText w:val="%2."/>
      <w:lvlJc w:val="left"/>
      <w:pPr>
        <w:ind w:left="1910" w:firstLine="1550"/>
      </w:pPr>
    </w:lvl>
    <w:lvl w:ilvl="2">
      <w:start w:val="1"/>
      <w:numFmt w:val="lowerRoman"/>
      <w:lvlText w:val="%3."/>
      <w:lvlJc w:val="right"/>
      <w:pPr>
        <w:ind w:left="2630" w:firstLine="2450"/>
      </w:pPr>
    </w:lvl>
    <w:lvl w:ilvl="3">
      <w:start w:val="1"/>
      <w:numFmt w:val="decimal"/>
      <w:lvlText w:val="%4."/>
      <w:lvlJc w:val="left"/>
      <w:pPr>
        <w:ind w:left="3350" w:firstLine="2990"/>
      </w:pPr>
    </w:lvl>
    <w:lvl w:ilvl="4">
      <w:start w:val="1"/>
      <w:numFmt w:val="lowerLetter"/>
      <w:lvlText w:val="%5."/>
      <w:lvlJc w:val="left"/>
      <w:pPr>
        <w:ind w:left="4070" w:firstLine="3710"/>
      </w:pPr>
    </w:lvl>
    <w:lvl w:ilvl="5">
      <w:start w:val="1"/>
      <w:numFmt w:val="lowerRoman"/>
      <w:lvlText w:val="%6."/>
      <w:lvlJc w:val="right"/>
      <w:pPr>
        <w:ind w:left="4790" w:firstLine="4610"/>
      </w:pPr>
    </w:lvl>
    <w:lvl w:ilvl="6">
      <w:start w:val="1"/>
      <w:numFmt w:val="decimal"/>
      <w:lvlText w:val="%7."/>
      <w:lvlJc w:val="left"/>
      <w:pPr>
        <w:ind w:left="5510" w:firstLine="5150"/>
      </w:pPr>
    </w:lvl>
    <w:lvl w:ilvl="7">
      <w:start w:val="1"/>
      <w:numFmt w:val="lowerLetter"/>
      <w:lvlText w:val="%8."/>
      <w:lvlJc w:val="left"/>
      <w:pPr>
        <w:ind w:left="6230" w:firstLine="5870"/>
      </w:pPr>
    </w:lvl>
    <w:lvl w:ilvl="8">
      <w:start w:val="1"/>
      <w:numFmt w:val="lowerRoman"/>
      <w:lvlText w:val="%9."/>
      <w:lvlJc w:val="right"/>
      <w:pPr>
        <w:ind w:left="6950" w:firstLine="6770"/>
      </w:pPr>
    </w:lvl>
  </w:abstractNum>
  <w:abstractNum w:abstractNumId="86">
    <w:nsid w:val="7FE25AD2"/>
    <w:multiLevelType w:val="hybridMultilevel"/>
    <w:tmpl w:val="020AABF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18"/>
  </w:num>
  <w:num w:numId="2">
    <w:abstractNumId w:val="84"/>
  </w:num>
  <w:num w:numId="3">
    <w:abstractNumId w:val="71"/>
  </w:num>
  <w:num w:numId="4">
    <w:abstractNumId w:val="0"/>
  </w:num>
  <w:num w:numId="5">
    <w:abstractNumId w:val="79"/>
  </w:num>
  <w:num w:numId="6">
    <w:abstractNumId w:val="70"/>
  </w:num>
  <w:num w:numId="7">
    <w:abstractNumId w:val="45"/>
  </w:num>
  <w:num w:numId="8">
    <w:abstractNumId w:val="14"/>
  </w:num>
  <w:num w:numId="9">
    <w:abstractNumId w:val="13"/>
  </w:num>
  <w:num w:numId="10">
    <w:abstractNumId w:val="77"/>
  </w:num>
  <w:num w:numId="11">
    <w:abstractNumId w:val="12"/>
  </w:num>
  <w:num w:numId="12">
    <w:abstractNumId w:val="36"/>
  </w:num>
  <w:num w:numId="13">
    <w:abstractNumId w:val="17"/>
  </w:num>
  <w:num w:numId="14">
    <w:abstractNumId w:val="8"/>
  </w:num>
  <w:num w:numId="15">
    <w:abstractNumId w:val="85"/>
  </w:num>
  <w:num w:numId="16">
    <w:abstractNumId w:val="81"/>
  </w:num>
  <w:num w:numId="17">
    <w:abstractNumId w:val="53"/>
  </w:num>
  <w:num w:numId="18">
    <w:abstractNumId w:val="2"/>
  </w:num>
  <w:num w:numId="19">
    <w:abstractNumId w:val="65"/>
  </w:num>
  <w:num w:numId="20">
    <w:abstractNumId w:val="48"/>
  </w:num>
  <w:num w:numId="21">
    <w:abstractNumId w:val="83"/>
  </w:num>
  <w:num w:numId="22">
    <w:abstractNumId w:val="34"/>
  </w:num>
  <w:num w:numId="23">
    <w:abstractNumId w:val="63"/>
  </w:num>
  <w:num w:numId="24">
    <w:abstractNumId w:val="55"/>
  </w:num>
  <w:num w:numId="25">
    <w:abstractNumId w:val="24"/>
  </w:num>
  <w:num w:numId="26">
    <w:abstractNumId w:val="38"/>
  </w:num>
  <w:num w:numId="27">
    <w:abstractNumId w:val="19"/>
  </w:num>
  <w:num w:numId="28">
    <w:abstractNumId w:val="46"/>
  </w:num>
  <w:num w:numId="29">
    <w:abstractNumId w:val="74"/>
  </w:num>
  <w:num w:numId="30">
    <w:abstractNumId w:val="82"/>
  </w:num>
  <w:num w:numId="31">
    <w:abstractNumId w:val="25"/>
  </w:num>
  <w:num w:numId="32">
    <w:abstractNumId w:val="72"/>
  </w:num>
  <w:num w:numId="33">
    <w:abstractNumId w:val="9"/>
  </w:num>
  <w:num w:numId="34">
    <w:abstractNumId w:val="75"/>
  </w:num>
  <w:num w:numId="35">
    <w:abstractNumId w:val="47"/>
  </w:num>
  <w:num w:numId="36">
    <w:abstractNumId w:val="73"/>
  </w:num>
  <w:num w:numId="37">
    <w:abstractNumId w:val="64"/>
  </w:num>
  <w:num w:numId="38">
    <w:abstractNumId w:val="40"/>
  </w:num>
  <w:num w:numId="39">
    <w:abstractNumId w:val="10"/>
  </w:num>
  <w:num w:numId="40">
    <w:abstractNumId w:val="41"/>
  </w:num>
  <w:num w:numId="41">
    <w:abstractNumId w:val="56"/>
  </w:num>
  <w:num w:numId="42">
    <w:abstractNumId w:val="3"/>
  </w:num>
  <w:num w:numId="43">
    <w:abstractNumId w:val="51"/>
  </w:num>
  <w:num w:numId="44">
    <w:abstractNumId w:val="11"/>
  </w:num>
  <w:num w:numId="45">
    <w:abstractNumId w:val="50"/>
  </w:num>
  <w:num w:numId="46">
    <w:abstractNumId w:val="23"/>
  </w:num>
  <w:num w:numId="47">
    <w:abstractNumId w:val="29"/>
  </w:num>
  <w:num w:numId="48">
    <w:abstractNumId w:val="32"/>
  </w:num>
  <w:num w:numId="49">
    <w:abstractNumId w:val="39"/>
  </w:num>
  <w:num w:numId="50">
    <w:abstractNumId w:val="33"/>
  </w:num>
  <w:num w:numId="51">
    <w:abstractNumId w:val="52"/>
  </w:num>
  <w:num w:numId="52">
    <w:abstractNumId w:val="59"/>
  </w:num>
  <w:num w:numId="53">
    <w:abstractNumId w:val="4"/>
  </w:num>
  <w:num w:numId="54">
    <w:abstractNumId w:val="69"/>
  </w:num>
  <w:num w:numId="55">
    <w:abstractNumId w:val="15"/>
  </w:num>
  <w:num w:numId="56">
    <w:abstractNumId w:val="37"/>
  </w:num>
  <w:num w:numId="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22"/>
  </w:num>
  <w:num w:numId="60">
    <w:abstractNumId w:val="49"/>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num>
  <w:num w:numId="63">
    <w:abstractNumId w:val="67"/>
  </w:num>
  <w:num w:numId="64">
    <w:abstractNumId w:val="76"/>
  </w:num>
  <w:num w:numId="65">
    <w:abstractNumId w:val="7"/>
  </w:num>
  <w:num w:numId="66">
    <w:abstractNumId w:val="60"/>
  </w:num>
  <w:num w:numId="67">
    <w:abstractNumId w:val="42"/>
  </w:num>
  <w:num w:numId="68">
    <w:abstractNumId w:val="61"/>
  </w:num>
  <w:num w:numId="69">
    <w:abstractNumId w:val="31"/>
  </w:num>
  <w:num w:numId="70">
    <w:abstractNumId w:val="57"/>
  </w:num>
  <w:num w:numId="71">
    <w:abstractNumId w:val="86"/>
  </w:num>
  <w:num w:numId="72">
    <w:abstractNumId w:val="58"/>
  </w:num>
  <w:num w:numId="73">
    <w:abstractNumId w:val="54"/>
  </w:num>
  <w:num w:numId="74">
    <w:abstractNumId w:val="27"/>
  </w:num>
  <w:num w:numId="75">
    <w:abstractNumId w:val="68"/>
  </w:num>
  <w:num w:numId="76">
    <w:abstractNumId w:val="30"/>
  </w:num>
  <w:num w:numId="77">
    <w:abstractNumId w:val="20"/>
  </w:num>
  <w:num w:numId="78">
    <w:abstractNumId w:val="66"/>
  </w:num>
  <w:num w:numId="79">
    <w:abstractNumId w:val="62"/>
  </w:num>
  <w:num w:numId="80">
    <w:abstractNumId w:val="28"/>
  </w:num>
  <w:num w:numId="81">
    <w:abstractNumId w:val="1"/>
  </w:num>
  <w:num w:numId="82">
    <w:abstractNumId w:val="21"/>
  </w:num>
  <w:num w:numId="83">
    <w:abstractNumId w:val="6"/>
  </w:num>
  <w:num w:numId="84">
    <w:abstractNumId w:val="26"/>
  </w:num>
  <w:num w:numId="85">
    <w:abstractNumId w:val="80"/>
  </w:num>
  <w:num w:numId="86">
    <w:abstractNumId w:val="35"/>
  </w:num>
  <w:num w:numId="87">
    <w:abstractNumId w:val="4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pl-PL" w:vendorID="12" w:dllVersion="512"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F2"/>
    <w:rsid w:val="00000508"/>
    <w:rsid w:val="00000C53"/>
    <w:rsid w:val="00000F21"/>
    <w:rsid w:val="00001927"/>
    <w:rsid w:val="00001CC6"/>
    <w:rsid w:val="00002752"/>
    <w:rsid w:val="00003958"/>
    <w:rsid w:val="0000435E"/>
    <w:rsid w:val="0000457D"/>
    <w:rsid w:val="00005C21"/>
    <w:rsid w:val="00005FF9"/>
    <w:rsid w:val="000076F4"/>
    <w:rsid w:val="000079C6"/>
    <w:rsid w:val="00007BB5"/>
    <w:rsid w:val="00007CFE"/>
    <w:rsid w:val="00011381"/>
    <w:rsid w:val="00014463"/>
    <w:rsid w:val="000159F1"/>
    <w:rsid w:val="00015E1C"/>
    <w:rsid w:val="00015E62"/>
    <w:rsid w:val="00015E83"/>
    <w:rsid w:val="00016428"/>
    <w:rsid w:val="00017538"/>
    <w:rsid w:val="00022675"/>
    <w:rsid w:val="00022CDC"/>
    <w:rsid w:val="000233A1"/>
    <w:rsid w:val="0002428E"/>
    <w:rsid w:val="000246F4"/>
    <w:rsid w:val="00030AB0"/>
    <w:rsid w:val="00030D03"/>
    <w:rsid w:val="00030D0B"/>
    <w:rsid w:val="00031EB8"/>
    <w:rsid w:val="000330B0"/>
    <w:rsid w:val="00033867"/>
    <w:rsid w:val="00033D9B"/>
    <w:rsid w:val="00034D80"/>
    <w:rsid w:val="000354F1"/>
    <w:rsid w:val="00036CC7"/>
    <w:rsid w:val="00036D63"/>
    <w:rsid w:val="00041F36"/>
    <w:rsid w:val="000427EF"/>
    <w:rsid w:val="000436CB"/>
    <w:rsid w:val="00043E91"/>
    <w:rsid w:val="000442DE"/>
    <w:rsid w:val="000447F1"/>
    <w:rsid w:val="00044A2E"/>
    <w:rsid w:val="00044B24"/>
    <w:rsid w:val="00044CC5"/>
    <w:rsid w:val="00045B73"/>
    <w:rsid w:val="00046468"/>
    <w:rsid w:val="000476D6"/>
    <w:rsid w:val="0005041D"/>
    <w:rsid w:val="00050673"/>
    <w:rsid w:val="000509A8"/>
    <w:rsid w:val="00052555"/>
    <w:rsid w:val="00053BA4"/>
    <w:rsid w:val="00053E65"/>
    <w:rsid w:val="00054BDA"/>
    <w:rsid w:val="00054EDD"/>
    <w:rsid w:val="000564F4"/>
    <w:rsid w:val="00056621"/>
    <w:rsid w:val="000579C3"/>
    <w:rsid w:val="00057FE7"/>
    <w:rsid w:val="00061CF2"/>
    <w:rsid w:val="00062921"/>
    <w:rsid w:val="00064094"/>
    <w:rsid w:val="000641EE"/>
    <w:rsid w:val="0006426A"/>
    <w:rsid w:val="00065218"/>
    <w:rsid w:val="00067988"/>
    <w:rsid w:val="00071D9C"/>
    <w:rsid w:val="00072CCA"/>
    <w:rsid w:val="000733C9"/>
    <w:rsid w:val="000733FD"/>
    <w:rsid w:val="00074A30"/>
    <w:rsid w:val="00075459"/>
    <w:rsid w:val="00075996"/>
    <w:rsid w:val="000806CD"/>
    <w:rsid w:val="00080D2E"/>
    <w:rsid w:val="00081CB8"/>
    <w:rsid w:val="00085C6B"/>
    <w:rsid w:val="0008653B"/>
    <w:rsid w:val="000865C3"/>
    <w:rsid w:val="000870CC"/>
    <w:rsid w:val="00087A2A"/>
    <w:rsid w:val="00087F82"/>
    <w:rsid w:val="0009044A"/>
    <w:rsid w:val="000916E0"/>
    <w:rsid w:val="00094FDE"/>
    <w:rsid w:val="00095058"/>
    <w:rsid w:val="00096EEF"/>
    <w:rsid w:val="000A1484"/>
    <w:rsid w:val="000A2E78"/>
    <w:rsid w:val="000A66CB"/>
    <w:rsid w:val="000A6A9B"/>
    <w:rsid w:val="000A6B1B"/>
    <w:rsid w:val="000A7AC8"/>
    <w:rsid w:val="000A7CF4"/>
    <w:rsid w:val="000B0B4C"/>
    <w:rsid w:val="000B3062"/>
    <w:rsid w:val="000B3B4B"/>
    <w:rsid w:val="000B3DE6"/>
    <w:rsid w:val="000B4630"/>
    <w:rsid w:val="000B51E6"/>
    <w:rsid w:val="000B6847"/>
    <w:rsid w:val="000B69D9"/>
    <w:rsid w:val="000B79DB"/>
    <w:rsid w:val="000C018B"/>
    <w:rsid w:val="000C02F9"/>
    <w:rsid w:val="000C0559"/>
    <w:rsid w:val="000C0EA7"/>
    <w:rsid w:val="000C0F5E"/>
    <w:rsid w:val="000C1628"/>
    <w:rsid w:val="000C1BDB"/>
    <w:rsid w:val="000C37DD"/>
    <w:rsid w:val="000C3987"/>
    <w:rsid w:val="000C3DED"/>
    <w:rsid w:val="000C5020"/>
    <w:rsid w:val="000D064B"/>
    <w:rsid w:val="000D2CCC"/>
    <w:rsid w:val="000D4007"/>
    <w:rsid w:val="000D466F"/>
    <w:rsid w:val="000D4933"/>
    <w:rsid w:val="000D5027"/>
    <w:rsid w:val="000D728C"/>
    <w:rsid w:val="000D74B2"/>
    <w:rsid w:val="000D7F08"/>
    <w:rsid w:val="000E2A0F"/>
    <w:rsid w:val="000E37EA"/>
    <w:rsid w:val="000E41C0"/>
    <w:rsid w:val="000E4251"/>
    <w:rsid w:val="000E47C7"/>
    <w:rsid w:val="000E5107"/>
    <w:rsid w:val="000F117E"/>
    <w:rsid w:val="000F3A44"/>
    <w:rsid w:val="000F3FA7"/>
    <w:rsid w:val="000F7501"/>
    <w:rsid w:val="00100026"/>
    <w:rsid w:val="00101AAD"/>
    <w:rsid w:val="00101F3F"/>
    <w:rsid w:val="0010220C"/>
    <w:rsid w:val="00102B26"/>
    <w:rsid w:val="001031AC"/>
    <w:rsid w:val="001043F9"/>
    <w:rsid w:val="001049EC"/>
    <w:rsid w:val="00104C4E"/>
    <w:rsid w:val="00104D4E"/>
    <w:rsid w:val="00106E9E"/>
    <w:rsid w:val="00107BFD"/>
    <w:rsid w:val="00107CC0"/>
    <w:rsid w:val="00110DC0"/>
    <w:rsid w:val="00112564"/>
    <w:rsid w:val="001136F0"/>
    <w:rsid w:val="0011372D"/>
    <w:rsid w:val="00114C18"/>
    <w:rsid w:val="00117774"/>
    <w:rsid w:val="00117782"/>
    <w:rsid w:val="001252B1"/>
    <w:rsid w:val="00125A07"/>
    <w:rsid w:val="0012615A"/>
    <w:rsid w:val="00126E17"/>
    <w:rsid w:val="00130F93"/>
    <w:rsid w:val="00131568"/>
    <w:rsid w:val="00133EE0"/>
    <w:rsid w:val="00135130"/>
    <w:rsid w:val="00136B1A"/>
    <w:rsid w:val="00140432"/>
    <w:rsid w:val="00140FE6"/>
    <w:rsid w:val="0014155B"/>
    <w:rsid w:val="001421CB"/>
    <w:rsid w:val="00145A42"/>
    <w:rsid w:val="00147778"/>
    <w:rsid w:val="00150112"/>
    <w:rsid w:val="001509B4"/>
    <w:rsid w:val="00151C30"/>
    <w:rsid w:val="00152410"/>
    <w:rsid w:val="00153CFE"/>
    <w:rsid w:val="00153ED3"/>
    <w:rsid w:val="001541F7"/>
    <w:rsid w:val="00154BA4"/>
    <w:rsid w:val="001566E9"/>
    <w:rsid w:val="00162999"/>
    <w:rsid w:val="00162BA4"/>
    <w:rsid w:val="00164198"/>
    <w:rsid w:val="001647BB"/>
    <w:rsid w:val="00165F0C"/>
    <w:rsid w:val="00171CAC"/>
    <w:rsid w:val="00172C03"/>
    <w:rsid w:val="001737AA"/>
    <w:rsid w:val="00173C09"/>
    <w:rsid w:val="00173C33"/>
    <w:rsid w:val="00173E43"/>
    <w:rsid w:val="00173FB6"/>
    <w:rsid w:val="0017406F"/>
    <w:rsid w:val="001741D0"/>
    <w:rsid w:val="00175B33"/>
    <w:rsid w:val="0018094F"/>
    <w:rsid w:val="001816E9"/>
    <w:rsid w:val="00181BA8"/>
    <w:rsid w:val="00181FE1"/>
    <w:rsid w:val="00182475"/>
    <w:rsid w:val="0018382E"/>
    <w:rsid w:val="00184F82"/>
    <w:rsid w:val="0018529B"/>
    <w:rsid w:val="0018585F"/>
    <w:rsid w:val="00185BD6"/>
    <w:rsid w:val="00185FAE"/>
    <w:rsid w:val="00186CD8"/>
    <w:rsid w:val="0019379E"/>
    <w:rsid w:val="00193A9E"/>
    <w:rsid w:val="0019495B"/>
    <w:rsid w:val="001952C7"/>
    <w:rsid w:val="00195B4B"/>
    <w:rsid w:val="00195D12"/>
    <w:rsid w:val="00197698"/>
    <w:rsid w:val="001A0313"/>
    <w:rsid w:val="001A04C2"/>
    <w:rsid w:val="001A2E56"/>
    <w:rsid w:val="001A3ACF"/>
    <w:rsid w:val="001A3DA0"/>
    <w:rsid w:val="001A400C"/>
    <w:rsid w:val="001A64AF"/>
    <w:rsid w:val="001A6D0D"/>
    <w:rsid w:val="001B203A"/>
    <w:rsid w:val="001B387E"/>
    <w:rsid w:val="001B4847"/>
    <w:rsid w:val="001C1952"/>
    <w:rsid w:val="001C2AB4"/>
    <w:rsid w:val="001C3949"/>
    <w:rsid w:val="001C5E30"/>
    <w:rsid w:val="001C634B"/>
    <w:rsid w:val="001C68AF"/>
    <w:rsid w:val="001C71D8"/>
    <w:rsid w:val="001C74D3"/>
    <w:rsid w:val="001C7F20"/>
    <w:rsid w:val="001D10A9"/>
    <w:rsid w:val="001D28E3"/>
    <w:rsid w:val="001D2D92"/>
    <w:rsid w:val="001D30BB"/>
    <w:rsid w:val="001D3761"/>
    <w:rsid w:val="001D3AE1"/>
    <w:rsid w:val="001D4581"/>
    <w:rsid w:val="001D692E"/>
    <w:rsid w:val="001D740B"/>
    <w:rsid w:val="001E13F2"/>
    <w:rsid w:val="001E1D53"/>
    <w:rsid w:val="001E1F52"/>
    <w:rsid w:val="001E3687"/>
    <w:rsid w:val="001E567D"/>
    <w:rsid w:val="001E587F"/>
    <w:rsid w:val="001E597D"/>
    <w:rsid w:val="001E6791"/>
    <w:rsid w:val="001E7890"/>
    <w:rsid w:val="001E7BA6"/>
    <w:rsid w:val="001F29F1"/>
    <w:rsid w:val="001F2E52"/>
    <w:rsid w:val="001F5F81"/>
    <w:rsid w:val="001F61F7"/>
    <w:rsid w:val="001F65BE"/>
    <w:rsid w:val="00200C95"/>
    <w:rsid w:val="002031D5"/>
    <w:rsid w:val="00205056"/>
    <w:rsid w:val="00205996"/>
    <w:rsid w:val="0021055E"/>
    <w:rsid w:val="00211F6A"/>
    <w:rsid w:val="00212CF7"/>
    <w:rsid w:val="00214F15"/>
    <w:rsid w:val="00215039"/>
    <w:rsid w:val="0021790A"/>
    <w:rsid w:val="00220B70"/>
    <w:rsid w:val="00221AA0"/>
    <w:rsid w:val="0022345A"/>
    <w:rsid w:val="002234D7"/>
    <w:rsid w:val="002245B5"/>
    <w:rsid w:val="0022463F"/>
    <w:rsid w:val="00224E7E"/>
    <w:rsid w:val="002259B3"/>
    <w:rsid w:val="00225F3F"/>
    <w:rsid w:val="00226D79"/>
    <w:rsid w:val="00230C9F"/>
    <w:rsid w:val="00231656"/>
    <w:rsid w:val="00232674"/>
    <w:rsid w:val="002336AA"/>
    <w:rsid w:val="00233F8B"/>
    <w:rsid w:val="002345CD"/>
    <w:rsid w:val="00235871"/>
    <w:rsid w:val="00235E4F"/>
    <w:rsid w:val="00236BCB"/>
    <w:rsid w:val="00236D61"/>
    <w:rsid w:val="00237FAE"/>
    <w:rsid w:val="002436D7"/>
    <w:rsid w:val="00243EBC"/>
    <w:rsid w:val="0024569E"/>
    <w:rsid w:val="002462FB"/>
    <w:rsid w:val="002468B9"/>
    <w:rsid w:val="00251F6C"/>
    <w:rsid w:val="0025359A"/>
    <w:rsid w:val="0025604A"/>
    <w:rsid w:val="00257676"/>
    <w:rsid w:val="0025794E"/>
    <w:rsid w:val="002607CE"/>
    <w:rsid w:val="00262F69"/>
    <w:rsid w:val="00263B73"/>
    <w:rsid w:val="002648AC"/>
    <w:rsid w:val="00264C3B"/>
    <w:rsid w:val="00266E9B"/>
    <w:rsid w:val="0026724A"/>
    <w:rsid w:val="00271AA5"/>
    <w:rsid w:val="00271CBF"/>
    <w:rsid w:val="00272EE4"/>
    <w:rsid w:val="00274592"/>
    <w:rsid w:val="002750D7"/>
    <w:rsid w:val="00275725"/>
    <w:rsid w:val="002772D1"/>
    <w:rsid w:val="002775C6"/>
    <w:rsid w:val="00277CCF"/>
    <w:rsid w:val="0028002E"/>
    <w:rsid w:val="00280C17"/>
    <w:rsid w:val="00281708"/>
    <w:rsid w:val="00281A23"/>
    <w:rsid w:val="002823EB"/>
    <w:rsid w:val="00282C55"/>
    <w:rsid w:val="00284A00"/>
    <w:rsid w:val="00284AE5"/>
    <w:rsid w:val="00285AE1"/>
    <w:rsid w:val="0028611C"/>
    <w:rsid w:val="0028620A"/>
    <w:rsid w:val="00287E1D"/>
    <w:rsid w:val="00293116"/>
    <w:rsid w:val="00293453"/>
    <w:rsid w:val="00294AD2"/>
    <w:rsid w:val="0029522C"/>
    <w:rsid w:val="00297153"/>
    <w:rsid w:val="002A11FF"/>
    <w:rsid w:val="002A2A10"/>
    <w:rsid w:val="002A3D41"/>
    <w:rsid w:val="002A7706"/>
    <w:rsid w:val="002A7B95"/>
    <w:rsid w:val="002B1D4E"/>
    <w:rsid w:val="002B331E"/>
    <w:rsid w:val="002B3C77"/>
    <w:rsid w:val="002B4212"/>
    <w:rsid w:val="002B43E0"/>
    <w:rsid w:val="002B5D2F"/>
    <w:rsid w:val="002B631F"/>
    <w:rsid w:val="002B6B8A"/>
    <w:rsid w:val="002B725D"/>
    <w:rsid w:val="002C1F16"/>
    <w:rsid w:val="002C2A6D"/>
    <w:rsid w:val="002C3487"/>
    <w:rsid w:val="002C3DC3"/>
    <w:rsid w:val="002C4728"/>
    <w:rsid w:val="002C5147"/>
    <w:rsid w:val="002C7E26"/>
    <w:rsid w:val="002D1D4E"/>
    <w:rsid w:val="002D2937"/>
    <w:rsid w:val="002D3970"/>
    <w:rsid w:val="002E0320"/>
    <w:rsid w:val="002E2167"/>
    <w:rsid w:val="002E24EB"/>
    <w:rsid w:val="002E784B"/>
    <w:rsid w:val="002E78D2"/>
    <w:rsid w:val="002F16B1"/>
    <w:rsid w:val="002F1988"/>
    <w:rsid w:val="002F1E7B"/>
    <w:rsid w:val="002F26B6"/>
    <w:rsid w:val="002F4322"/>
    <w:rsid w:val="002F4E14"/>
    <w:rsid w:val="002F5DBE"/>
    <w:rsid w:val="002F5E42"/>
    <w:rsid w:val="002F686C"/>
    <w:rsid w:val="00300AB3"/>
    <w:rsid w:val="00301CE9"/>
    <w:rsid w:val="00302AE7"/>
    <w:rsid w:val="00303F3F"/>
    <w:rsid w:val="00304B10"/>
    <w:rsid w:val="0030500B"/>
    <w:rsid w:val="00305DC7"/>
    <w:rsid w:val="003069C2"/>
    <w:rsid w:val="00306FD0"/>
    <w:rsid w:val="00310975"/>
    <w:rsid w:val="00313102"/>
    <w:rsid w:val="003139B1"/>
    <w:rsid w:val="00314105"/>
    <w:rsid w:val="003143B2"/>
    <w:rsid w:val="00315134"/>
    <w:rsid w:val="0031653A"/>
    <w:rsid w:val="00317D73"/>
    <w:rsid w:val="003205BA"/>
    <w:rsid w:val="00320EA3"/>
    <w:rsid w:val="00322179"/>
    <w:rsid w:val="003226E2"/>
    <w:rsid w:val="0032468F"/>
    <w:rsid w:val="00333CDA"/>
    <w:rsid w:val="0033402F"/>
    <w:rsid w:val="00336BE4"/>
    <w:rsid w:val="00337A5D"/>
    <w:rsid w:val="00340554"/>
    <w:rsid w:val="003405AC"/>
    <w:rsid w:val="00340A33"/>
    <w:rsid w:val="00340B58"/>
    <w:rsid w:val="003410AE"/>
    <w:rsid w:val="00341A4A"/>
    <w:rsid w:val="0034370D"/>
    <w:rsid w:val="00345313"/>
    <w:rsid w:val="003454AB"/>
    <w:rsid w:val="00352C0C"/>
    <w:rsid w:val="0035624E"/>
    <w:rsid w:val="0035666E"/>
    <w:rsid w:val="0035685F"/>
    <w:rsid w:val="0035748F"/>
    <w:rsid w:val="00357CC0"/>
    <w:rsid w:val="00360402"/>
    <w:rsid w:val="00360D66"/>
    <w:rsid w:val="003611B7"/>
    <w:rsid w:val="003614E5"/>
    <w:rsid w:val="00361946"/>
    <w:rsid w:val="00361F34"/>
    <w:rsid w:val="003668BC"/>
    <w:rsid w:val="003704DA"/>
    <w:rsid w:val="00372DB0"/>
    <w:rsid w:val="00373935"/>
    <w:rsid w:val="0037477D"/>
    <w:rsid w:val="00377BE6"/>
    <w:rsid w:val="003803CD"/>
    <w:rsid w:val="00381E10"/>
    <w:rsid w:val="00382FB2"/>
    <w:rsid w:val="00383050"/>
    <w:rsid w:val="003833E3"/>
    <w:rsid w:val="00385F3A"/>
    <w:rsid w:val="00390134"/>
    <w:rsid w:val="003906D3"/>
    <w:rsid w:val="003912FB"/>
    <w:rsid w:val="00391316"/>
    <w:rsid w:val="00391CA9"/>
    <w:rsid w:val="003953A8"/>
    <w:rsid w:val="00396FD2"/>
    <w:rsid w:val="003A3437"/>
    <w:rsid w:val="003A3C75"/>
    <w:rsid w:val="003A597A"/>
    <w:rsid w:val="003A5A3A"/>
    <w:rsid w:val="003A5F48"/>
    <w:rsid w:val="003B0711"/>
    <w:rsid w:val="003B0C27"/>
    <w:rsid w:val="003B1023"/>
    <w:rsid w:val="003B205C"/>
    <w:rsid w:val="003B2F17"/>
    <w:rsid w:val="003B3445"/>
    <w:rsid w:val="003B4966"/>
    <w:rsid w:val="003B5457"/>
    <w:rsid w:val="003B66F7"/>
    <w:rsid w:val="003B7219"/>
    <w:rsid w:val="003B7380"/>
    <w:rsid w:val="003C29D2"/>
    <w:rsid w:val="003C46D5"/>
    <w:rsid w:val="003D1933"/>
    <w:rsid w:val="003D2EDA"/>
    <w:rsid w:val="003D3FF2"/>
    <w:rsid w:val="003D4792"/>
    <w:rsid w:val="003D609D"/>
    <w:rsid w:val="003E282F"/>
    <w:rsid w:val="003E392C"/>
    <w:rsid w:val="003E5B3B"/>
    <w:rsid w:val="003E65BA"/>
    <w:rsid w:val="003E6AC8"/>
    <w:rsid w:val="003F3BBB"/>
    <w:rsid w:val="003F4539"/>
    <w:rsid w:val="003F52E2"/>
    <w:rsid w:val="003F5BE0"/>
    <w:rsid w:val="003F63DB"/>
    <w:rsid w:val="003F64EC"/>
    <w:rsid w:val="003F681E"/>
    <w:rsid w:val="003F6898"/>
    <w:rsid w:val="003F69A9"/>
    <w:rsid w:val="003F6AEA"/>
    <w:rsid w:val="003F6C27"/>
    <w:rsid w:val="003F74FB"/>
    <w:rsid w:val="003F7893"/>
    <w:rsid w:val="00401D2D"/>
    <w:rsid w:val="00403552"/>
    <w:rsid w:val="00403FEB"/>
    <w:rsid w:val="004071BB"/>
    <w:rsid w:val="00407D45"/>
    <w:rsid w:val="00410EEB"/>
    <w:rsid w:val="00411D81"/>
    <w:rsid w:val="00411F6A"/>
    <w:rsid w:val="0041252E"/>
    <w:rsid w:val="00412E3D"/>
    <w:rsid w:val="00414B08"/>
    <w:rsid w:val="00415822"/>
    <w:rsid w:val="0041610A"/>
    <w:rsid w:val="00416526"/>
    <w:rsid w:val="004179EB"/>
    <w:rsid w:val="00420303"/>
    <w:rsid w:val="004209FB"/>
    <w:rsid w:val="00420AAC"/>
    <w:rsid w:val="00421653"/>
    <w:rsid w:val="00421832"/>
    <w:rsid w:val="00423B39"/>
    <w:rsid w:val="00424C66"/>
    <w:rsid w:val="00424F3B"/>
    <w:rsid w:val="00425545"/>
    <w:rsid w:val="00426A92"/>
    <w:rsid w:val="004313B6"/>
    <w:rsid w:val="00435201"/>
    <w:rsid w:val="004372FE"/>
    <w:rsid w:val="00437CCD"/>
    <w:rsid w:val="00441519"/>
    <w:rsid w:val="00442AC1"/>
    <w:rsid w:val="00442AF7"/>
    <w:rsid w:val="00443517"/>
    <w:rsid w:val="0044368E"/>
    <w:rsid w:val="004440B9"/>
    <w:rsid w:val="00444551"/>
    <w:rsid w:val="00444D49"/>
    <w:rsid w:val="00445DF0"/>
    <w:rsid w:val="00445EB2"/>
    <w:rsid w:val="00447CE0"/>
    <w:rsid w:val="0045073F"/>
    <w:rsid w:val="00450DD0"/>
    <w:rsid w:val="0045121E"/>
    <w:rsid w:val="00451821"/>
    <w:rsid w:val="0045272F"/>
    <w:rsid w:val="004529BD"/>
    <w:rsid w:val="00454EBD"/>
    <w:rsid w:val="00455422"/>
    <w:rsid w:val="0045566E"/>
    <w:rsid w:val="00455976"/>
    <w:rsid w:val="00455C60"/>
    <w:rsid w:val="0045675E"/>
    <w:rsid w:val="00457101"/>
    <w:rsid w:val="00457733"/>
    <w:rsid w:val="00460D00"/>
    <w:rsid w:val="00461B2D"/>
    <w:rsid w:val="004629AA"/>
    <w:rsid w:val="00462F3B"/>
    <w:rsid w:val="0046319D"/>
    <w:rsid w:val="00463E5A"/>
    <w:rsid w:val="00464A53"/>
    <w:rsid w:val="004654A1"/>
    <w:rsid w:val="004654CC"/>
    <w:rsid w:val="0046723A"/>
    <w:rsid w:val="0047252C"/>
    <w:rsid w:val="00482319"/>
    <w:rsid w:val="00483B03"/>
    <w:rsid w:val="00484D3A"/>
    <w:rsid w:val="00486088"/>
    <w:rsid w:val="004871A0"/>
    <w:rsid w:val="0049056E"/>
    <w:rsid w:val="00490705"/>
    <w:rsid w:val="00493DD7"/>
    <w:rsid w:val="0049405D"/>
    <w:rsid w:val="004958F7"/>
    <w:rsid w:val="00496801"/>
    <w:rsid w:val="00496BBF"/>
    <w:rsid w:val="00496CF4"/>
    <w:rsid w:val="004A1DC9"/>
    <w:rsid w:val="004A1FB3"/>
    <w:rsid w:val="004A218C"/>
    <w:rsid w:val="004A29D5"/>
    <w:rsid w:val="004A2F56"/>
    <w:rsid w:val="004A441D"/>
    <w:rsid w:val="004A4BDA"/>
    <w:rsid w:val="004A584D"/>
    <w:rsid w:val="004A5FE2"/>
    <w:rsid w:val="004A6A98"/>
    <w:rsid w:val="004A6B43"/>
    <w:rsid w:val="004A7231"/>
    <w:rsid w:val="004B10D6"/>
    <w:rsid w:val="004B153A"/>
    <w:rsid w:val="004B1D54"/>
    <w:rsid w:val="004B3D6E"/>
    <w:rsid w:val="004B40F6"/>
    <w:rsid w:val="004B4794"/>
    <w:rsid w:val="004C1D28"/>
    <w:rsid w:val="004C3068"/>
    <w:rsid w:val="004C41B0"/>
    <w:rsid w:val="004C4A14"/>
    <w:rsid w:val="004C4E78"/>
    <w:rsid w:val="004C53C3"/>
    <w:rsid w:val="004C7A00"/>
    <w:rsid w:val="004D0D5F"/>
    <w:rsid w:val="004D1294"/>
    <w:rsid w:val="004D2937"/>
    <w:rsid w:val="004D3391"/>
    <w:rsid w:val="004D6B24"/>
    <w:rsid w:val="004D7DC0"/>
    <w:rsid w:val="004D7DC8"/>
    <w:rsid w:val="004E0ABE"/>
    <w:rsid w:val="004E0B30"/>
    <w:rsid w:val="004E11A4"/>
    <w:rsid w:val="004E2839"/>
    <w:rsid w:val="004E4BA8"/>
    <w:rsid w:val="004E65D6"/>
    <w:rsid w:val="004E6694"/>
    <w:rsid w:val="004E6C85"/>
    <w:rsid w:val="004E76BF"/>
    <w:rsid w:val="004F2B87"/>
    <w:rsid w:val="004F3B5A"/>
    <w:rsid w:val="004F4041"/>
    <w:rsid w:val="004F4C5E"/>
    <w:rsid w:val="004F51E3"/>
    <w:rsid w:val="004F5A3B"/>
    <w:rsid w:val="004F6B9A"/>
    <w:rsid w:val="004F6FE6"/>
    <w:rsid w:val="00500BC9"/>
    <w:rsid w:val="00501154"/>
    <w:rsid w:val="005030D3"/>
    <w:rsid w:val="0050383F"/>
    <w:rsid w:val="005040EC"/>
    <w:rsid w:val="00504731"/>
    <w:rsid w:val="00504C90"/>
    <w:rsid w:val="0050557C"/>
    <w:rsid w:val="00506252"/>
    <w:rsid w:val="00510156"/>
    <w:rsid w:val="00510767"/>
    <w:rsid w:val="005109E6"/>
    <w:rsid w:val="005112C1"/>
    <w:rsid w:val="005115FD"/>
    <w:rsid w:val="0051243F"/>
    <w:rsid w:val="00512464"/>
    <w:rsid w:val="005126C2"/>
    <w:rsid w:val="00513643"/>
    <w:rsid w:val="00516A25"/>
    <w:rsid w:val="00521C0C"/>
    <w:rsid w:val="00522269"/>
    <w:rsid w:val="00522A0E"/>
    <w:rsid w:val="00522E27"/>
    <w:rsid w:val="005248B6"/>
    <w:rsid w:val="00530BBC"/>
    <w:rsid w:val="00531D23"/>
    <w:rsid w:val="00532775"/>
    <w:rsid w:val="0053397A"/>
    <w:rsid w:val="00534580"/>
    <w:rsid w:val="00535643"/>
    <w:rsid w:val="00535D70"/>
    <w:rsid w:val="00536EC8"/>
    <w:rsid w:val="00537760"/>
    <w:rsid w:val="00540108"/>
    <w:rsid w:val="00540948"/>
    <w:rsid w:val="00540CFA"/>
    <w:rsid w:val="005437B3"/>
    <w:rsid w:val="00546390"/>
    <w:rsid w:val="00551E62"/>
    <w:rsid w:val="005548ED"/>
    <w:rsid w:val="00556BD6"/>
    <w:rsid w:val="00556D97"/>
    <w:rsid w:val="00557E69"/>
    <w:rsid w:val="00557FEF"/>
    <w:rsid w:val="00560C3F"/>
    <w:rsid w:val="0056102B"/>
    <w:rsid w:val="00561EC6"/>
    <w:rsid w:val="005624A5"/>
    <w:rsid w:val="005625B3"/>
    <w:rsid w:val="00563856"/>
    <w:rsid w:val="00563935"/>
    <w:rsid w:val="0056413A"/>
    <w:rsid w:val="0057047F"/>
    <w:rsid w:val="00570D2F"/>
    <w:rsid w:val="00570E56"/>
    <w:rsid w:val="005715A6"/>
    <w:rsid w:val="00572816"/>
    <w:rsid w:val="00572DA0"/>
    <w:rsid w:val="0057336F"/>
    <w:rsid w:val="00573746"/>
    <w:rsid w:val="005753BE"/>
    <w:rsid w:val="0057626A"/>
    <w:rsid w:val="00576EB7"/>
    <w:rsid w:val="00576F7D"/>
    <w:rsid w:val="0057767B"/>
    <w:rsid w:val="00580456"/>
    <w:rsid w:val="00582AE5"/>
    <w:rsid w:val="005838B7"/>
    <w:rsid w:val="00584071"/>
    <w:rsid w:val="00586219"/>
    <w:rsid w:val="00587A29"/>
    <w:rsid w:val="005921A0"/>
    <w:rsid w:val="00592620"/>
    <w:rsid w:val="00592D0A"/>
    <w:rsid w:val="00592E5E"/>
    <w:rsid w:val="005937C8"/>
    <w:rsid w:val="00593ADE"/>
    <w:rsid w:val="00594BF5"/>
    <w:rsid w:val="00595799"/>
    <w:rsid w:val="00596F03"/>
    <w:rsid w:val="005A03A9"/>
    <w:rsid w:val="005A0427"/>
    <w:rsid w:val="005A1521"/>
    <w:rsid w:val="005A2B32"/>
    <w:rsid w:val="005A62FD"/>
    <w:rsid w:val="005A71E0"/>
    <w:rsid w:val="005A7B8A"/>
    <w:rsid w:val="005B003A"/>
    <w:rsid w:val="005B2EB4"/>
    <w:rsid w:val="005B42E4"/>
    <w:rsid w:val="005B51DC"/>
    <w:rsid w:val="005B654C"/>
    <w:rsid w:val="005C00BA"/>
    <w:rsid w:val="005C194E"/>
    <w:rsid w:val="005C3578"/>
    <w:rsid w:val="005C403C"/>
    <w:rsid w:val="005C4188"/>
    <w:rsid w:val="005C61DE"/>
    <w:rsid w:val="005D0CEE"/>
    <w:rsid w:val="005D12CB"/>
    <w:rsid w:val="005D2EFC"/>
    <w:rsid w:val="005D334C"/>
    <w:rsid w:val="005D4A3A"/>
    <w:rsid w:val="005D54BF"/>
    <w:rsid w:val="005D6457"/>
    <w:rsid w:val="005D7003"/>
    <w:rsid w:val="005D7AE0"/>
    <w:rsid w:val="005E0AA6"/>
    <w:rsid w:val="005E1B16"/>
    <w:rsid w:val="005E1C68"/>
    <w:rsid w:val="005E3421"/>
    <w:rsid w:val="005E3EB0"/>
    <w:rsid w:val="005E4099"/>
    <w:rsid w:val="005E4514"/>
    <w:rsid w:val="005E67F6"/>
    <w:rsid w:val="005E6A6A"/>
    <w:rsid w:val="005F03E5"/>
    <w:rsid w:val="005F1D92"/>
    <w:rsid w:val="005F225E"/>
    <w:rsid w:val="005F3079"/>
    <w:rsid w:val="005F3AC1"/>
    <w:rsid w:val="005F473B"/>
    <w:rsid w:val="005F5AEF"/>
    <w:rsid w:val="0060019B"/>
    <w:rsid w:val="006013DE"/>
    <w:rsid w:val="006017AE"/>
    <w:rsid w:val="00601800"/>
    <w:rsid w:val="00602E88"/>
    <w:rsid w:val="0060336C"/>
    <w:rsid w:val="00603F7E"/>
    <w:rsid w:val="00604AF3"/>
    <w:rsid w:val="00605ABF"/>
    <w:rsid w:val="00606752"/>
    <w:rsid w:val="00606A7E"/>
    <w:rsid w:val="00606B21"/>
    <w:rsid w:val="00606EE6"/>
    <w:rsid w:val="00607198"/>
    <w:rsid w:val="00607A11"/>
    <w:rsid w:val="00607F56"/>
    <w:rsid w:val="00610564"/>
    <w:rsid w:val="006105D6"/>
    <w:rsid w:val="006141EE"/>
    <w:rsid w:val="00614A8A"/>
    <w:rsid w:val="00615EFC"/>
    <w:rsid w:val="00616210"/>
    <w:rsid w:val="00616397"/>
    <w:rsid w:val="00616D81"/>
    <w:rsid w:val="00617778"/>
    <w:rsid w:val="00620326"/>
    <w:rsid w:val="0062068E"/>
    <w:rsid w:val="00620979"/>
    <w:rsid w:val="00620D65"/>
    <w:rsid w:val="00622488"/>
    <w:rsid w:val="0062284D"/>
    <w:rsid w:val="00622BDD"/>
    <w:rsid w:val="00623909"/>
    <w:rsid w:val="00623F35"/>
    <w:rsid w:val="006255B1"/>
    <w:rsid w:val="00625750"/>
    <w:rsid w:val="00625BF8"/>
    <w:rsid w:val="00627509"/>
    <w:rsid w:val="00627AB1"/>
    <w:rsid w:val="00627FDA"/>
    <w:rsid w:val="006326A3"/>
    <w:rsid w:val="006339D5"/>
    <w:rsid w:val="00634269"/>
    <w:rsid w:val="006366EB"/>
    <w:rsid w:val="00636865"/>
    <w:rsid w:val="00636DCE"/>
    <w:rsid w:val="00636F8B"/>
    <w:rsid w:val="006379FD"/>
    <w:rsid w:val="006400ED"/>
    <w:rsid w:val="00640AB1"/>
    <w:rsid w:val="00641504"/>
    <w:rsid w:val="00647AFE"/>
    <w:rsid w:val="0065036B"/>
    <w:rsid w:val="006506E4"/>
    <w:rsid w:val="00650B3E"/>
    <w:rsid w:val="006511B2"/>
    <w:rsid w:val="00652E97"/>
    <w:rsid w:val="00652FCB"/>
    <w:rsid w:val="00653432"/>
    <w:rsid w:val="00653481"/>
    <w:rsid w:val="00656DC9"/>
    <w:rsid w:val="00660374"/>
    <w:rsid w:val="0066040C"/>
    <w:rsid w:val="00662ACB"/>
    <w:rsid w:val="00663296"/>
    <w:rsid w:val="00663E54"/>
    <w:rsid w:val="006645E0"/>
    <w:rsid w:val="00664B6D"/>
    <w:rsid w:val="00665B82"/>
    <w:rsid w:val="006675D4"/>
    <w:rsid w:val="00667931"/>
    <w:rsid w:val="00671808"/>
    <w:rsid w:val="00673528"/>
    <w:rsid w:val="006739EB"/>
    <w:rsid w:val="006756BB"/>
    <w:rsid w:val="0067647C"/>
    <w:rsid w:val="006808A0"/>
    <w:rsid w:val="00681F30"/>
    <w:rsid w:val="0068483F"/>
    <w:rsid w:val="00685728"/>
    <w:rsid w:val="00686657"/>
    <w:rsid w:val="006868E4"/>
    <w:rsid w:val="00690C3A"/>
    <w:rsid w:val="00690EF1"/>
    <w:rsid w:val="0069187C"/>
    <w:rsid w:val="006918FD"/>
    <w:rsid w:val="006940C0"/>
    <w:rsid w:val="00695624"/>
    <w:rsid w:val="00695976"/>
    <w:rsid w:val="006960A3"/>
    <w:rsid w:val="00697672"/>
    <w:rsid w:val="006A0CC7"/>
    <w:rsid w:val="006A1146"/>
    <w:rsid w:val="006A326E"/>
    <w:rsid w:val="006A4AAB"/>
    <w:rsid w:val="006A4CB8"/>
    <w:rsid w:val="006A5696"/>
    <w:rsid w:val="006A5722"/>
    <w:rsid w:val="006A5E5C"/>
    <w:rsid w:val="006B017E"/>
    <w:rsid w:val="006B134E"/>
    <w:rsid w:val="006B5ADC"/>
    <w:rsid w:val="006B6561"/>
    <w:rsid w:val="006B7237"/>
    <w:rsid w:val="006B797B"/>
    <w:rsid w:val="006C0E2F"/>
    <w:rsid w:val="006C299E"/>
    <w:rsid w:val="006C5824"/>
    <w:rsid w:val="006C7729"/>
    <w:rsid w:val="006D0B0B"/>
    <w:rsid w:val="006D0CCF"/>
    <w:rsid w:val="006D22A3"/>
    <w:rsid w:val="006D243F"/>
    <w:rsid w:val="006D293B"/>
    <w:rsid w:val="006D426D"/>
    <w:rsid w:val="006D4D39"/>
    <w:rsid w:val="006D56E4"/>
    <w:rsid w:val="006D7033"/>
    <w:rsid w:val="006E0259"/>
    <w:rsid w:val="006E043A"/>
    <w:rsid w:val="006E0E47"/>
    <w:rsid w:val="006E1E5E"/>
    <w:rsid w:val="006E5701"/>
    <w:rsid w:val="006E6AB0"/>
    <w:rsid w:val="006E71E0"/>
    <w:rsid w:val="006E7CFE"/>
    <w:rsid w:val="006E7D58"/>
    <w:rsid w:val="006F0242"/>
    <w:rsid w:val="006F10EB"/>
    <w:rsid w:val="006F19F2"/>
    <w:rsid w:val="006F1AA2"/>
    <w:rsid w:val="006F2CE6"/>
    <w:rsid w:val="006F3189"/>
    <w:rsid w:val="006F3815"/>
    <w:rsid w:val="006F402C"/>
    <w:rsid w:val="006F4150"/>
    <w:rsid w:val="006F4A46"/>
    <w:rsid w:val="006F4B05"/>
    <w:rsid w:val="006F5619"/>
    <w:rsid w:val="006F6899"/>
    <w:rsid w:val="00703089"/>
    <w:rsid w:val="007030E2"/>
    <w:rsid w:val="0070384B"/>
    <w:rsid w:val="00703A91"/>
    <w:rsid w:val="007053E6"/>
    <w:rsid w:val="007060C9"/>
    <w:rsid w:val="00706FAB"/>
    <w:rsid w:val="00707BE2"/>
    <w:rsid w:val="0071126A"/>
    <w:rsid w:val="00712E71"/>
    <w:rsid w:val="00712E9F"/>
    <w:rsid w:val="00713429"/>
    <w:rsid w:val="00714FAA"/>
    <w:rsid w:val="00715679"/>
    <w:rsid w:val="00716024"/>
    <w:rsid w:val="007161B3"/>
    <w:rsid w:val="00716647"/>
    <w:rsid w:val="00716ABC"/>
    <w:rsid w:val="00717156"/>
    <w:rsid w:val="00720000"/>
    <w:rsid w:val="0072101B"/>
    <w:rsid w:val="00722129"/>
    <w:rsid w:val="0072397A"/>
    <w:rsid w:val="007241E3"/>
    <w:rsid w:val="007247A7"/>
    <w:rsid w:val="00726114"/>
    <w:rsid w:val="00727C77"/>
    <w:rsid w:val="00730876"/>
    <w:rsid w:val="00730BE1"/>
    <w:rsid w:val="00731A24"/>
    <w:rsid w:val="00736391"/>
    <w:rsid w:val="007375B9"/>
    <w:rsid w:val="0073760A"/>
    <w:rsid w:val="00737917"/>
    <w:rsid w:val="00740704"/>
    <w:rsid w:val="00741DBB"/>
    <w:rsid w:val="007425BD"/>
    <w:rsid w:val="00742F95"/>
    <w:rsid w:val="00743B77"/>
    <w:rsid w:val="00745A8B"/>
    <w:rsid w:val="00746DF2"/>
    <w:rsid w:val="0075116D"/>
    <w:rsid w:val="007515E5"/>
    <w:rsid w:val="007518F3"/>
    <w:rsid w:val="007520CD"/>
    <w:rsid w:val="007538D2"/>
    <w:rsid w:val="00754DE8"/>
    <w:rsid w:val="00755968"/>
    <w:rsid w:val="00756D42"/>
    <w:rsid w:val="00757CF0"/>
    <w:rsid w:val="00761CB9"/>
    <w:rsid w:val="0076291F"/>
    <w:rsid w:val="0076293D"/>
    <w:rsid w:val="00764ADD"/>
    <w:rsid w:val="00764C8F"/>
    <w:rsid w:val="00765699"/>
    <w:rsid w:val="00766C71"/>
    <w:rsid w:val="00771C1C"/>
    <w:rsid w:val="00772441"/>
    <w:rsid w:val="00773443"/>
    <w:rsid w:val="0078133D"/>
    <w:rsid w:val="007833E1"/>
    <w:rsid w:val="00783963"/>
    <w:rsid w:val="00783CED"/>
    <w:rsid w:val="007842F2"/>
    <w:rsid w:val="00784790"/>
    <w:rsid w:val="00784D07"/>
    <w:rsid w:val="00785361"/>
    <w:rsid w:val="00785E77"/>
    <w:rsid w:val="00786A60"/>
    <w:rsid w:val="00791E1D"/>
    <w:rsid w:val="00794008"/>
    <w:rsid w:val="00795B22"/>
    <w:rsid w:val="00795EBD"/>
    <w:rsid w:val="00795FAA"/>
    <w:rsid w:val="007A058B"/>
    <w:rsid w:val="007A1736"/>
    <w:rsid w:val="007A1830"/>
    <w:rsid w:val="007A2104"/>
    <w:rsid w:val="007A798F"/>
    <w:rsid w:val="007B1721"/>
    <w:rsid w:val="007B17DF"/>
    <w:rsid w:val="007B1866"/>
    <w:rsid w:val="007B34E7"/>
    <w:rsid w:val="007B5768"/>
    <w:rsid w:val="007B57BF"/>
    <w:rsid w:val="007B5D33"/>
    <w:rsid w:val="007B67A0"/>
    <w:rsid w:val="007B6C91"/>
    <w:rsid w:val="007B6D1D"/>
    <w:rsid w:val="007B79A6"/>
    <w:rsid w:val="007C1C87"/>
    <w:rsid w:val="007C1CA5"/>
    <w:rsid w:val="007C26F6"/>
    <w:rsid w:val="007C29DD"/>
    <w:rsid w:val="007C31B1"/>
    <w:rsid w:val="007C32E0"/>
    <w:rsid w:val="007C4B29"/>
    <w:rsid w:val="007C4D51"/>
    <w:rsid w:val="007C5604"/>
    <w:rsid w:val="007C5CC2"/>
    <w:rsid w:val="007C6DD8"/>
    <w:rsid w:val="007C72CA"/>
    <w:rsid w:val="007D0389"/>
    <w:rsid w:val="007D0AF3"/>
    <w:rsid w:val="007D0FED"/>
    <w:rsid w:val="007D34C0"/>
    <w:rsid w:val="007D452B"/>
    <w:rsid w:val="007D4A1D"/>
    <w:rsid w:val="007D5331"/>
    <w:rsid w:val="007D5534"/>
    <w:rsid w:val="007D6781"/>
    <w:rsid w:val="007D695E"/>
    <w:rsid w:val="007D6DAD"/>
    <w:rsid w:val="007E1660"/>
    <w:rsid w:val="007E1947"/>
    <w:rsid w:val="007E40D2"/>
    <w:rsid w:val="007E5E43"/>
    <w:rsid w:val="007E6513"/>
    <w:rsid w:val="007F2529"/>
    <w:rsid w:val="007F5AD0"/>
    <w:rsid w:val="007F6334"/>
    <w:rsid w:val="007F6478"/>
    <w:rsid w:val="00801AF1"/>
    <w:rsid w:val="00801E7D"/>
    <w:rsid w:val="008035FD"/>
    <w:rsid w:val="0080382B"/>
    <w:rsid w:val="00804B4E"/>
    <w:rsid w:val="0080676F"/>
    <w:rsid w:val="00810EC6"/>
    <w:rsid w:val="00815068"/>
    <w:rsid w:val="00816AF4"/>
    <w:rsid w:val="00817D19"/>
    <w:rsid w:val="00817F89"/>
    <w:rsid w:val="00820319"/>
    <w:rsid w:val="00820DF7"/>
    <w:rsid w:val="0082430F"/>
    <w:rsid w:val="00825469"/>
    <w:rsid w:val="0082569A"/>
    <w:rsid w:val="008264D5"/>
    <w:rsid w:val="00827665"/>
    <w:rsid w:val="0083079B"/>
    <w:rsid w:val="00830E0F"/>
    <w:rsid w:val="008310B2"/>
    <w:rsid w:val="00831848"/>
    <w:rsid w:val="00832100"/>
    <w:rsid w:val="00835198"/>
    <w:rsid w:val="0083662B"/>
    <w:rsid w:val="0083688D"/>
    <w:rsid w:val="0083770D"/>
    <w:rsid w:val="00842029"/>
    <w:rsid w:val="00842A80"/>
    <w:rsid w:val="00842C57"/>
    <w:rsid w:val="00843C80"/>
    <w:rsid w:val="008457C9"/>
    <w:rsid w:val="00847AE4"/>
    <w:rsid w:val="00853E02"/>
    <w:rsid w:val="0085451B"/>
    <w:rsid w:val="00855078"/>
    <w:rsid w:val="008559EB"/>
    <w:rsid w:val="00855EF9"/>
    <w:rsid w:val="00856499"/>
    <w:rsid w:val="00861560"/>
    <w:rsid w:val="0086278B"/>
    <w:rsid w:val="0086416A"/>
    <w:rsid w:val="008665D9"/>
    <w:rsid w:val="00867360"/>
    <w:rsid w:val="008677FF"/>
    <w:rsid w:val="00870515"/>
    <w:rsid w:val="008708D9"/>
    <w:rsid w:val="00870A3E"/>
    <w:rsid w:val="0087211D"/>
    <w:rsid w:val="00873D4A"/>
    <w:rsid w:val="0087461B"/>
    <w:rsid w:val="00874FE5"/>
    <w:rsid w:val="00875547"/>
    <w:rsid w:val="008779EC"/>
    <w:rsid w:val="00877BAE"/>
    <w:rsid w:val="00880886"/>
    <w:rsid w:val="008828AE"/>
    <w:rsid w:val="00882AD6"/>
    <w:rsid w:val="0088337B"/>
    <w:rsid w:val="008839BC"/>
    <w:rsid w:val="00885C83"/>
    <w:rsid w:val="008867C3"/>
    <w:rsid w:val="008908E4"/>
    <w:rsid w:val="00892A29"/>
    <w:rsid w:val="008940DA"/>
    <w:rsid w:val="00894C93"/>
    <w:rsid w:val="00895280"/>
    <w:rsid w:val="008964B1"/>
    <w:rsid w:val="00897084"/>
    <w:rsid w:val="008A1C3F"/>
    <w:rsid w:val="008A3861"/>
    <w:rsid w:val="008A4A14"/>
    <w:rsid w:val="008A4A20"/>
    <w:rsid w:val="008A4D8E"/>
    <w:rsid w:val="008A5140"/>
    <w:rsid w:val="008A6339"/>
    <w:rsid w:val="008B24E8"/>
    <w:rsid w:val="008B2D62"/>
    <w:rsid w:val="008B2FAD"/>
    <w:rsid w:val="008B5EBC"/>
    <w:rsid w:val="008B61CA"/>
    <w:rsid w:val="008B661F"/>
    <w:rsid w:val="008B72DF"/>
    <w:rsid w:val="008B796C"/>
    <w:rsid w:val="008C280D"/>
    <w:rsid w:val="008C2EAB"/>
    <w:rsid w:val="008C45DA"/>
    <w:rsid w:val="008C5229"/>
    <w:rsid w:val="008C6CBB"/>
    <w:rsid w:val="008C701F"/>
    <w:rsid w:val="008C7A86"/>
    <w:rsid w:val="008C7D0C"/>
    <w:rsid w:val="008C7F01"/>
    <w:rsid w:val="008D0364"/>
    <w:rsid w:val="008D2692"/>
    <w:rsid w:val="008D26F2"/>
    <w:rsid w:val="008D37AB"/>
    <w:rsid w:val="008D4D31"/>
    <w:rsid w:val="008D5775"/>
    <w:rsid w:val="008D6720"/>
    <w:rsid w:val="008D7316"/>
    <w:rsid w:val="008D7441"/>
    <w:rsid w:val="008E08F8"/>
    <w:rsid w:val="008E0E38"/>
    <w:rsid w:val="008E3AD3"/>
    <w:rsid w:val="008E5048"/>
    <w:rsid w:val="008E63CA"/>
    <w:rsid w:val="008E686D"/>
    <w:rsid w:val="008E7733"/>
    <w:rsid w:val="008F231A"/>
    <w:rsid w:val="008F3AD5"/>
    <w:rsid w:val="008F4C84"/>
    <w:rsid w:val="008F5E82"/>
    <w:rsid w:val="008F6196"/>
    <w:rsid w:val="009009FE"/>
    <w:rsid w:val="00901429"/>
    <w:rsid w:val="0090321F"/>
    <w:rsid w:val="0090371C"/>
    <w:rsid w:val="00903F08"/>
    <w:rsid w:val="00905096"/>
    <w:rsid w:val="00905889"/>
    <w:rsid w:val="00906157"/>
    <w:rsid w:val="00906B0F"/>
    <w:rsid w:val="00907E90"/>
    <w:rsid w:val="00907EFF"/>
    <w:rsid w:val="00910FA9"/>
    <w:rsid w:val="0091176A"/>
    <w:rsid w:val="0091339C"/>
    <w:rsid w:val="009137A2"/>
    <w:rsid w:val="00913B3D"/>
    <w:rsid w:val="00913F30"/>
    <w:rsid w:val="00914C2C"/>
    <w:rsid w:val="00914CEF"/>
    <w:rsid w:val="009155D0"/>
    <w:rsid w:val="00916AAE"/>
    <w:rsid w:val="0092352A"/>
    <w:rsid w:val="009248A6"/>
    <w:rsid w:val="009248DB"/>
    <w:rsid w:val="00925657"/>
    <w:rsid w:val="00925C13"/>
    <w:rsid w:val="00927A18"/>
    <w:rsid w:val="00927E2F"/>
    <w:rsid w:val="009304EF"/>
    <w:rsid w:val="00930CF9"/>
    <w:rsid w:val="00933AFF"/>
    <w:rsid w:val="00933D28"/>
    <w:rsid w:val="009356C1"/>
    <w:rsid w:val="0093616D"/>
    <w:rsid w:val="00936722"/>
    <w:rsid w:val="0094123D"/>
    <w:rsid w:val="009417A4"/>
    <w:rsid w:val="00941BBD"/>
    <w:rsid w:val="00942C57"/>
    <w:rsid w:val="00942DD5"/>
    <w:rsid w:val="009444FC"/>
    <w:rsid w:val="00945BEE"/>
    <w:rsid w:val="00945D50"/>
    <w:rsid w:val="00945DC4"/>
    <w:rsid w:val="00945E49"/>
    <w:rsid w:val="00947663"/>
    <w:rsid w:val="0095160E"/>
    <w:rsid w:val="00951B3F"/>
    <w:rsid w:val="00951B96"/>
    <w:rsid w:val="009523A4"/>
    <w:rsid w:val="00952786"/>
    <w:rsid w:val="009534A7"/>
    <w:rsid w:val="00957FE7"/>
    <w:rsid w:val="00963982"/>
    <w:rsid w:val="00966848"/>
    <w:rsid w:val="009701DE"/>
    <w:rsid w:val="00970A48"/>
    <w:rsid w:val="00974406"/>
    <w:rsid w:val="009751A3"/>
    <w:rsid w:val="00975DDA"/>
    <w:rsid w:val="00975FFC"/>
    <w:rsid w:val="00976F1B"/>
    <w:rsid w:val="0098012D"/>
    <w:rsid w:val="0098145E"/>
    <w:rsid w:val="00981705"/>
    <w:rsid w:val="009823A1"/>
    <w:rsid w:val="009826A3"/>
    <w:rsid w:val="009835AF"/>
    <w:rsid w:val="009836EF"/>
    <w:rsid w:val="00985A08"/>
    <w:rsid w:val="00985B27"/>
    <w:rsid w:val="009866A5"/>
    <w:rsid w:val="009873D8"/>
    <w:rsid w:val="00987FD8"/>
    <w:rsid w:val="009904F9"/>
    <w:rsid w:val="009924D0"/>
    <w:rsid w:val="0099258F"/>
    <w:rsid w:val="00993265"/>
    <w:rsid w:val="0099335B"/>
    <w:rsid w:val="00993C0C"/>
    <w:rsid w:val="00997789"/>
    <w:rsid w:val="00997CC1"/>
    <w:rsid w:val="009A07B5"/>
    <w:rsid w:val="009A0B26"/>
    <w:rsid w:val="009A0DDA"/>
    <w:rsid w:val="009A154A"/>
    <w:rsid w:val="009A3143"/>
    <w:rsid w:val="009A3E56"/>
    <w:rsid w:val="009A5433"/>
    <w:rsid w:val="009A5F08"/>
    <w:rsid w:val="009A68BC"/>
    <w:rsid w:val="009A6E34"/>
    <w:rsid w:val="009B0409"/>
    <w:rsid w:val="009B145C"/>
    <w:rsid w:val="009B2E96"/>
    <w:rsid w:val="009B2FBB"/>
    <w:rsid w:val="009B363F"/>
    <w:rsid w:val="009B3CD3"/>
    <w:rsid w:val="009B7443"/>
    <w:rsid w:val="009C0377"/>
    <w:rsid w:val="009C11B9"/>
    <w:rsid w:val="009C1303"/>
    <w:rsid w:val="009C1EEB"/>
    <w:rsid w:val="009C48DD"/>
    <w:rsid w:val="009C4FE8"/>
    <w:rsid w:val="009C67C7"/>
    <w:rsid w:val="009C7BC3"/>
    <w:rsid w:val="009D1C4D"/>
    <w:rsid w:val="009D3887"/>
    <w:rsid w:val="009D44BA"/>
    <w:rsid w:val="009D4B22"/>
    <w:rsid w:val="009D543C"/>
    <w:rsid w:val="009D6BFC"/>
    <w:rsid w:val="009D6DF1"/>
    <w:rsid w:val="009E0A57"/>
    <w:rsid w:val="009E2185"/>
    <w:rsid w:val="009E3391"/>
    <w:rsid w:val="009E3B2B"/>
    <w:rsid w:val="009E3CCD"/>
    <w:rsid w:val="009E66D8"/>
    <w:rsid w:val="009F0E81"/>
    <w:rsid w:val="009F2B5A"/>
    <w:rsid w:val="009F2D98"/>
    <w:rsid w:val="009F3EA8"/>
    <w:rsid w:val="009F4B05"/>
    <w:rsid w:val="009F4B6B"/>
    <w:rsid w:val="009F4DD9"/>
    <w:rsid w:val="00A01292"/>
    <w:rsid w:val="00A066CD"/>
    <w:rsid w:val="00A06D97"/>
    <w:rsid w:val="00A10C7C"/>
    <w:rsid w:val="00A12CFA"/>
    <w:rsid w:val="00A13405"/>
    <w:rsid w:val="00A14597"/>
    <w:rsid w:val="00A150D8"/>
    <w:rsid w:val="00A16285"/>
    <w:rsid w:val="00A16695"/>
    <w:rsid w:val="00A201B2"/>
    <w:rsid w:val="00A20993"/>
    <w:rsid w:val="00A20D0C"/>
    <w:rsid w:val="00A216B4"/>
    <w:rsid w:val="00A22957"/>
    <w:rsid w:val="00A2637F"/>
    <w:rsid w:val="00A273CC"/>
    <w:rsid w:val="00A3126F"/>
    <w:rsid w:val="00A31891"/>
    <w:rsid w:val="00A3195B"/>
    <w:rsid w:val="00A3196C"/>
    <w:rsid w:val="00A338A7"/>
    <w:rsid w:val="00A34F73"/>
    <w:rsid w:val="00A3719E"/>
    <w:rsid w:val="00A4041C"/>
    <w:rsid w:val="00A40996"/>
    <w:rsid w:val="00A409CD"/>
    <w:rsid w:val="00A414F7"/>
    <w:rsid w:val="00A41E4D"/>
    <w:rsid w:val="00A44555"/>
    <w:rsid w:val="00A45655"/>
    <w:rsid w:val="00A45BCE"/>
    <w:rsid w:val="00A47E3A"/>
    <w:rsid w:val="00A47FAB"/>
    <w:rsid w:val="00A5011C"/>
    <w:rsid w:val="00A5074A"/>
    <w:rsid w:val="00A53871"/>
    <w:rsid w:val="00A54ABF"/>
    <w:rsid w:val="00A5568B"/>
    <w:rsid w:val="00A57850"/>
    <w:rsid w:val="00A61A31"/>
    <w:rsid w:val="00A629CA"/>
    <w:rsid w:val="00A63169"/>
    <w:rsid w:val="00A63649"/>
    <w:rsid w:val="00A6387E"/>
    <w:rsid w:val="00A6397A"/>
    <w:rsid w:val="00A64602"/>
    <w:rsid w:val="00A66A51"/>
    <w:rsid w:val="00A70AE6"/>
    <w:rsid w:val="00A70C62"/>
    <w:rsid w:val="00A710DD"/>
    <w:rsid w:val="00A715E4"/>
    <w:rsid w:val="00A71DF2"/>
    <w:rsid w:val="00A72133"/>
    <w:rsid w:val="00A726A7"/>
    <w:rsid w:val="00A7290C"/>
    <w:rsid w:val="00A73C0A"/>
    <w:rsid w:val="00A75903"/>
    <w:rsid w:val="00A76090"/>
    <w:rsid w:val="00A779F5"/>
    <w:rsid w:val="00A8016E"/>
    <w:rsid w:val="00A80829"/>
    <w:rsid w:val="00A82329"/>
    <w:rsid w:val="00A85506"/>
    <w:rsid w:val="00A86794"/>
    <w:rsid w:val="00A87917"/>
    <w:rsid w:val="00A914A8"/>
    <w:rsid w:val="00A94592"/>
    <w:rsid w:val="00A95067"/>
    <w:rsid w:val="00A9586D"/>
    <w:rsid w:val="00AA1B04"/>
    <w:rsid w:val="00AA225A"/>
    <w:rsid w:val="00AA32D3"/>
    <w:rsid w:val="00AA33AE"/>
    <w:rsid w:val="00AA69A9"/>
    <w:rsid w:val="00AB094E"/>
    <w:rsid w:val="00AB225A"/>
    <w:rsid w:val="00AB2686"/>
    <w:rsid w:val="00AB3D78"/>
    <w:rsid w:val="00AB43DE"/>
    <w:rsid w:val="00AB4904"/>
    <w:rsid w:val="00AB5C03"/>
    <w:rsid w:val="00AC03BE"/>
    <w:rsid w:val="00AC2D47"/>
    <w:rsid w:val="00AC3ACD"/>
    <w:rsid w:val="00AC3B99"/>
    <w:rsid w:val="00AC404B"/>
    <w:rsid w:val="00AC4679"/>
    <w:rsid w:val="00AC49C0"/>
    <w:rsid w:val="00AC6A94"/>
    <w:rsid w:val="00AC6DE7"/>
    <w:rsid w:val="00AC77F0"/>
    <w:rsid w:val="00AD180C"/>
    <w:rsid w:val="00AD195C"/>
    <w:rsid w:val="00AD2195"/>
    <w:rsid w:val="00AD35FE"/>
    <w:rsid w:val="00AD43E1"/>
    <w:rsid w:val="00AD5310"/>
    <w:rsid w:val="00AD56EB"/>
    <w:rsid w:val="00AD6458"/>
    <w:rsid w:val="00AD7AC8"/>
    <w:rsid w:val="00AD7E53"/>
    <w:rsid w:val="00AE0833"/>
    <w:rsid w:val="00AE0BB4"/>
    <w:rsid w:val="00AE1357"/>
    <w:rsid w:val="00AE1944"/>
    <w:rsid w:val="00AE242B"/>
    <w:rsid w:val="00AE29F3"/>
    <w:rsid w:val="00AE423E"/>
    <w:rsid w:val="00AE5C72"/>
    <w:rsid w:val="00AE6533"/>
    <w:rsid w:val="00AE65AD"/>
    <w:rsid w:val="00AE704E"/>
    <w:rsid w:val="00AE7BDC"/>
    <w:rsid w:val="00AE7E75"/>
    <w:rsid w:val="00AF0801"/>
    <w:rsid w:val="00AF0833"/>
    <w:rsid w:val="00AF3D09"/>
    <w:rsid w:val="00AF63E3"/>
    <w:rsid w:val="00AF6D05"/>
    <w:rsid w:val="00B006D2"/>
    <w:rsid w:val="00B006F1"/>
    <w:rsid w:val="00B007E6"/>
    <w:rsid w:val="00B02383"/>
    <w:rsid w:val="00B0294A"/>
    <w:rsid w:val="00B04635"/>
    <w:rsid w:val="00B05085"/>
    <w:rsid w:val="00B07083"/>
    <w:rsid w:val="00B11EF6"/>
    <w:rsid w:val="00B12231"/>
    <w:rsid w:val="00B1273E"/>
    <w:rsid w:val="00B14801"/>
    <w:rsid w:val="00B153CB"/>
    <w:rsid w:val="00B16DEB"/>
    <w:rsid w:val="00B16E30"/>
    <w:rsid w:val="00B17776"/>
    <w:rsid w:val="00B178E8"/>
    <w:rsid w:val="00B216F0"/>
    <w:rsid w:val="00B26D5D"/>
    <w:rsid w:val="00B30B5A"/>
    <w:rsid w:val="00B3364A"/>
    <w:rsid w:val="00B34140"/>
    <w:rsid w:val="00B3538A"/>
    <w:rsid w:val="00B35D68"/>
    <w:rsid w:val="00B4276D"/>
    <w:rsid w:val="00B42B7D"/>
    <w:rsid w:val="00B43EFB"/>
    <w:rsid w:val="00B44AC8"/>
    <w:rsid w:val="00B47283"/>
    <w:rsid w:val="00B5009A"/>
    <w:rsid w:val="00B505E6"/>
    <w:rsid w:val="00B50B5E"/>
    <w:rsid w:val="00B53A18"/>
    <w:rsid w:val="00B54D6F"/>
    <w:rsid w:val="00B5581F"/>
    <w:rsid w:val="00B56C88"/>
    <w:rsid w:val="00B57745"/>
    <w:rsid w:val="00B604CC"/>
    <w:rsid w:val="00B6136C"/>
    <w:rsid w:val="00B61485"/>
    <w:rsid w:val="00B6227B"/>
    <w:rsid w:val="00B6457D"/>
    <w:rsid w:val="00B645F6"/>
    <w:rsid w:val="00B653F5"/>
    <w:rsid w:val="00B657CE"/>
    <w:rsid w:val="00B70776"/>
    <w:rsid w:val="00B728E7"/>
    <w:rsid w:val="00B74243"/>
    <w:rsid w:val="00B75F86"/>
    <w:rsid w:val="00B7755B"/>
    <w:rsid w:val="00B776F5"/>
    <w:rsid w:val="00B77F89"/>
    <w:rsid w:val="00B806B3"/>
    <w:rsid w:val="00B80E8B"/>
    <w:rsid w:val="00B8106F"/>
    <w:rsid w:val="00B82CF1"/>
    <w:rsid w:val="00B82F8F"/>
    <w:rsid w:val="00B83783"/>
    <w:rsid w:val="00B8394E"/>
    <w:rsid w:val="00B84070"/>
    <w:rsid w:val="00B845FB"/>
    <w:rsid w:val="00B85C36"/>
    <w:rsid w:val="00B86AAE"/>
    <w:rsid w:val="00B86D25"/>
    <w:rsid w:val="00B871ED"/>
    <w:rsid w:val="00B90D09"/>
    <w:rsid w:val="00B925A4"/>
    <w:rsid w:val="00B9290F"/>
    <w:rsid w:val="00B929B1"/>
    <w:rsid w:val="00B92ABF"/>
    <w:rsid w:val="00B92D73"/>
    <w:rsid w:val="00B95867"/>
    <w:rsid w:val="00B9623A"/>
    <w:rsid w:val="00B967D8"/>
    <w:rsid w:val="00BA0D4E"/>
    <w:rsid w:val="00BA3611"/>
    <w:rsid w:val="00BA4327"/>
    <w:rsid w:val="00BA5027"/>
    <w:rsid w:val="00BA514D"/>
    <w:rsid w:val="00BA5258"/>
    <w:rsid w:val="00BA6F58"/>
    <w:rsid w:val="00BA7510"/>
    <w:rsid w:val="00BA7588"/>
    <w:rsid w:val="00BA7AAE"/>
    <w:rsid w:val="00BB0B56"/>
    <w:rsid w:val="00BB1809"/>
    <w:rsid w:val="00BB2A30"/>
    <w:rsid w:val="00BB44F2"/>
    <w:rsid w:val="00BB4A85"/>
    <w:rsid w:val="00BB50AD"/>
    <w:rsid w:val="00BB614B"/>
    <w:rsid w:val="00BB675D"/>
    <w:rsid w:val="00BC2338"/>
    <w:rsid w:val="00BC341C"/>
    <w:rsid w:val="00BC4ADD"/>
    <w:rsid w:val="00BC4B36"/>
    <w:rsid w:val="00BC61B4"/>
    <w:rsid w:val="00BD0154"/>
    <w:rsid w:val="00BD0AC4"/>
    <w:rsid w:val="00BD168E"/>
    <w:rsid w:val="00BD3696"/>
    <w:rsid w:val="00BD6E99"/>
    <w:rsid w:val="00BD70DD"/>
    <w:rsid w:val="00BD7E22"/>
    <w:rsid w:val="00BE02EB"/>
    <w:rsid w:val="00BE0A9D"/>
    <w:rsid w:val="00BE1074"/>
    <w:rsid w:val="00BE3DE4"/>
    <w:rsid w:val="00BE4E71"/>
    <w:rsid w:val="00BE59E5"/>
    <w:rsid w:val="00BF0D53"/>
    <w:rsid w:val="00BF357F"/>
    <w:rsid w:val="00BF3688"/>
    <w:rsid w:val="00BF4E5F"/>
    <w:rsid w:val="00BF5E8D"/>
    <w:rsid w:val="00BF65F0"/>
    <w:rsid w:val="00BF6F26"/>
    <w:rsid w:val="00C014A6"/>
    <w:rsid w:val="00C017B1"/>
    <w:rsid w:val="00C0226B"/>
    <w:rsid w:val="00C03469"/>
    <w:rsid w:val="00C036E6"/>
    <w:rsid w:val="00C04157"/>
    <w:rsid w:val="00C059EA"/>
    <w:rsid w:val="00C05C5E"/>
    <w:rsid w:val="00C0672E"/>
    <w:rsid w:val="00C07625"/>
    <w:rsid w:val="00C07EF5"/>
    <w:rsid w:val="00C11D39"/>
    <w:rsid w:val="00C12DBA"/>
    <w:rsid w:val="00C13146"/>
    <w:rsid w:val="00C1353E"/>
    <w:rsid w:val="00C14907"/>
    <w:rsid w:val="00C15CB2"/>
    <w:rsid w:val="00C169BB"/>
    <w:rsid w:val="00C217C0"/>
    <w:rsid w:val="00C22D82"/>
    <w:rsid w:val="00C23E08"/>
    <w:rsid w:val="00C24117"/>
    <w:rsid w:val="00C2419D"/>
    <w:rsid w:val="00C26140"/>
    <w:rsid w:val="00C271A5"/>
    <w:rsid w:val="00C313CF"/>
    <w:rsid w:val="00C31804"/>
    <w:rsid w:val="00C31F60"/>
    <w:rsid w:val="00C33100"/>
    <w:rsid w:val="00C36A55"/>
    <w:rsid w:val="00C37873"/>
    <w:rsid w:val="00C40C5B"/>
    <w:rsid w:val="00C414C1"/>
    <w:rsid w:val="00C41D70"/>
    <w:rsid w:val="00C43D1D"/>
    <w:rsid w:val="00C4601B"/>
    <w:rsid w:val="00C4619E"/>
    <w:rsid w:val="00C463FE"/>
    <w:rsid w:val="00C53DED"/>
    <w:rsid w:val="00C54B32"/>
    <w:rsid w:val="00C54EF4"/>
    <w:rsid w:val="00C556FB"/>
    <w:rsid w:val="00C56019"/>
    <w:rsid w:val="00C57412"/>
    <w:rsid w:val="00C61064"/>
    <w:rsid w:val="00C6115C"/>
    <w:rsid w:val="00C624E9"/>
    <w:rsid w:val="00C62F46"/>
    <w:rsid w:val="00C63A4C"/>
    <w:rsid w:val="00C63C54"/>
    <w:rsid w:val="00C63F8E"/>
    <w:rsid w:val="00C64B31"/>
    <w:rsid w:val="00C656CA"/>
    <w:rsid w:val="00C65B51"/>
    <w:rsid w:val="00C67656"/>
    <w:rsid w:val="00C6773C"/>
    <w:rsid w:val="00C71BD1"/>
    <w:rsid w:val="00C71E19"/>
    <w:rsid w:val="00C7316B"/>
    <w:rsid w:val="00C74744"/>
    <w:rsid w:val="00C74967"/>
    <w:rsid w:val="00C762B6"/>
    <w:rsid w:val="00C77614"/>
    <w:rsid w:val="00C81F33"/>
    <w:rsid w:val="00C845F1"/>
    <w:rsid w:val="00C8665B"/>
    <w:rsid w:val="00C86693"/>
    <w:rsid w:val="00C912CB"/>
    <w:rsid w:val="00C91678"/>
    <w:rsid w:val="00C927F1"/>
    <w:rsid w:val="00C92F9A"/>
    <w:rsid w:val="00C932BB"/>
    <w:rsid w:val="00C93327"/>
    <w:rsid w:val="00C942AC"/>
    <w:rsid w:val="00C95400"/>
    <w:rsid w:val="00CA1990"/>
    <w:rsid w:val="00CA206B"/>
    <w:rsid w:val="00CA563A"/>
    <w:rsid w:val="00CA6639"/>
    <w:rsid w:val="00CA6ACC"/>
    <w:rsid w:val="00CA6BC0"/>
    <w:rsid w:val="00CB0161"/>
    <w:rsid w:val="00CB482B"/>
    <w:rsid w:val="00CB4960"/>
    <w:rsid w:val="00CB5400"/>
    <w:rsid w:val="00CB5F4F"/>
    <w:rsid w:val="00CC0426"/>
    <w:rsid w:val="00CC18B6"/>
    <w:rsid w:val="00CC34B8"/>
    <w:rsid w:val="00CC3C32"/>
    <w:rsid w:val="00CC5753"/>
    <w:rsid w:val="00CC58F2"/>
    <w:rsid w:val="00CC678D"/>
    <w:rsid w:val="00CC6DC7"/>
    <w:rsid w:val="00CC78F3"/>
    <w:rsid w:val="00CD01CD"/>
    <w:rsid w:val="00CD201E"/>
    <w:rsid w:val="00CD4437"/>
    <w:rsid w:val="00CD6A95"/>
    <w:rsid w:val="00CD71D8"/>
    <w:rsid w:val="00CD71E4"/>
    <w:rsid w:val="00CE02CE"/>
    <w:rsid w:val="00CE1C80"/>
    <w:rsid w:val="00CE2626"/>
    <w:rsid w:val="00CE4EE6"/>
    <w:rsid w:val="00CE7A9E"/>
    <w:rsid w:val="00CE7BB5"/>
    <w:rsid w:val="00CF0F3D"/>
    <w:rsid w:val="00CF1053"/>
    <w:rsid w:val="00CF22CE"/>
    <w:rsid w:val="00CF4BF2"/>
    <w:rsid w:val="00CF51FD"/>
    <w:rsid w:val="00CF651E"/>
    <w:rsid w:val="00D01993"/>
    <w:rsid w:val="00D01BDA"/>
    <w:rsid w:val="00D023F5"/>
    <w:rsid w:val="00D05329"/>
    <w:rsid w:val="00D061F8"/>
    <w:rsid w:val="00D06CD3"/>
    <w:rsid w:val="00D1013A"/>
    <w:rsid w:val="00D110E0"/>
    <w:rsid w:val="00D11A0D"/>
    <w:rsid w:val="00D1238C"/>
    <w:rsid w:val="00D12864"/>
    <w:rsid w:val="00D12C29"/>
    <w:rsid w:val="00D130B9"/>
    <w:rsid w:val="00D1355F"/>
    <w:rsid w:val="00D150E3"/>
    <w:rsid w:val="00D16E46"/>
    <w:rsid w:val="00D16F48"/>
    <w:rsid w:val="00D21ABE"/>
    <w:rsid w:val="00D21E5D"/>
    <w:rsid w:val="00D2312B"/>
    <w:rsid w:val="00D23BC8"/>
    <w:rsid w:val="00D244F8"/>
    <w:rsid w:val="00D24F00"/>
    <w:rsid w:val="00D25338"/>
    <w:rsid w:val="00D27BE6"/>
    <w:rsid w:val="00D30CA9"/>
    <w:rsid w:val="00D331FC"/>
    <w:rsid w:val="00D358AF"/>
    <w:rsid w:val="00D35C97"/>
    <w:rsid w:val="00D35E13"/>
    <w:rsid w:val="00D401D4"/>
    <w:rsid w:val="00D418B4"/>
    <w:rsid w:val="00D44362"/>
    <w:rsid w:val="00D44771"/>
    <w:rsid w:val="00D44851"/>
    <w:rsid w:val="00D44D43"/>
    <w:rsid w:val="00D45FF4"/>
    <w:rsid w:val="00D46FFD"/>
    <w:rsid w:val="00D506ED"/>
    <w:rsid w:val="00D511C3"/>
    <w:rsid w:val="00D52D36"/>
    <w:rsid w:val="00D52F42"/>
    <w:rsid w:val="00D5387E"/>
    <w:rsid w:val="00D542E0"/>
    <w:rsid w:val="00D5517C"/>
    <w:rsid w:val="00D55F1E"/>
    <w:rsid w:val="00D56F24"/>
    <w:rsid w:val="00D57189"/>
    <w:rsid w:val="00D575F4"/>
    <w:rsid w:val="00D6001D"/>
    <w:rsid w:val="00D600D3"/>
    <w:rsid w:val="00D61068"/>
    <w:rsid w:val="00D61619"/>
    <w:rsid w:val="00D62250"/>
    <w:rsid w:val="00D6274E"/>
    <w:rsid w:val="00D62B7D"/>
    <w:rsid w:val="00D62DE9"/>
    <w:rsid w:val="00D6333F"/>
    <w:rsid w:val="00D647B2"/>
    <w:rsid w:val="00D64EC2"/>
    <w:rsid w:val="00D669DA"/>
    <w:rsid w:val="00D66C5C"/>
    <w:rsid w:val="00D67435"/>
    <w:rsid w:val="00D70951"/>
    <w:rsid w:val="00D71333"/>
    <w:rsid w:val="00D7140D"/>
    <w:rsid w:val="00D719FA"/>
    <w:rsid w:val="00D74FB5"/>
    <w:rsid w:val="00D75146"/>
    <w:rsid w:val="00D75B80"/>
    <w:rsid w:val="00D7728D"/>
    <w:rsid w:val="00D77340"/>
    <w:rsid w:val="00D814BC"/>
    <w:rsid w:val="00D81D73"/>
    <w:rsid w:val="00D81FE9"/>
    <w:rsid w:val="00D8367F"/>
    <w:rsid w:val="00D84483"/>
    <w:rsid w:val="00D85600"/>
    <w:rsid w:val="00D85EC5"/>
    <w:rsid w:val="00D87F33"/>
    <w:rsid w:val="00D9108A"/>
    <w:rsid w:val="00D91F0F"/>
    <w:rsid w:val="00D924BE"/>
    <w:rsid w:val="00D92E1A"/>
    <w:rsid w:val="00D940ED"/>
    <w:rsid w:val="00D940F3"/>
    <w:rsid w:val="00D94124"/>
    <w:rsid w:val="00D94676"/>
    <w:rsid w:val="00D95734"/>
    <w:rsid w:val="00D96B41"/>
    <w:rsid w:val="00DA07C3"/>
    <w:rsid w:val="00DA0D2A"/>
    <w:rsid w:val="00DA1EBB"/>
    <w:rsid w:val="00DA287E"/>
    <w:rsid w:val="00DA3BFD"/>
    <w:rsid w:val="00DA4CD9"/>
    <w:rsid w:val="00DA597E"/>
    <w:rsid w:val="00DA6F63"/>
    <w:rsid w:val="00DA77D5"/>
    <w:rsid w:val="00DB0269"/>
    <w:rsid w:val="00DB058C"/>
    <w:rsid w:val="00DB1385"/>
    <w:rsid w:val="00DB1998"/>
    <w:rsid w:val="00DB1ED2"/>
    <w:rsid w:val="00DB245E"/>
    <w:rsid w:val="00DB300C"/>
    <w:rsid w:val="00DB3E3C"/>
    <w:rsid w:val="00DB3FC6"/>
    <w:rsid w:val="00DB5DD1"/>
    <w:rsid w:val="00DB786D"/>
    <w:rsid w:val="00DC01F5"/>
    <w:rsid w:val="00DC4D4F"/>
    <w:rsid w:val="00DC5865"/>
    <w:rsid w:val="00DC5BC3"/>
    <w:rsid w:val="00DC74F7"/>
    <w:rsid w:val="00DC770F"/>
    <w:rsid w:val="00DC7F1D"/>
    <w:rsid w:val="00DD00CE"/>
    <w:rsid w:val="00DD18BB"/>
    <w:rsid w:val="00DD18DD"/>
    <w:rsid w:val="00DD34FC"/>
    <w:rsid w:val="00DD37DA"/>
    <w:rsid w:val="00DD4E19"/>
    <w:rsid w:val="00DD55F5"/>
    <w:rsid w:val="00DD727B"/>
    <w:rsid w:val="00DE0E78"/>
    <w:rsid w:val="00DE1189"/>
    <w:rsid w:val="00DE16D1"/>
    <w:rsid w:val="00DE2B12"/>
    <w:rsid w:val="00DE34AD"/>
    <w:rsid w:val="00DE37A8"/>
    <w:rsid w:val="00DE3EEF"/>
    <w:rsid w:val="00DE6146"/>
    <w:rsid w:val="00DE622C"/>
    <w:rsid w:val="00DE6384"/>
    <w:rsid w:val="00DE6C58"/>
    <w:rsid w:val="00DE6D91"/>
    <w:rsid w:val="00DE7AF5"/>
    <w:rsid w:val="00DE7C0A"/>
    <w:rsid w:val="00DE7C7E"/>
    <w:rsid w:val="00DF421D"/>
    <w:rsid w:val="00DF4C63"/>
    <w:rsid w:val="00DF4F7A"/>
    <w:rsid w:val="00DF518E"/>
    <w:rsid w:val="00DF550E"/>
    <w:rsid w:val="00DF6672"/>
    <w:rsid w:val="00DF7A72"/>
    <w:rsid w:val="00DF7B5E"/>
    <w:rsid w:val="00E00363"/>
    <w:rsid w:val="00E032AC"/>
    <w:rsid w:val="00E10425"/>
    <w:rsid w:val="00E105E5"/>
    <w:rsid w:val="00E10794"/>
    <w:rsid w:val="00E11E31"/>
    <w:rsid w:val="00E1208F"/>
    <w:rsid w:val="00E132ED"/>
    <w:rsid w:val="00E1352B"/>
    <w:rsid w:val="00E15553"/>
    <w:rsid w:val="00E15A1A"/>
    <w:rsid w:val="00E20C3A"/>
    <w:rsid w:val="00E21132"/>
    <w:rsid w:val="00E226C1"/>
    <w:rsid w:val="00E243FD"/>
    <w:rsid w:val="00E24DB6"/>
    <w:rsid w:val="00E265B8"/>
    <w:rsid w:val="00E26623"/>
    <w:rsid w:val="00E26FD0"/>
    <w:rsid w:val="00E2727F"/>
    <w:rsid w:val="00E3042F"/>
    <w:rsid w:val="00E31E20"/>
    <w:rsid w:val="00E32414"/>
    <w:rsid w:val="00E344B9"/>
    <w:rsid w:val="00E357BA"/>
    <w:rsid w:val="00E35D56"/>
    <w:rsid w:val="00E36288"/>
    <w:rsid w:val="00E366FA"/>
    <w:rsid w:val="00E40073"/>
    <w:rsid w:val="00E41384"/>
    <w:rsid w:val="00E419D7"/>
    <w:rsid w:val="00E42007"/>
    <w:rsid w:val="00E4207A"/>
    <w:rsid w:val="00E43961"/>
    <w:rsid w:val="00E44738"/>
    <w:rsid w:val="00E4477A"/>
    <w:rsid w:val="00E45F5E"/>
    <w:rsid w:val="00E53D01"/>
    <w:rsid w:val="00E545AE"/>
    <w:rsid w:val="00E54F14"/>
    <w:rsid w:val="00E555F5"/>
    <w:rsid w:val="00E55688"/>
    <w:rsid w:val="00E55EC6"/>
    <w:rsid w:val="00E567D3"/>
    <w:rsid w:val="00E5707A"/>
    <w:rsid w:val="00E57387"/>
    <w:rsid w:val="00E57759"/>
    <w:rsid w:val="00E57FD1"/>
    <w:rsid w:val="00E611E6"/>
    <w:rsid w:val="00E625BC"/>
    <w:rsid w:val="00E625E5"/>
    <w:rsid w:val="00E62A5A"/>
    <w:rsid w:val="00E63133"/>
    <w:rsid w:val="00E638C3"/>
    <w:rsid w:val="00E64104"/>
    <w:rsid w:val="00E659AB"/>
    <w:rsid w:val="00E6604F"/>
    <w:rsid w:val="00E66083"/>
    <w:rsid w:val="00E67389"/>
    <w:rsid w:val="00E6742D"/>
    <w:rsid w:val="00E6758B"/>
    <w:rsid w:val="00E67A45"/>
    <w:rsid w:val="00E711E6"/>
    <w:rsid w:val="00E72AC3"/>
    <w:rsid w:val="00E733E7"/>
    <w:rsid w:val="00E756E2"/>
    <w:rsid w:val="00E77938"/>
    <w:rsid w:val="00E77E74"/>
    <w:rsid w:val="00E8022B"/>
    <w:rsid w:val="00E80F2B"/>
    <w:rsid w:val="00E8215F"/>
    <w:rsid w:val="00E82F2C"/>
    <w:rsid w:val="00E85932"/>
    <w:rsid w:val="00E86BF1"/>
    <w:rsid w:val="00E87BA4"/>
    <w:rsid w:val="00E9256B"/>
    <w:rsid w:val="00E9352D"/>
    <w:rsid w:val="00E95608"/>
    <w:rsid w:val="00E97985"/>
    <w:rsid w:val="00E97F71"/>
    <w:rsid w:val="00EA3347"/>
    <w:rsid w:val="00EA356A"/>
    <w:rsid w:val="00EA38B2"/>
    <w:rsid w:val="00EA6945"/>
    <w:rsid w:val="00EA699E"/>
    <w:rsid w:val="00EB00F5"/>
    <w:rsid w:val="00EB0B02"/>
    <w:rsid w:val="00EB3B61"/>
    <w:rsid w:val="00EB3F50"/>
    <w:rsid w:val="00EB57EA"/>
    <w:rsid w:val="00EB63FE"/>
    <w:rsid w:val="00EB65BA"/>
    <w:rsid w:val="00EB680A"/>
    <w:rsid w:val="00EC1577"/>
    <w:rsid w:val="00EC1B01"/>
    <w:rsid w:val="00EC31B0"/>
    <w:rsid w:val="00EC3602"/>
    <w:rsid w:val="00EC36A9"/>
    <w:rsid w:val="00EC37C7"/>
    <w:rsid w:val="00EC486A"/>
    <w:rsid w:val="00EC7C58"/>
    <w:rsid w:val="00ED113B"/>
    <w:rsid w:val="00ED1F97"/>
    <w:rsid w:val="00ED204D"/>
    <w:rsid w:val="00ED2BD6"/>
    <w:rsid w:val="00ED2EFA"/>
    <w:rsid w:val="00ED3BCD"/>
    <w:rsid w:val="00ED3C58"/>
    <w:rsid w:val="00ED5FA5"/>
    <w:rsid w:val="00ED79A5"/>
    <w:rsid w:val="00EE08DB"/>
    <w:rsid w:val="00EE0C00"/>
    <w:rsid w:val="00EE102A"/>
    <w:rsid w:val="00EE1AB5"/>
    <w:rsid w:val="00EE1BB8"/>
    <w:rsid w:val="00EE33F6"/>
    <w:rsid w:val="00EE3803"/>
    <w:rsid w:val="00EE40AA"/>
    <w:rsid w:val="00EE4DD5"/>
    <w:rsid w:val="00EE51F8"/>
    <w:rsid w:val="00EE6A8E"/>
    <w:rsid w:val="00EE79BE"/>
    <w:rsid w:val="00EF052F"/>
    <w:rsid w:val="00EF0C10"/>
    <w:rsid w:val="00EF4240"/>
    <w:rsid w:val="00EF47BB"/>
    <w:rsid w:val="00EF4A04"/>
    <w:rsid w:val="00EF4FB2"/>
    <w:rsid w:val="00EF5404"/>
    <w:rsid w:val="00EF563F"/>
    <w:rsid w:val="00EF5694"/>
    <w:rsid w:val="00EF59E5"/>
    <w:rsid w:val="00EF6390"/>
    <w:rsid w:val="00EF7053"/>
    <w:rsid w:val="00EF7BD1"/>
    <w:rsid w:val="00F00092"/>
    <w:rsid w:val="00F004CB"/>
    <w:rsid w:val="00F005C4"/>
    <w:rsid w:val="00F00D57"/>
    <w:rsid w:val="00F00D75"/>
    <w:rsid w:val="00F01A4D"/>
    <w:rsid w:val="00F02826"/>
    <w:rsid w:val="00F02EDB"/>
    <w:rsid w:val="00F05ED4"/>
    <w:rsid w:val="00F06C45"/>
    <w:rsid w:val="00F07751"/>
    <w:rsid w:val="00F07C6A"/>
    <w:rsid w:val="00F10341"/>
    <w:rsid w:val="00F10702"/>
    <w:rsid w:val="00F11E80"/>
    <w:rsid w:val="00F1452D"/>
    <w:rsid w:val="00F14819"/>
    <w:rsid w:val="00F15BA2"/>
    <w:rsid w:val="00F15E04"/>
    <w:rsid w:val="00F16232"/>
    <w:rsid w:val="00F164FE"/>
    <w:rsid w:val="00F1698C"/>
    <w:rsid w:val="00F177CF"/>
    <w:rsid w:val="00F17B78"/>
    <w:rsid w:val="00F20555"/>
    <w:rsid w:val="00F21114"/>
    <w:rsid w:val="00F21C76"/>
    <w:rsid w:val="00F223C1"/>
    <w:rsid w:val="00F226FD"/>
    <w:rsid w:val="00F23855"/>
    <w:rsid w:val="00F25955"/>
    <w:rsid w:val="00F259E4"/>
    <w:rsid w:val="00F261BC"/>
    <w:rsid w:val="00F263FC"/>
    <w:rsid w:val="00F273A5"/>
    <w:rsid w:val="00F3042E"/>
    <w:rsid w:val="00F30F4C"/>
    <w:rsid w:val="00F3181B"/>
    <w:rsid w:val="00F323A3"/>
    <w:rsid w:val="00F33016"/>
    <w:rsid w:val="00F3361C"/>
    <w:rsid w:val="00F33FD1"/>
    <w:rsid w:val="00F36565"/>
    <w:rsid w:val="00F4455F"/>
    <w:rsid w:val="00F445D6"/>
    <w:rsid w:val="00F448BB"/>
    <w:rsid w:val="00F45616"/>
    <w:rsid w:val="00F50432"/>
    <w:rsid w:val="00F506AC"/>
    <w:rsid w:val="00F52B96"/>
    <w:rsid w:val="00F52EA0"/>
    <w:rsid w:val="00F54B03"/>
    <w:rsid w:val="00F55733"/>
    <w:rsid w:val="00F557B9"/>
    <w:rsid w:val="00F60DF3"/>
    <w:rsid w:val="00F65F97"/>
    <w:rsid w:val="00F66CB1"/>
    <w:rsid w:val="00F66FB3"/>
    <w:rsid w:val="00F67628"/>
    <w:rsid w:val="00F67AF0"/>
    <w:rsid w:val="00F71660"/>
    <w:rsid w:val="00F721CC"/>
    <w:rsid w:val="00F72366"/>
    <w:rsid w:val="00F7552C"/>
    <w:rsid w:val="00F75DA2"/>
    <w:rsid w:val="00F7600A"/>
    <w:rsid w:val="00F779DB"/>
    <w:rsid w:val="00F77F3E"/>
    <w:rsid w:val="00F80D17"/>
    <w:rsid w:val="00F81557"/>
    <w:rsid w:val="00F8216D"/>
    <w:rsid w:val="00F8376C"/>
    <w:rsid w:val="00F83CF8"/>
    <w:rsid w:val="00F84BF1"/>
    <w:rsid w:val="00F84C66"/>
    <w:rsid w:val="00F90FE0"/>
    <w:rsid w:val="00F93B6B"/>
    <w:rsid w:val="00F94621"/>
    <w:rsid w:val="00F957BE"/>
    <w:rsid w:val="00F97896"/>
    <w:rsid w:val="00F97E2E"/>
    <w:rsid w:val="00FA08F7"/>
    <w:rsid w:val="00FA1E10"/>
    <w:rsid w:val="00FA5201"/>
    <w:rsid w:val="00FA659C"/>
    <w:rsid w:val="00FB0493"/>
    <w:rsid w:val="00FB1B60"/>
    <w:rsid w:val="00FB1FB3"/>
    <w:rsid w:val="00FB28F1"/>
    <w:rsid w:val="00FB3BF7"/>
    <w:rsid w:val="00FB4401"/>
    <w:rsid w:val="00FB48DE"/>
    <w:rsid w:val="00FB57FB"/>
    <w:rsid w:val="00FB7DCF"/>
    <w:rsid w:val="00FC152B"/>
    <w:rsid w:val="00FC22C1"/>
    <w:rsid w:val="00FC694C"/>
    <w:rsid w:val="00FD0E51"/>
    <w:rsid w:val="00FD2916"/>
    <w:rsid w:val="00FD46C5"/>
    <w:rsid w:val="00FD4BA6"/>
    <w:rsid w:val="00FD5821"/>
    <w:rsid w:val="00FD7848"/>
    <w:rsid w:val="00FD7ABF"/>
    <w:rsid w:val="00FE1645"/>
    <w:rsid w:val="00FE1661"/>
    <w:rsid w:val="00FE2295"/>
    <w:rsid w:val="00FE3805"/>
    <w:rsid w:val="00FE3D95"/>
    <w:rsid w:val="00FE42EE"/>
    <w:rsid w:val="00FE69E3"/>
    <w:rsid w:val="00FF277F"/>
    <w:rsid w:val="00FF3125"/>
    <w:rsid w:val="00FF5F99"/>
    <w:rsid w:val="00FF6A3C"/>
    <w:rsid w:val="00FF7F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2D73"/>
    <w:pPr>
      <w:spacing w:after="200" w:line="276" w:lineRule="auto"/>
    </w:pPr>
    <w:rPr>
      <w:color w:val="000000"/>
      <w:sz w:val="22"/>
    </w:rPr>
  </w:style>
  <w:style w:type="paragraph" w:styleId="Nagwek1">
    <w:name w:val="heading 1"/>
    <w:basedOn w:val="Normalny1"/>
    <w:next w:val="Normalny1"/>
    <w:rsid w:val="00BB44F2"/>
    <w:pPr>
      <w:keepNext/>
      <w:keepLines/>
      <w:spacing w:after="0" w:line="240" w:lineRule="auto"/>
      <w:jc w:val="both"/>
      <w:outlineLvl w:val="0"/>
    </w:pPr>
    <w:rPr>
      <w:rFonts w:ascii="Times New Roman" w:eastAsia="Times New Roman" w:hAnsi="Times New Roman" w:cs="Times New Roman"/>
      <w:sz w:val="20"/>
    </w:rPr>
  </w:style>
  <w:style w:type="paragraph" w:styleId="Nagwek2">
    <w:name w:val="heading 2"/>
    <w:basedOn w:val="Normalny1"/>
    <w:next w:val="Normalny1"/>
    <w:rsid w:val="00BB44F2"/>
    <w:pPr>
      <w:keepNext/>
      <w:keepLines/>
      <w:spacing w:after="0" w:line="240" w:lineRule="auto"/>
      <w:jc w:val="both"/>
      <w:outlineLvl w:val="1"/>
    </w:pPr>
    <w:rPr>
      <w:rFonts w:ascii="Times New Roman" w:eastAsia="Times New Roman" w:hAnsi="Times New Roman" w:cs="Times New Roman"/>
      <w:b/>
      <w:sz w:val="20"/>
    </w:rPr>
  </w:style>
  <w:style w:type="paragraph" w:styleId="Nagwek3">
    <w:name w:val="heading 3"/>
    <w:basedOn w:val="Normalny1"/>
    <w:next w:val="Normalny1"/>
    <w:rsid w:val="00BB44F2"/>
    <w:pPr>
      <w:keepNext/>
      <w:keepLines/>
      <w:spacing w:after="0" w:line="240" w:lineRule="auto"/>
      <w:outlineLvl w:val="2"/>
    </w:pPr>
    <w:rPr>
      <w:rFonts w:ascii="Times New Roman" w:eastAsia="Times New Roman" w:hAnsi="Times New Roman" w:cs="Times New Roman"/>
      <w:sz w:val="28"/>
    </w:rPr>
  </w:style>
  <w:style w:type="paragraph" w:styleId="Nagwek4">
    <w:name w:val="heading 4"/>
    <w:basedOn w:val="Normalny1"/>
    <w:next w:val="Normalny1"/>
    <w:rsid w:val="00BB44F2"/>
    <w:pPr>
      <w:keepNext/>
      <w:keepLines/>
      <w:spacing w:after="0" w:line="240" w:lineRule="auto"/>
      <w:jc w:val="center"/>
      <w:outlineLvl w:val="3"/>
    </w:pPr>
    <w:rPr>
      <w:rFonts w:ascii="Arial Narrow" w:eastAsia="Arial Narrow" w:hAnsi="Arial Narrow" w:cs="Arial Narrow"/>
      <w:b/>
      <w:sz w:val="28"/>
    </w:rPr>
  </w:style>
  <w:style w:type="paragraph" w:styleId="Nagwek5">
    <w:name w:val="heading 5"/>
    <w:basedOn w:val="Normalny1"/>
    <w:next w:val="Normalny1"/>
    <w:rsid w:val="00BB44F2"/>
    <w:pPr>
      <w:keepNext/>
      <w:keepLines/>
      <w:widowControl w:val="0"/>
      <w:spacing w:after="0" w:line="240" w:lineRule="auto"/>
      <w:jc w:val="center"/>
      <w:outlineLvl w:val="4"/>
    </w:pPr>
    <w:rPr>
      <w:rFonts w:ascii="Arial Narrow" w:eastAsia="Arial Narrow" w:hAnsi="Arial Narrow" w:cs="Arial Narrow"/>
      <w:b/>
    </w:rPr>
  </w:style>
  <w:style w:type="paragraph" w:styleId="Nagwek6">
    <w:name w:val="heading 6"/>
    <w:basedOn w:val="Normalny1"/>
    <w:next w:val="Normalny1"/>
    <w:rsid w:val="00BB44F2"/>
    <w:pPr>
      <w:keepNext/>
      <w:keepLines/>
      <w:spacing w:after="0" w:line="240" w:lineRule="auto"/>
      <w:jc w:val="center"/>
      <w:outlineLvl w:val="5"/>
    </w:pPr>
    <w:rPr>
      <w:rFonts w:ascii="Arial Narrow" w:eastAsia="Arial Narrow" w:hAnsi="Arial Narrow" w:cs="Arial Narrow"/>
      <w:b/>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B44F2"/>
    <w:pPr>
      <w:spacing w:after="200" w:line="276" w:lineRule="auto"/>
    </w:pPr>
    <w:rPr>
      <w:color w:val="000000"/>
      <w:sz w:val="22"/>
    </w:rPr>
  </w:style>
  <w:style w:type="table" w:customStyle="1" w:styleId="TableNormal">
    <w:name w:val="Table Normal"/>
    <w:rsid w:val="00BB44F2"/>
    <w:pPr>
      <w:spacing w:after="200" w:line="276" w:lineRule="auto"/>
    </w:pPr>
    <w:rPr>
      <w:color w:val="000000"/>
      <w:sz w:val="22"/>
    </w:rPr>
    <w:tblPr>
      <w:tblCellMar>
        <w:top w:w="0" w:type="dxa"/>
        <w:left w:w="0" w:type="dxa"/>
        <w:bottom w:w="0" w:type="dxa"/>
        <w:right w:w="0" w:type="dxa"/>
      </w:tblCellMar>
    </w:tblPr>
  </w:style>
  <w:style w:type="paragraph" w:styleId="Tytu">
    <w:name w:val="Title"/>
    <w:basedOn w:val="Normalny1"/>
    <w:next w:val="Normalny1"/>
    <w:rsid w:val="00BB44F2"/>
    <w:pPr>
      <w:keepNext/>
      <w:keepLines/>
      <w:spacing w:after="0" w:line="240" w:lineRule="auto"/>
      <w:jc w:val="center"/>
    </w:pPr>
    <w:rPr>
      <w:rFonts w:ascii="Times New Roman" w:eastAsia="Times New Roman" w:hAnsi="Times New Roman" w:cs="Times New Roman"/>
      <w:sz w:val="36"/>
    </w:rPr>
  </w:style>
  <w:style w:type="paragraph" w:styleId="Podtytu">
    <w:name w:val="Subtitle"/>
    <w:basedOn w:val="Normalny1"/>
    <w:next w:val="Normalny1"/>
    <w:rsid w:val="00BB44F2"/>
    <w:pPr>
      <w:keepNext/>
      <w:keepLines/>
      <w:spacing w:after="0" w:line="240" w:lineRule="auto"/>
      <w:jc w:val="center"/>
    </w:pPr>
    <w:rPr>
      <w:rFonts w:ascii="Times New Roman" w:eastAsia="Times New Roman" w:hAnsi="Times New Roman" w:cs="Times New Roman"/>
      <w:b/>
      <w:i/>
      <w:color w:val="666666"/>
      <w:sz w:val="28"/>
    </w:rPr>
  </w:style>
  <w:style w:type="paragraph" w:styleId="Tekstkomentarza">
    <w:name w:val="annotation text"/>
    <w:basedOn w:val="Normalny"/>
    <w:link w:val="TekstkomentarzaZnak"/>
    <w:uiPriority w:val="99"/>
    <w:semiHidden/>
    <w:unhideWhenUsed/>
    <w:rsid w:val="00BB44F2"/>
    <w:pPr>
      <w:spacing w:line="240" w:lineRule="auto"/>
    </w:pPr>
    <w:rPr>
      <w:sz w:val="20"/>
    </w:rPr>
  </w:style>
  <w:style w:type="character" w:customStyle="1" w:styleId="TekstkomentarzaZnak">
    <w:name w:val="Tekst komentarza Znak"/>
    <w:basedOn w:val="Domylnaczcionkaakapitu"/>
    <w:link w:val="Tekstkomentarza"/>
    <w:uiPriority w:val="99"/>
    <w:semiHidden/>
    <w:rsid w:val="00BB44F2"/>
    <w:rPr>
      <w:sz w:val="20"/>
    </w:rPr>
  </w:style>
  <w:style w:type="character" w:styleId="Odwoaniedokomentarza">
    <w:name w:val="annotation reference"/>
    <w:basedOn w:val="Domylnaczcionkaakapitu"/>
    <w:uiPriority w:val="99"/>
    <w:semiHidden/>
    <w:unhideWhenUsed/>
    <w:rsid w:val="00BB44F2"/>
    <w:rPr>
      <w:sz w:val="16"/>
      <w:szCs w:val="16"/>
    </w:rPr>
  </w:style>
  <w:style w:type="paragraph" w:styleId="Tekstdymka">
    <w:name w:val="Balloon Text"/>
    <w:basedOn w:val="Normalny"/>
    <w:link w:val="TekstdymkaZnak"/>
    <w:uiPriority w:val="99"/>
    <w:semiHidden/>
    <w:unhideWhenUsed/>
    <w:rsid w:val="00203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31D5"/>
    <w:rPr>
      <w:rFonts w:ascii="Tahoma" w:hAnsi="Tahoma" w:cs="Tahoma"/>
      <w:sz w:val="16"/>
      <w:szCs w:val="16"/>
    </w:rPr>
  </w:style>
  <w:style w:type="paragraph" w:styleId="Tekstprzypisukocowego">
    <w:name w:val="endnote text"/>
    <w:basedOn w:val="Normalny"/>
    <w:link w:val="TekstprzypisukocowegoZnak"/>
    <w:uiPriority w:val="99"/>
    <w:semiHidden/>
    <w:unhideWhenUsed/>
    <w:rsid w:val="00957FE7"/>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957FE7"/>
    <w:rPr>
      <w:sz w:val="20"/>
    </w:rPr>
  </w:style>
  <w:style w:type="character" w:styleId="Odwoanieprzypisukocowego">
    <w:name w:val="endnote reference"/>
    <w:basedOn w:val="Domylnaczcionkaakapitu"/>
    <w:uiPriority w:val="99"/>
    <w:semiHidden/>
    <w:unhideWhenUsed/>
    <w:rsid w:val="00957FE7"/>
    <w:rPr>
      <w:vertAlign w:val="superscript"/>
    </w:rPr>
  </w:style>
  <w:style w:type="paragraph" w:styleId="Tematkomentarza">
    <w:name w:val="annotation subject"/>
    <w:basedOn w:val="Tekstkomentarza"/>
    <w:next w:val="Tekstkomentarza"/>
    <w:link w:val="TematkomentarzaZnak"/>
    <w:uiPriority w:val="99"/>
    <w:semiHidden/>
    <w:unhideWhenUsed/>
    <w:rsid w:val="005838B7"/>
    <w:rPr>
      <w:b/>
      <w:bCs/>
    </w:rPr>
  </w:style>
  <w:style w:type="character" w:customStyle="1" w:styleId="TematkomentarzaZnak">
    <w:name w:val="Temat komentarza Znak"/>
    <w:basedOn w:val="TekstkomentarzaZnak"/>
    <w:link w:val="Tematkomentarza"/>
    <w:uiPriority w:val="99"/>
    <w:semiHidden/>
    <w:rsid w:val="005838B7"/>
    <w:rPr>
      <w:b/>
      <w:bCs/>
      <w:sz w:val="20"/>
    </w:rPr>
  </w:style>
  <w:style w:type="character" w:styleId="Odwoanieprzypisudolnego">
    <w:name w:val="footnote reference"/>
    <w:basedOn w:val="Domylnaczcionkaakapitu"/>
    <w:uiPriority w:val="99"/>
    <w:semiHidden/>
    <w:unhideWhenUsed/>
    <w:rsid w:val="001541F7"/>
    <w:rPr>
      <w:vertAlign w:val="superscript"/>
    </w:rPr>
  </w:style>
  <w:style w:type="paragraph" w:styleId="Zwykytekst">
    <w:name w:val="Plain Text"/>
    <w:basedOn w:val="Normalny"/>
    <w:link w:val="ZwykytekstZnak"/>
    <w:uiPriority w:val="99"/>
    <w:semiHidden/>
    <w:unhideWhenUsed/>
    <w:rsid w:val="002D293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2D2937"/>
    <w:rPr>
      <w:rFonts w:ascii="Consolas" w:hAnsi="Consolas"/>
      <w:sz w:val="21"/>
      <w:szCs w:val="21"/>
    </w:rPr>
  </w:style>
  <w:style w:type="paragraph" w:styleId="Tekstprzypisudolnego">
    <w:name w:val="footnote text"/>
    <w:basedOn w:val="Normalny"/>
    <w:link w:val="TekstprzypisudolnegoZnak"/>
    <w:uiPriority w:val="99"/>
    <w:semiHidden/>
    <w:unhideWhenUsed/>
    <w:rsid w:val="00625750"/>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625750"/>
    <w:rPr>
      <w:sz w:val="20"/>
    </w:rPr>
  </w:style>
  <w:style w:type="paragraph" w:styleId="Nagwek">
    <w:name w:val="header"/>
    <w:basedOn w:val="Normalny"/>
    <w:link w:val="NagwekZnak"/>
    <w:uiPriority w:val="99"/>
    <w:unhideWhenUsed/>
    <w:rsid w:val="009C11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11B9"/>
  </w:style>
  <w:style w:type="paragraph" w:styleId="Stopka">
    <w:name w:val="footer"/>
    <w:basedOn w:val="Normalny"/>
    <w:link w:val="StopkaZnak"/>
    <w:uiPriority w:val="99"/>
    <w:unhideWhenUsed/>
    <w:rsid w:val="009C11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1B9"/>
  </w:style>
  <w:style w:type="paragraph" w:styleId="Poprawka">
    <w:name w:val="Revision"/>
    <w:hidden/>
    <w:uiPriority w:val="99"/>
    <w:semiHidden/>
    <w:rsid w:val="0019495B"/>
    <w:rPr>
      <w:color w:val="000000"/>
      <w:sz w:val="22"/>
    </w:rPr>
  </w:style>
  <w:style w:type="paragraph" w:customStyle="1" w:styleId="Normalny2">
    <w:name w:val="Normalny2"/>
    <w:rsid w:val="00584071"/>
    <w:pPr>
      <w:spacing w:after="200" w:line="276" w:lineRule="auto"/>
    </w:pPr>
    <w:rPr>
      <w:color w:val="000000"/>
      <w:sz w:val="22"/>
    </w:rPr>
  </w:style>
  <w:style w:type="paragraph" w:styleId="Akapitzlist">
    <w:name w:val="List Paragraph"/>
    <w:basedOn w:val="Normalny"/>
    <w:uiPriority w:val="34"/>
    <w:qFormat/>
    <w:rsid w:val="0035685F"/>
    <w:pPr>
      <w:ind w:left="720"/>
      <w:contextualSpacing/>
    </w:pPr>
  </w:style>
  <w:style w:type="paragraph" w:styleId="Tekstpodstawowy">
    <w:name w:val="Body Text"/>
    <w:basedOn w:val="Normalny"/>
    <w:link w:val="TekstpodstawowyZnak"/>
    <w:rsid w:val="00594BF5"/>
    <w:pPr>
      <w:spacing w:after="0" w:line="240" w:lineRule="auto"/>
      <w:jc w:val="both"/>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594BF5"/>
    <w:rPr>
      <w:rFonts w:ascii="Times New Roman" w:eastAsia="Times New Roman" w:hAnsi="Times New Roman" w:cs="Times New Roman"/>
      <w:color w:val="auto"/>
      <w:sz w:val="24"/>
      <w:szCs w:val="24"/>
    </w:rPr>
  </w:style>
  <w:style w:type="paragraph" w:customStyle="1" w:styleId="Default">
    <w:name w:val="Default"/>
    <w:rsid w:val="00007CFE"/>
    <w:pPr>
      <w:autoSpaceDE w:val="0"/>
      <w:autoSpaceDN w:val="0"/>
      <w:adjustRightInd w:val="0"/>
    </w:pPr>
    <w:rPr>
      <w:rFonts w:ascii="Arial" w:hAnsi="Arial" w:cs="Arial"/>
      <w:color w:val="000000"/>
      <w:sz w:val="24"/>
      <w:szCs w:val="24"/>
    </w:rPr>
  </w:style>
  <w:style w:type="paragraph" w:styleId="Bezodstpw">
    <w:name w:val="No Spacing"/>
    <w:uiPriority w:val="1"/>
    <w:qFormat/>
    <w:rsid w:val="00E1208F"/>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2D73"/>
    <w:pPr>
      <w:spacing w:after="200" w:line="276" w:lineRule="auto"/>
    </w:pPr>
    <w:rPr>
      <w:color w:val="000000"/>
      <w:sz w:val="22"/>
    </w:rPr>
  </w:style>
  <w:style w:type="paragraph" w:styleId="Nagwek1">
    <w:name w:val="heading 1"/>
    <w:basedOn w:val="Normalny1"/>
    <w:next w:val="Normalny1"/>
    <w:rsid w:val="00BB44F2"/>
    <w:pPr>
      <w:keepNext/>
      <w:keepLines/>
      <w:spacing w:after="0" w:line="240" w:lineRule="auto"/>
      <w:jc w:val="both"/>
      <w:outlineLvl w:val="0"/>
    </w:pPr>
    <w:rPr>
      <w:rFonts w:ascii="Times New Roman" w:eastAsia="Times New Roman" w:hAnsi="Times New Roman" w:cs="Times New Roman"/>
      <w:sz w:val="20"/>
    </w:rPr>
  </w:style>
  <w:style w:type="paragraph" w:styleId="Nagwek2">
    <w:name w:val="heading 2"/>
    <w:basedOn w:val="Normalny1"/>
    <w:next w:val="Normalny1"/>
    <w:rsid w:val="00BB44F2"/>
    <w:pPr>
      <w:keepNext/>
      <w:keepLines/>
      <w:spacing w:after="0" w:line="240" w:lineRule="auto"/>
      <w:jc w:val="both"/>
      <w:outlineLvl w:val="1"/>
    </w:pPr>
    <w:rPr>
      <w:rFonts w:ascii="Times New Roman" w:eastAsia="Times New Roman" w:hAnsi="Times New Roman" w:cs="Times New Roman"/>
      <w:b/>
      <w:sz w:val="20"/>
    </w:rPr>
  </w:style>
  <w:style w:type="paragraph" w:styleId="Nagwek3">
    <w:name w:val="heading 3"/>
    <w:basedOn w:val="Normalny1"/>
    <w:next w:val="Normalny1"/>
    <w:rsid w:val="00BB44F2"/>
    <w:pPr>
      <w:keepNext/>
      <w:keepLines/>
      <w:spacing w:after="0" w:line="240" w:lineRule="auto"/>
      <w:outlineLvl w:val="2"/>
    </w:pPr>
    <w:rPr>
      <w:rFonts w:ascii="Times New Roman" w:eastAsia="Times New Roman" w:hAnsi="Times New Roman" w:cs="Times New Roman"/>
      <w:sz w:val="28"/>
    </w:rPr>
  </w:style>
  <w:style w:type="paragraph" w:styleId="Nagwek4">
    <w:name w:val="heading 4"/>
    <w:basedOn w:val="Normalny1"/>
    <w:next w:val="Normalny1"/>
    <w:rsid w:val="00BB44F2"/>
    <w:pPr>
      <w:keepNext/>
      <w:keepLines/>
      <w:spacing w:after="0" w:line="240" w:lineRule="auto"/>
      <w:jc w:val="center"/>
      <w:outlineLvl w:val="3"/>
    </w:pPr>
    <w:rPr>
      <w:rFonts w:ascii="Arial Narrow" w:eastAsia="Arial Narrow" w:hAnsi="Arial Narrow" w:cs="Arial Narrow"/>
      <w:b/>
      <w:sz w:val="28"/>
    </w:rPr>
  </w:style>
  <w:style w:type="paragraph" w:styleId="Nagwek5">
    <w:name w:val="heading 5"/>
    <w:basedOn w:val="Normalny1"/>
    <w:next w:val="Normalny1"/>
    <w:rsid w:val="00BB44F2"/>
    <w:pPr>
      <w:keepNext/>
      <w:keepLines/>
      <w:widowControl w:val="0"/>
      <w:spacing w:after="0" w:line="240" w:lineRule="auto"/>
      <w:jc w:val="center"/>
      <w:outlineLvl w:val="4"/>
    </w:pPr>
    <w:rPr>
      <w:rFonts w:ascii="Arial Narrow" w:eastAsia="Arial Narrow" w:hAnsi="Arial Narrow" w:cs="Arial Narrow"/>
      <w:b/>
    </w:rPr>
  </w:style>
  <w:style w:type="paragraph" w:styleId="Nagwek6">
    <w:name w:val="heading 6"/>
    <w:basedOn w:val="Normalny1"/>
    <w:next w:val="Normalny1"/>
    <w:rsid w:val="00BB44F2"/>
    <w:pPr>
      <w:keepNext/>
      <w:keepLines/>
      <w:spacing w:after="0" w:line="240" w:lineRule="auto"/>
      <w:jc w:val="center"/>
      <w:outlineLvl w:val="5"/>
    </w:pPr>
    <w:rPr>
      <w:rFonts w:ascii="Arial Narrow" w:eastAsia="Arial Narrow" w:hAnsi="Arial Narrow" w:cs="Arial Narrow"/>
      <w:b/>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B44F2"/>
    <w:pPr>
      <w:spacing w:after="200" w:line="276" w:lineRule="auto"/>
    </w:pPr>
    <w:rPr>
      <w:color w:val="000000"/>
      <w:sz w:val="22"/>
    </w:rPr>
  </w:style>
  <w:style w:type="table" w:customStyle="1" w:styleId="TableNormal">
    <w:name w:val="Table Normal"/>
    <w:rsid w:val="00BB44F2"/>
    <w:pPr>
      <w:spacing w:after="200" w:line="276" w:lineRule="auto"/>
    </w:pPr>
    <w:rPr>
      <w:color w:val="000000"/>
      <w:sz w:val="22"/>
    </w:rPr>
    <w:tblPr>
      <w:tblCellMar>
        <w:top w:w="0" w:type="dxa"/>
        <w:left w:w="0" w:type="dxa"/>
        <w:bottom w:w="0" w:type="dxa"/>
        <w:right w:w="0" w:type="dxa"/>
      </w:tblCellMar>
    </w:tblPr>
  </w:style>
  <w:style w:type="paragraph" w:styleId="Tytu">
    <w:name w:val="Title"/>
    <w:basedOn w:val="Normalny1"/>
    <w:next w:val="Normalny1"/>
    <w:rsid w:val="00BB44F2"/>
    <w:pPr>
      <w:keepNext/>
      <w:keepLines/>
      <w:spacing w:after="0" w:line="240" w:lineRule="auto"/>
      <w:jc w:val="center"/>
    </w:pPr>
    <w:rPr>
      <w:rFonts w:ascii="Times New Roman" w:eastAsia="Times New Roman" w:hAnsi="Times New Roman" w:cs="Times New Roman"/>
      <w:sz w:val="36"/>
    </w:rPr>
  </w:style>
  <w:style w:type="paragraph" w:styleId="Podtytu">
    <w:name w:val="Subtitle"/>
    <w:basedOn w:val="Normalny1"/>
    <w:next w:val="Normalny1"/>
    <w:rsid w:val="00BB44F2"/>
    <w:pPr>
      <w:keepNext/>
      <w:keepLines/>
      <w:spacing w:after="0" w:line="240" w:lineRule="auto"/>
      <w:jc w:val="center"/>
    </w:pPr>
    <w:rPr>
      <w:rFonts w:ascii="Times New Roman" w:eastAsia="Times New Roman" w:hAnsi="Times New Roman" w:cs="Times New Roman"/>
      <w:b/>
      <w:i/>
      <w:color w:val="666666"/>
      <w:sz w:val="28"/>
    </w:rPr>
  </w:style>
  <w:style w:type="paragraph" w:styleId="Tekstkomentarza">
    <w:name w:val="annotation text"/>
    <w:basedOn w:val="Normalny"/>
    <w:link w:val="TekstkomentarzaZnak"/>
    <w:uiPriority w:val="99"/>
    <w:semiHidden/>
    <w:unhideWhenUsed/>
    <w:rsid w:val="00BB44F2"/>
    <w:pPr>
      <w:spacing w:line="240" w:lineRule="auto"/>
    </w:pPr>
    <w:rPr>
      <w:sz w:val="20"/>
    </w:rPr>
  </w:style>
  <w:style w:type="character" w:customStyle="1" w:styleId="TekstkomentarzaZnak">
    <w:name w:val="Tekst komentarza Znak"/>
    <w:basedOn w:val="Domylnaczcionkaakapitu"/>
    <w:link w:val="Tekstkomentarza"/>
    <w:uiPriority w:val="99"/>
    <w:semiHidden/>
    <w:rsid w:val="00BB44F2"/>
    <w:rPr>
      <w:sz w:val="20"/>
    </w:rPr>
  </w:style>
  <w:style w:type="character" w:styleId="Odwoaniedokomentarza">
    <w:name w:val="annotation reference"/>
    <w:basedOn w:val="Domylnaczcionkaakapitu"/>
    <w:uiPriority w:val="99"/>
    <w:semiHidden/>
    <w:unhideWhenUsed/>
    <w:rsid w:val="00BB44F2"/>
    <w:rPr>
      <w:sz w:val="16"/>
      <w:szCs w:val="16"/>
    </w:rPr>
  </w:style>
  <w:style w:type="paragraph" w:styleId="Tekstdymka">
    <w:name w:val="Balloon Text"/>
    <w:basedOn w:val="Normalny"/>
    <w:link w:val="TekstdymkaZnak"/>
    <w:uiPriority w:val="99"/>
    <w:semiHidden/>
    <w:unhideWhenUsed/>
    <w:rsid w:val="002031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31D5"/>
    <w:rPr>
      <w:rFonts w:ascii="Tahoma" w:hAnsi="Tahoma" w:cs="Tahoma"/>
      <w:sz w:val="16"/>
      <w:szCs w:val="16"/>
    </w:rPr>
  </w:style>
  <w:style w:type="paragraph" w:styleId="Tekstprzypisukocowego">
    <w:name w:val="endnote text"/>
    <w:basedOn w:val="Normalny"/>
    <w:link w:val="TekstprzypisukocowegoZnak"/>
    <w:uiPriority w:val="99"/>
    <w:semiHidden/>
    <w:unhideWhenUsed/>
    <w:rsid w:val="00957FE7"/>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957FE7"/>
    <w:rPr>
      <w:sz w:val="20"/>
    </w:rPr>
  </w:style>
  <w:style w:type="character" w:styleId="Odwoanieprzypisukocowego">
    <w:name w:val="endnote reference"/>
    <w:basedOn w:val="Domylnaczcionkaakapitu"/>
    <w:uiPriority w:val="99"/>
    <w:semiHidden/>
    <w:unhideWhenUsed/>
    <w:rsid w:val="00957FE7"/>
    <w:rPr>
      <w:vertAlign w:val="superscript"/>
    </w:rPr>
  </w:style>
  <w:style w:type="paragraph" w:styleId="Tematkomentarza">
    <w:name w:val="annotation subject"/>
    <w:basedOn w:val="Tekstkomentarza"/>
    <w:next w:val="Tekstkomentarza"/>
    <w:link w:val="TematkomentarzaZnak"/>
    <w:uiPriority w:val="99"/>
    <w:semiHidden/>
    <w:unhideWhenUsed/>
    <w:rsid w:val="005838B7"/>
    <w:rPr>
      <w:b/>
      <w:bCs/>
    </w:rPr>
  </w:style>
  <w:style w:type="character" w:customStyle="1" w:styleId="TematkomentarzaZnak">
    <w:name w:val="Temat komentarza Znak"/>
    <w:basedOn w:val="TekstkomentarzaZnak"/>
    <w:link w:val="Tematkomentarza"/>
    <w:uiPriority w:val="99"/>
    <w:semiHidden/>
    <w:rsid w:val="005838B7"/>
    <w:rPr>
      <w:b/>
      <w:bCs/>
      <w:sz w:val="20"/>
    </w:rPr>
  </w:style>
  <w:style w:type="character" w:styleId="Odwoanieprzypisudolnego">
    <w:name w:val="footnote reference"/>
    <w:basedOn w:val="Domylnaczcionkaakapitu"/>
    <w:uiPriority w:val="99"/>
    <w:semiHidden/>
    <w:unhideWhenUsed/>
    <w:rsid w:val="001541F7"/>
    <w:rPr>
      <w:vertAlign w:val="superscript"/>
    </w:rPr>
  </w:style>
  <w:style w:type="paragraph" w:styleId="Zwykytekst">
    <w:name w:val="Plain Text"/>
    <w:basedOn w:val="Normalny"/>
    <w:link w:val="ZwykytekstZnak"/>
    <w:uiPriority w:val="99"/>
    <w:semiHidden/>
    <w:unhideWhenUsed/>
    <w:rsid w:val="002D2937"/>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2D2937"/>
    <w:rPr>
      <w:rFonts w:ascii="Consolas" w:hAnsi="Consolas"/>
      <w:sz w:val="21"/>
      <w:szCs w:val="21"/>
    </w:rPr>
  </w:style>
  <w:style w:type="paragraph" w:styleId="Tekstprzypisudolnego">
    <w:name w:val="footnote text"/>
    <w:basedOn w:val="Normalny"/>
    <w:link w:val="TekstprzypisudolnegoZnak"/>
    <w:uiPriority w:val="99"/>
    <w:semiHidden/>
    <w:unhideWhenUsed/>
    <w:rsid w:val="00625750"/>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625750"/>
    <w:rPr>
      <w:sz w:val="20"/>
    </w:rPr>
  </w:style>
  <w:style w:type="paragraph" w:styleId="Nagwek">
    <w:name w:val="header"/>
    <w:basedOn w:val="Normalny"/>
    <w:link w:val="NagwekZnak"/>
    <w:uiPriority w:val="99"/>
    <w:unhideWhenUsed/>
    <w:rsid w:val="009C11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11B9"/>
  </w:style>
  <w:style w:type="paragraph" w:styleId="Stopka">
    <w:name w:val="footer"/>
    <w:basedOn w:val="Normalny"/>
    <w:link w:val="StopkaZnak"/>
    <w:uiPriority w:val="99"/>
    <w:unhideWhenUsed/>
    <w:rsid w:val="009C11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1B9"/>
  </w:style>
  <w:style w:type="paragraph" w:styleId="Poprawka">
    <w:name w:val="Revision"/>
    <w:hidden/>
    <w:uiPriority w:val="99"/>
    <w:semiHidden/>
    <w:rsid w:val="0019495B"/>
    <w:rPr>
      <w:color w:val="000000"/>
      <w:sz w:val="22"/>
    </w:rPr>
  </w:style>
  <w:style w:type="paragraph" w:customStyle="1" w:styleId="Normalny2">
    <w:name w:val="Normalny2"/>
    <w:rsid w:val="00584071"/>
    <w:pPr>
      <w:spacing w:after="200" w:line="276" w:lineRule="auto"/>
    </w:pPr>
    <w:rPr>
      <w:color w:val="000000"/>
      <w:sz w:val="22"/>
    </w:rPr>
  </w:style>
  <w:style w:type="paragraph" w:styleId="Akapitzlist">
    <w:name w:val="List Paragraph"/>
    <w:basedOn w:val="Normalny"/>
    <w:uiPriority w:val="34"/>
    <w:qFormat/>
    <w:rsid w:val="0035685F"/>
    <w:pPr>
      <w:ind w:left="720"/>
      <w:contextualSpacing/>
    </w:pPr>
  </w:style>
  <w:style w:type="paragraph" w:styleId="Tekstpodstawowy">
    <w:name w:val="Body Text"/>
    <w:basedOn w:val="Normalny"/>
    <w:link w:val="TekstpodstawowyZnak"/>
    <w:rsid w:val="00594BF5"/>
    <w:pPr>
      <w:spacing w:after="0" w:line="240" w:lineRule="auto"/>
      <w:jc w:val="both"/>
    </w:pPr>
    <w:rPr>
      <w:rFonts w:ascii="Times New Roman" w:eastAsia="Times New Roman" w:hAnsi="Times New Roman" w:cs="Times New Roman"/>
      <w:color w:val="auto"/>
      <w:sz w:val="24"/>
      <w:szCs w:val="24"/>
    </w:rPr>
  </w:style>
  <w:style w:type="character" w:customStyle="1" w:styleId="TekstpodstawowyZnak">
    <w:name w:val="Tekst podstawowy Znak"/>
    <w:basedOn w:val="Domylnaczcionkaakapitu"/>
    <w:link w:val="Tekstpodstawowy"/>
    <w:rsid w:val="00594BF5"/>
    <w:rPr>
      <w:rFonts w:ascii="Times New Roman" w:eastAsia="Times New Roman" w:hAnsi="Times New Roman" w:cs="Times New Roman"/>
      <w:color w:val="auto"/>
      <w:sz w:val="24"/>
      <w:szCs w:val="24"/>
    </w:rPr>
  </w:style>
  <w:style w:type="paragraph" w:customStyle="1" w:styleId="Default">
    <w:name w:val="Default"/>
    <w:rsid w:val="00007CFE"/>
    <w:pPr>
      <w:autoSpaceDE w:val="0"/>
      <w:autoSpaceDN w:val="0"/>
      <w:adjustRightInd w:val="0"/>
    </w:pPr>
    <w:rPr>
      <w:rFonts w:ascii="Arial" w:hAnsi="Arial" w:cs="Arial"/>
      <w:color w:val="000000"/>
      <w:sz w:val="24"/>
      <w:szCs w:val="24"/>
    </w:rPr>
  </w:style>
  <w:style w:type="paragraph" w:styleId="Bezodstpw">
    <w:name w:val="No Spacing"/>
    <w:uiPriority w:val="1"/>
    <w:qFormat/>
    <w:rsid w:val="00E1208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9817">
      <w:bodyDiv w:val="1"/>
      <w:marLeft w:val="0"/>
      <w:marRight w:val="0"/>
      <w:marTop w:val="0"/>
      <w:marBottom w:val="0"/>
      <w:divBdr>
        <w:top w:val="none" w:sz="0" w:space="0" w:color="auto"/>
        <w:left w:val="none" w:sz="0" w:space="0" w:color="auto"/>
        <w:bottom w:val="none" w:sz="0" w:space="0" w:color="auto"/>
        <w:right w:val="none" w:sz="0" w:space="0" w:color="auto"/>
      </w:divBdr>
    </w:div>
    <w:div w:id="474882451">
      <w:bodyDiv w:val="1"/>
      <w:marLeft w:val="0"/>
      <w:marRight w:val="0"/>
      <w:marTop w:val="0"/>
      <w:marBottom w:val="0"/>
      <w:divBdr>
        <w:top w:val="none" w:sz="0" w:space="0" w:color="auto"/>
        <w:left w:val="none" w:sz="0" w:space="0" w:color="auto"/>
        <w:bottom w:val="none" w:sz="0" w:space="0" w:color="auto"/>
        <w:right w:val="none" w:sz="0" w:space="0" w:color="auto"/>
      </w:divBdr>
    </w:div>
    <w:div w:id="1328708787">
      <w:bodyDiv w:val="1"/>
      <w:marLeft w:val="0"/>
      <w:marRight w:val="0"/>
      <w:marTop w:val="0"/>
      <w:marBottom w:val="0"/>
      <w:divBdr>
        <w:top w:val="none" w:sz="0" w:space="0" w:color="auto"/>
        <w:left w:val="none" w:sz="0" w:space="0" w:color="auto"/>
        <w:bottom w:val="none" w:sz="0" w:space="0" w:color="auto"/>
        <w:right w:val="none" w:sz="0" w:space="0" w:color="auto"/>
      </w:divBdr>
      <w:divsChild>
        <w:div w:id="1621763887">
          <w:marLeft w:val="0"/>
          <w:marRight w:val="0"/>
          <w:marTop w:val="0"/>
          <w:marBottom w:val="0"/>
          <w:divBdr>
            <w:top w:val="none" w:sz="0" w:space="0" w:color="auto"/>
            <w:left w:val="none" w:sz="0" w:space="0" w:color="auto"/>
            <w:bottom w:val="none" w:sz="0" w:space="0" w:color="auto"/>
            <w:right w:val="none" w:sz="0" w:space="0" w:color="auto"/>
          </w:divBdr>
        </w:div>
        <w:div w:id="1696492911">
          <w:marLeft w:val="0"/>
          <w:marRight w:val="0"/>
          <w:marTop w:val="0"/>
          <w:marBottom w:val="0"/>
          <w:divBdr>
            <w:top w:val="none" w:sz="0" w:space="0" w:color="auto"/>
            <w:left w:val="none" w:sz="0" w:space="0" w:color="auto"/>
            <w:bottom w:val="none" w:sz="0" w:space="0" w:color="auto"/>
            <w:right w:val="none" w:sz="0" w:space="0" w:color="auto"/>
          </w:divBdr>
        </w:div>
      </w:divsChild>
    </w:div>
    <w:div w:id="136139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0ECA-F6C9-4ACE-BEAD-23560F1B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15531</Words>
  <Characters>93186</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Bekulard Halina</dc:creator>
  <cp:lastModifiedBy>Czarnecka-Susłowicz Marta</cp:lastModifiedBy>
  <cp:revision>4</cp:revision>
  <cp:lastPrinted>2015-12-02T10:32:00Z</cp:lastPrinted>
  <dcterms:created xsi:type="dcterms:W3CDTF">2016-09-06T09:00:00Z</dcterms:created>
  <dcterms:modified xsi:type="dcterms:W3CDTF">2016-09-06T09:36:00Z</dcterms:modified>
</cp:coreProperties>
</file>